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Village Population Projections for India</w:t>
      </w:r>
    </w:p>
    <w:p>
      <w:r>
        <w:t>Source/Owner: Unknown</w:t>
      </w:r>
    </w:p>
    <w:p>
      <w:r>
        <w:t>URL: https://www.arcgis.com/home/item.html?id=371bff09c1684ed98835b22e5d0a6736</w:t>
        <w:br/>
      </w:r>
    </w:p>
    <w:p>
      <w:r>
        <w:t xml:space="preserve">POPULATION PROJECTIONS FOR INDIA AND STATES 2011 – 2036 </w:t>
        <w:br/>
        <w:br/>
        <w:t>(Downscaled to Districts, Sub-Districts, and Villages/Towns by Esri India)</w:t>
        <w:br/>
        <w:br/>
        <w:t>REPORT OF THE TECHNICAL GROUP ON POPULATION PROJECTIONS</w:t>
        <w:br/>
        <w:t xml:space="preserve"> </w:t>
        <w:br/>
        <w:br/>
        <w:t>July 2020</w:t>
        <w:br/>
        <w:br/>
        <w:t>The projected population figures provided by the Registrar General of India form the basis for planning and implementing various health interventions including RMNCH+A, which aim to improve overall health outcomes by ensuring quality service provision to all the health beneficiaries. These interventions focus on antenatal, intranasal, and neonatal care aimed at reducing maternal and neonatal morbidity and mortality; improving coverage and quality of healthcare interventions, and improving coverage for immunization against vaccine-preventable diseases. Further, these estimates would enable us to tackle the special health care needs of various population age groups, thus gearing the system for necessary preventive, promotive, curative, and rehabilitative services for the growing population. PREETI SUDAN, IAS Secretary</w:t>
        <w:br/>
        <w:t xml:space="preserve"> </w:t>
        <w:br/>
        <w:br/>
        <w:t>The Cohort Component Method is the universally accepted method of making population projections because of the fact that the growth of the population is determined by fertility, mortality, and migration rates. In this exercise, 20 States and two UTs have applied the Cohort Component method. These are Andhra Pradesh, Assam, Bihar, Gujarat, Haryana, Himachal Pradesh, Karnataka, Kerala, Madhya Pradesh, Maharashtra, Odisha, Punjab, Rajasthan, Tamil Nadu, Telangana, Uttar Pradesh, West Bengal, Jharkhand, Chhattisgarh, Uttarakhand, Jammu &amp; Kashmir (UT) and NCT of Delhi. Based on the residual of the projected population of Jammu &amp; Kashmir (State) and Jammu &amp; Kashmir (UT), for which the Cohort Component method has been applied, projections of the Ladakh UT have been made. For the projections of Jammu &amp; Kashmir (UT), SR's fertility and mortality estimates of Jammu &amp; Kashmir (State) are used. The projection of the seven northeastern states (excluding Assam) has also been carried out as a whole using the Cohort Component Method. Separate projections for Andhra Pradesh and Telangana were done using the re-casted populations of these states. For the projections, for the years before 2014, combined SRS estimates of Andhra Pradesh and year 2014 onwards, separate SRS estimates of fertility and mortality of Andhra Pradesh and Telangana are used. For the remaining States and Union territories, Mathematical Method has been applied. The sources of data used are 2011 Census and Sample Registration System (SRS). SRS provides time series data of fertility and mortality, which has been used for predicting their future levels</w:t>
        <w:br/>
        <w:t xml:space="preserve"> </w:t>
        <w:br/>
        <w:br/>
        <w:t>Esri India Efforts:</w:t>
        <w:br/>
        <w:br/>
        <w:t xml:space="preserve">The Population Projections Report published by MoHFW contains output summary tables from series Table 8 to Table 14. Example: TABLE – 8: Projected total population by sex as on 1st March, 2011-2036: India, States and Union territories, TABLE – 9: Projected urban population by sex as on 1st March, 2011-2036: India, States and Union territories, etc. </w:t>
        <w:br/>
        <w:t xml:space="preserve"> </w:t>
        <w:br/>
        <w:br/>
        <w:t>The parameters available with these census data tables are Census Year, Projected Total Persons with Gender categorization and Projected Urban Population from 2011 to 2036.</w:t>
        <w:br/>
        <w:t xml:space="preserve"> </w:t>
        <w:br/>
        <w:br/>
        <w:t>By subtracting “Projected Urban Population” from “Projected Total Population”, a new data column has been added as “Projected Rural Population”. The data is available for all Union Territory and States for 25 years.</w:t>
        <w:br/>
        <w:t xml:space="preserve"> </w:t>
        <w:br/>
        <w:br/>
        <w:t xml:space="preserve">A factor has been calculated by taking projected population and the base year population (2011). Subsequently, the factor is calculated for each year using the projected values provided by census of India. </w:t>
        <w:br/>
        <w:t xml:space="preserve"> </w:t>
        <w:br/>
        <w:br/>
        <w:t>Projected Population by Sex as on 1st March - 2011 - 2036: India, States and Union Territories* ('000)</w:t>
        <w:br/>
        <w:t>Year</w:t>
        <w:tab/>
        <w:t xml:space="preserve">GUJARAT </w:t>
        <w:tab/>
        <w:t>GUJARAT URBAN</w:t>
        <w:tab/>
        <w:t>GUJARAT RURAL</w:t>
        <w:br/>
        <w:t>Persons</w:t>
        <w:tab/>
        <w:t>Male</w:t>
        <w:tab/>
        <w:t>Female</w:t>
        <w:tab/>
        <w:t>Person</w:t>
        <w:tab/>
        <w:t>Male</w:t>
        <w:tab/>
        <w:t>Female</w:t>
        <w:tab/>
        <w:t>Person</w:t>
        <w:tab/>
        <w:t>Male</w:t>
        <w:tab/>
        <w:t>Female</w:t>
        <w:br/>
        <w:t>2011</w:t>
        <w:tab/>
        <w:t xml:space="preserve"> 60,440 (A) </w:t>
        <w:tab/>
        <w:t>31,491</w:t>
        <w:tab/>
        <w:t>28,948</w:t>
        <w:tab/>
        <w:t>25,745</w:t>
        <w:tab/>
        <w:t>13,694</w:t>
        <w:tab/>
        <w:t>12,051</w:t>
        <w:tab/>
        <w:t>34,695</w:t>
        <w:tab/>
        <w:t>17,797</w:t>
        <w:tab/>
        <w:t>16,897</w:t>
        <w:br/>
        <w:t>2012</w:t>
        <w:tab/>
        <w:t xml:space="preserve"> 61,383 (B)</w:t>
        <w:tab/>
        <w:t>32,007</w:t>
        <w:tab/>
        <w:t>29,376</w:t>
        <w:tab/>
        <w:t>26,472</w:t>
        <w:tab/>
        <w:t>14,081</w:t>
        <w:tab/>
        <w:t>12,391</w:t>
        <w:tab/>
        <w:t>34,911</w:t>
        <w:tab/>
        <w:t>17,926</w:t>
        <w:tab/>
        <w:t>16,985</w:t>
        <w:br/>
        <w:t>Factor has been applied below State level- Projected Population by Sex as on 1st March - 2011 - 2036: India, States and Union Territories* ('000)</w:t>
        <w:br/>
        <w:t>Year</w:t>
        <w:tab/>
        <w:t xml:space="preserve">GUJARAT </w:t>
        <w:tab/>
        <w:t>GUJARAT URBAN</w:t>
        <w:tab/>
        <w:t>GUJARAT RURAL</w:t>
        <w:br/>
        <w:t>Persons</w:t>
        <w:tab/>
        <w:t>Male</w:t>
        <w:tab/>
        <w:t>Female</w:t>
        <w:tab/>
        <w:t>Person</w:t>
        <w:tab/>
        <w:t>Male</w:t>
        <w:tab/>
        <w:t>Female</w:t>
        <w:tab/>
        <w:t>Person</w:t>
        <w:tab/>
        <w:t>Male</w:t>
        <w:tab/>
        <w:t>Female</w:t>
        <w:br/>
        <w:t>2012</w:t>
        <w:tab/>
        <w:t>1.01560225 (B/A)</w:t>
        <w:tab/>
        <w:t>1.016385634</w:t>
        <w:tab/>
        <w:t>1.014785132</w:t>
        <w:tab/>
        <w:t>1.028238493</w:t>
        <w:tab/>
        <w:t>1.028260552</w:t>
        <w:tab/>
        <w:t>1.028213426</w:t>
        <w:tab/>
        <w:t>1.006225681</w:t>
        <w:tab/>
        <w:t>1.007248413</w:t>
        <w:tab/>
        <w:t>1.005208025</w:t>
        <w:br/>
        <w:br/>
        <w:t>Esri India has access to SOI admin boundaries up to the district level and developed village, town, and sub-district boundaries using census maps. The calculated factors have been applied to the smallest geography at villages and towns and upscaled back to sub-district, districts, states, and countries. The derived values have been compared with the original values provided by the census at the state level and no deviation is confirmed.</w:t>
        <w:br/>
        <w:t xml:space="preserve"> </w:t>
        <w:br/>
        <w:br/>
        <w:t xml:space="preserve">Data Variables: </w:t>
        <w:br/>
        <w:br/>
        <w:t xml:space="preserve"> </w:t>
        <w:br/>
        <w:br/>
        <w:t>Year (2011-2036)</w:t>
        <w:br/>
        <w:t xml:space="preserve">Total Population  </w:t>
        <w:br/>
        <w:t>Male</w:t>
        <w:br/>
        <w:t>Female</w:t>
        <w:br/>
        <w:t>Total Population Urban</w:t>
        <w:br/>
        <w:t>Male Urban</w:t>
        <w:br/>
        <w:t>Female Urban</w:t>
        <w:br/>
        <w:t>Total Population Rural</w:t>
        <w:br/>
        <w:t>Male Rural</w:t>
        <w:br/>
        <w:t>Female Rural</w:t>
        <w:br/>
        <w:t>Data source: https://www.mohfw.gov.in/sites/default/files/Population%20Projection%20Report%202011-2036%20-%20upload_compressed_0.pdf</w:t>
        <w:br/>
        <w:t xml:space="preserve"> </w:t>
        <w:br/>
        <w:t xml:space="preserve"> </w:t>
        <w:br/>
        <w:t>Other related contents are also available:</w:t>
        <w:br/>
        <w:t>Country Population Projections 2011-2036</w:t>
        <w:br/>
        <w:t xml:space="preserve"> </w:t>
        <w:br/>
        <w:t>State Population Projections for India 2011-2036</w:t>
        <w:br/>
        <w:t xml:space="preserve"> </w:t>
        <w:br/>
        <w:t>District Population Projections for India 2011-2036</w:t>
        <w:br/>
        <w:t xml:space="preserve"> </w:t>
        <w:br/>
        <w:t>Sub-district Population Projections for India 2011-2036</w:t>
        <w:br/>
        <w:t xml:space="preserve"> </w:t>
        <w:br/>
        <w:t>Village Population Projections for India 2011-2036</w:t>
        <w:br/>
        <w:t>This web layer is offered by Esri India, for ArcGIS Online subscribers. If you have any questions or comments, please let us know via content@esri.in.</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