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7.png" ContentType="image/png"/>
  <Override PartName="/word/media/image26.png" ContentType="image/png"/>
  <Override PartName="/word/media/image28.png" ContentType="image/png"/>
  <Override PartName="/word/media/image29.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6120" w:leader="none"/>
        </w:tabs>
        <w:spacing w:before="0" w:after="0"/>
        <w:rPr/>
      </w:pPr>
      <w:bookmarkStart w:id="0" w:name="page1"/>
      <w:bookmarkEnd w:id="0"/>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auto" w:line="276" w:before="0" w:after="0"/>
        <w:ind w:left="1720" w:right="2580" w:hanging="0"/>
        <w:rPr>
          <w:rFonts w:ascii="Arial" w:hAnsi="Arial" w:eastAsia="Arial" w:cs="Arial"/>
          <w:b/>
          <w:b/>
          <w:bCs/>
          <w:color w:val="auto"/>
          <w:sz w:val="42"/>
          <w:szCs w:val="42"/>
        </w:rPr>
      </w:pPr>
      <w:r>
        <w:rPr>
          <w:rFonts w:eastAsia="Arial" w:cs="Arial" w:ascii="Arial" w:hAnsi="Arial"/>
          <w:b/>
          <w:bCs/>
          <w:color w:val="auto"/>
          <w:sz w:val="42"/>
          <w:szCs w:val="42"/>
        </w:rPr>
        <w:t>LTE for Layman (Part 2) - Scaling the LTE!</w:t>
      </w:r>
    </w:p>
    <w:p>
      <w:pPr>
        <w:pStyle w:val="Normal"/>
        <w:spacing w:lineRule="exact" w:line="235" w:before="0" w:after="0"/>
        <w:rPr>
          <w:color w:val="auto"/>
          <w:sz w:val="24"/>
          <w:szCs w:val="24"/>
        </w:rPr>
      </w:pPr>
      <w:r>
        <w:rPr>
          <w:color w:val="auto"/>
          <w:sz w:val="24"/>
          <w:szCs w:val="24"/>
        </w:rPr>
      </w:r>
    </w:p>
    <w:p>
      <w:pPr>
        <w:pStyle w:val="Normal"/>
        <w:spacing w:lineRule="auto" w:line="336" w:before="0" w:after="0"/>
        <w:ind w:left="1720" w:right="1780" w:hanging="0"/>
        <w:rPr/>
      </w:pPr>
      <w:r>
        <w:rPr>
          <w:rFonts w:eastAsia="Arial" w:cs="Arial" w:ascii="Arial" w:hAnsi="Arial"/>
          <w:color w:val="auto"/>
          <w:sz w:val="21"/>
          <w:szCs w:val="21"/>
        </w:rPr>
        <w:t xml:space="preserve">In my </w:t>
      </w:r>
      <w:r>
        <w:rPr>
          <w:rFonts w:eastAsia="Arial" w:cs="Arial" w:ascii="Arial" w:hAnsi="Arial"/>
          <w:color w:val="0073B1"/>
          <w:sz w:val="21"/>
          <w:szCs w:val="21"/>
        </w:rPr>
        <w:t>previous entry,</w:t>
      </w:r>
      <w:r>
        <w:rPr>
          <w:rFonts w:eastAsia="Arial" w:cs="Arial" w:ascii="Arial" w:hAnsi="Arial"/>
          <w:color w:val="auto"/>
          <w:sz w:val="21"/>
          <w:szCs w:val="21"/>
        </w:rPr>
        <w:t xml:space="preserve"> we discussed at length about the various concepts and terminologies associated with the wonderful world of LTE. We learned about the history, technology behind radio towers and various components associated in establishing a LTE network. In this entry, we try to move one-step further in simplifying the complexities of LTE. Objective of this article is to help </w:t>
      </w:r>
      <w:r>
        <w:rPr>
          <w:rFonts w:eastAsia="Arial" w:cs="Arial" w:ascii="Arial" w:hAnsi="Arial"/>
          <w:color w:val="auto"/>
          <w:sz w:val="21"/>
          <w:szCs w:val="21"/>
          <w:highlight w:val="yellow"/>
        </w:rPr>
        <w:t>understand the protocol stack of LTE</w:t>
      </w:r>
      <w:r>
        <w:rPr>
          <w:rFonts w:eastAsia="Arial" w:cs="Arial" w:ascii="Arial" w:hAnsi="Arial"/>
          <w:color w:val="auto"/>
          <w:sz w:val="21"/>
          <w:szCs w:val="21"/>
        </w:rPr>
        <w:t xml:space="preserve">, </w:t>
      </w:r>
      <w:r>
        <w:rPr>
          <w:rFonts w:eastAsia="Arial" w:cs="Arial" w:ascii="Arial" w:hAnsi="Arial"/>
          <w:color w:val="auto"/>
          <w:sz w:val="21"/>
          <w:szCs w:val="21"/>
          <w:highlight w:val="yellow"/>
        </w:rPr>
        <w:t>how signal measurements are done</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diﬀerent channels associated with LTE</w:t>
      </w:r>
      <w:r>
        <w:rPr>
          <w:rFonts w:eastAsia="Arial" w:cs="Arial" w:ascii="Arial" w:hAnsi="Arial"/>
          <w:color w:val="auto"/>
          <w:sz w:val="21"/>
          <w:szCs w:val="21"/>
        </w:rPr>
        <w:t>. Knowledge about LTE architecture is mandatory to understand the text here, so do go through the previous part in case you are unfamiliar with LTE terminologies. As always, focus is on simplicity, creating understanding, and demystifying the complex terminologies associated with LTE.</w:t>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29" w:before="0" w:after="0"/>
        <w:rPr>
          <w:color w:val="auto"/>
          <w:sz w:val="24"/>
          <w:szCs w:val="24"/>
        </w:rPr>
      </w:pPr>
      <w:r>
        <w:rPr>
          <w:color w:val="auto"/>
          <w:sz w:val="24"/>
          <w:szCs w:val="24"/>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t>The Yummy multi-layered Cake of LTE!</w:t>
      </w:r>
    </w:p>
    <w:p>
      <w:pPr>
        <w:pStyle w:val="Normal"/>
        <w:spacing w:lineRule="exact" w:line="343" w:before="0" w:after="0"/>
        <w:rPr>
          <w:color w:val="auto"/>
          <w:sz w:val="24"/>
          <w:szCs w:val="24"/>
        </w:rPr>
      </w:pPr>
      <w:r>
        <w:rPr>
          <w:color w:val="auto"/>
          <w:sz w:val="24"/>
          <w:szCs w:val="24"/>
        </w:rPr>
      </w:r>
    </w:p>
    <w:p>
      <w:pPr>
        <w:pStyle w:val="Normal"/>
        <w:spacing w:lineRule="auto" w:line="276" w:before="0" w:after="0"/>
        <w:ind w:left="1720" w:right="1820" w:hanging="0"/>
        <w:rPr>
          <w:rFonts w:ascii="Arial" w:hAnsi="Arial" w:eastAsia="Arial" w:cs="Arial"/>
          <w:color w:val="auto"/>
          <w:sz w:val="21"/>
          <w:szCs w:val="21"/>
        </w:rPr>
      </w:pPr>
      <w:r>
        <w:rPr>
          <w:rFonts w:eastAsia="Arial" w:cs="Arial" w:ascii="Arial" w:hAnsi="Arial"/>
          <w:color w:val="auto"/>
          <w:sz w:val="21"/>
          <w:szCs w:val="21"/>
        </w:rPr>
        <w:t>Imagine a multi layered cake that you generally get for wedding. Imagine the various flavours that it brings. Starting with vanilla as top layer, you get delicious chocolate layer, followed by strawberry, raspberry and butter scotch! Each flavour is unique in its taste, but only</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20">
            <wp:simplePos x="0" y="0"/>
            <wp:positionH relativeFrom="column">
              <wp:posOffset>4723765</wp:posOffset>
            </wp:positionH>
            <wp:positionV relativeFrom="paragraph">
              <wp:posOffset>-102235</wp:posOffset>
            </wp:positionV>
            <wp:extent cx="1772285" cy="33020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772285" cy="330200"/>
                    </a:xfrm>
                    <a:prstGeom prst="rect">
                      <a:avLst/>
                    </a:prstGeom>
                  </pic:spPr>
                </pic:pic>
              </a:graphicData>
            </a:graphic>
          </wp:anchor>
        </w:drawing>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21" w:before="0" w:after="0"/>
        <w:rPr>
          <w:color w:val="auto"/>
          <w:sz w:val="24"/>
          <w:szCs w:val="24"/>
        </w:rPr>
      </w:pPr>
      <w:r>
        <w:rPr>
          <w:color w:val="auto"/>
          <w:sz w:val="24"/>
          <w:szCs w:val="24"/>
        </w:rPr>
      </w:r>
    </w:p>
    <w:p>
      <w:pPr>
        <w:pStyle w:val="Normal"/>
        <w:tabs>
          <w:tab w:val="clear" w:pos="720"/>
          <w:tab w:val="left" w:pos="9180" w:leader="none"/>
        </w:tabs>
        <w:spacing w:before="0" w:after="0"/>
        <w:rPr/>
      </w:pPr>
      <w:r>
        <w:rPr>
          <w:rFonts w:eastAsia="Arial" w:cs="Arial" w:ascii="Arial" w:hAnsi="Arial"/>
          <w:color w:val="auto"/>
          <w:sz w:val="20"/>
          <w:szCs w:val="20"/>
        </w:rPr>
        <w:t>1 of 11</w:t>
      </w:r>
      <w:r>
        <w:rPr>
          <w:color w:val="auto"/>
          <w:sz w:val="20"/>
          <w:szCs w:val="20"/>
        </w:rPr>
        <w:tab/>
      </w:r>
      <w:r>
        <w:rPr>
          <w:rFonts w:eastAsia="Arial" w:cs="Arial" w:ascii="Arial" w:hAnsi="Arial"/>
          <w:color w:val="auto"/>
          <w:sz w:val="20"/>
          <w:szCs w:val="20"/>
        </w:rPr>
        <w:t>11/05/20, 12:39 am</w:t>
      </w:r>
      <w:bookmarkStart w:id="1" w:name="page2"/>
      <w:bookmarkEnd w:id="1"/>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43" w:before="0" w:after="0"/>
        <w:ind w:left="1720" w:right="1720" w:hanging="0"/>
        <w:rPr/>
      </w:pPr>
      <w:r>
        <w:rPr>
          <w:rFonts w:eastAsia="Arial" w:cs="Arial" w:ascii="Arial" w:hAnsi="Arial"/>
          <w:color w:val="auto"/>
          <w:sz w:val="21"/>
          <w:szCs w:val="21"/>
        </w:rPr>
        <w:t xml:space="preserve">when combined together they form the perfect wedding cake. </w:t>
      </w:r>
      <w:r>
        <w:rPr>
          <w:rFonts w:eastAsia="Arial" w:cs="Arial" w:ascii="Arial" w:hAnsi="Arial"/>
          <w:color w:val="auto"/>
          <w:sz w:val="21"/>
          <w:szCs w:val="21"/>
          <w:highlight w:val="yellow"/>
        </w:rPr>
        <w:t>Each layer has its own role</w:t>
      </w:r>
      <w:r>
        <w:rPr>
          <w:rFonts w:eastAsia="Arial" w:cs="Arial" w:ascii="Arial" w:hAnsi="Arial"/>
          <w:color w:val="auto"/>
          <w:sz w:val="21"/>
          <w:szCs w:val="21"/>
        </w:rPr>
        <w:t xml:space="preserve">, to give a distinct flavour to it. If you remove any layer, the cake would taste quite diﬀerently and guests may even start complaining over lack of their favourite flavour! Only when the savouring taste of every layer is combined together, we would get happy guests and a delicious cake. This cake, in LTE terms, is fancifully known as </w:t>
      </w:r>
      <w:r>
        <w:rPr>
          <w:rFonts w:eastAsia="Arial" w:cs="Arial" w:ascii="Arial" w:hAnsi="Arial"/>
          <w:b/>
          <w:bCs/>
          <w:color w:val="auto"/>
          <w:sz w:val="21"/>
          <w:szCs w:val="21"/>
        </w:rPr>
        <w:t>LTE protocol stack</w:t>
      </w:r>
      <w:r>
        <w:rPr>
          <w:rFonts w:eastAsia="Arial" w:cs="Arial" w:ascii="Arial" w:hAnsi="Arial"/>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spacing w:lineRule="auto" w:line="336" w:before="0" w:after="0"/>
        <w:ind w:left="1720" w:right="1960" w:hanging="0"/>
        <w:rPr/>
      </w:pPr>
      <w:r>
        <w:rPr>
          <w:rFonts w:eastAsia="Arial" w:cs="Arial" w:ascii="Arial" w:hAnsi="Arial"/>
          <w:color w:val="auto"/>
          <w:sz w:val="21"/>
          <w:szCs w:val="21"/>
        </w:rPr>
        <w:t xml:space="preserve">Consider the protocol stack as complex set of rules, layered over one another just like a wedding cake. Each layer has its own function and own protocols (rules). While </w:t>
      </w:r>
      <w:r>
        <w:rPr>
          <w:rFonts w:eastAsia="Arial" w:cs="Arial" w:ascii="Arial" w:hAnsi="Arial"/>
          <w:color w:val="auto"/>
          <w:sz w:val="21"/>
          <w:szCs w:val="21"/>
          <w:highlight w:val="yellow"/>
        </w:rPr>
        <w:t>layer 1 would deal with actual physical constraints such as frequency considerations</w:t>
      </w:r>
      <w:r>
        <w:rPr>
          <w:rFonts w:eastAsia="Arial" w:cs="Arial" w:ascii="Arial" w:hAnsi="Arial"/>
          <w:color w:val="auto"/>
          <w:sz w:val="21"/>
          <w:szCs w:val="21"/>
        </w:rPr>
        <w:t xml:space="preserve"> with its own set of protocols, </w:t>
      </w:r>
      <w:r>
        <w:rPr>
          <w:rFonts w:eastAsia="Arial" w:cs="Arial" w:ascii="Arial" w:hAnsi="Arial"/>
          <w:color w:val="auto"/>
          <w:sz w:val="21"/>
          <w:szCs w:val="21"/>
          <w:highlight w:val="yellow"/>
        </w:rPr>
        <w:t>layer 4 would deal with higher level functions such as which signal to transmit</w:t>
      </w:r>
      <w:r>
        <w:rPr>
          <w:rFonts w:eastAsia="Arial" w:cs="Arial" w:ascii="Arial" w:hAnsi="Arial"/>
          <w:color w:val="auto"/>
          <w:sz w:val="21"/>
          <w:szCs w:val="21"/>
        </w:rPr>
        <w:t xml:space="preserve"> with their entirely diﬀerent set of protocols. What makes protocol stack more special is the fact that each layer is inter-operable, or both vertically and horizontally aligned. This means that protocols for a particular layer on the sender side would be dealt with the same layer on the receiving side as well. This enables network operations to be done in an eﬀicient way, with the combined protocol stack essential for complete coding-decoding of data from sender to receiver. Such layered protocols are common in any network consideration, with primary example being OSI or TCP/IP model.</w:t>
      </w:r>
    </w:p>
    <w:p>
      <w:pPr>
        <w:pStyle w:val="Normal"/>
        <w:spacing w:lineRule="exact" w:line="200" w:before="0" w:after="0"/>
        <w:rPr>
          <w:color w:val="auto"/>
          <w:sz w:val="20"/>
          <w:szCs w:val="20"/>
        </w:rPr>
      </w:pPr>
      <w:r>
        <w:rPr>
          <w:color w:val="auto"/>
          <w:sz w:val="20"/>
          <w:szCs w:val="20"/>
        </w:rPr>
      </w:r>
    </w:p>
    <w:p>
      <w:pPr>
        <w:pStyle w:val="Normal"/>
        <w:spacing w:lineRule="auto" w:line="362" w:before="0" w:after="0"/>
        <w:ind w:left="1720" w:right="2000" w:hanging="0"/>
        <w:jc w:val="both"/>
        <w:rPr/>
      </w:pPr>
      <w:r>
        <w:rPr>
          <w:rFonts w:eastAsia="Arial" w:cs="Arial" w:ascii="Arial" w:hAnsi="Arial"/>
          <w:color w:val="auto"/>
          <w:sz w:val="21"/>
          <w:szCs w:val="21"/>
        </w:rPr>
        <w:t xml:space="preserve">Coming back to LTE protocol stack, they are divided into </w:t>
      </w:r>
      <w:r>
        <w:rPr>
          <w:rFonts w:eastAsia="Arial" w:cs="Arial" w:ascii="Arial" w:hAnsi="Arial"/>
          <w:color w:val="auto"/>
          <w:sz w:val="21"/>
          <w:szCs w:val="21"/>
          <w:highlight w:val="yellow"/>
        </w:rPr>
        <w:t>two separate stacks</w:t>
      </w:r>
      <w:r>
        <w:rPr>
          <w:rFonts w:eastAsia="Arial" w:cs="Arial" w:ascii="Arial" w:hAnsi="Arial"/>
          <w:color w:val="auto"/>
          <w:sz w:val="21"/>
          <w:szCs w:val="21"/>
        </w:rPr>
        <w:t xml:space="preserve">. One is for </w:t>
      </w:r>
      <w:r>
        <w:rPr>
          <w:rFonts w:eastAsia="Arial" w:cs="Arial" w:ascii="Arial" w:hAnsi="Arial"/>
          <w:color w:val="auto"/>
          <w:sz w:val="21"/>
          <w:szCs w:val="21"/>
          <w:highlight w:val="yellow"/>
        </w:rPr>
        <w:t>control-plane</w:t>
      </w:r>
      <w:r>
        <w:rPr>
          <w:rFonts w:eastAsia="Arial" w:cs="Arial" w:ascii="Arial" w:hAnsi="Arial"/>
          <w:color w:val="auto"/>
          <w:sz w:val="21"/>
          <w:szCs w:val="21"/>
        </w:rPr>
        <w:t xml:space="preserve"> signalling communication between UE and MME, another one is for </w:t>
      </w:r>
      <w:r>
        <w:rPr>
          <w:rFonts w:eastAsia="Arial" w:cs="Arial" w:ascii="Arial" w:hAnsi="Arial"/>
          <w:color w:val="auto"/>
          <w:sz w:val="21"/>
          <w:szCs w:val="21"/>
          <w:highlight w:val="yellow"/>
        </w:rPr>
        <w:t>user-plane</w:t>
      </w:r>
      <w:r>
        <w:rPr>
          <w:rFonts w:eastAsia="Arial" w:cs="Arial" w:ascii="Arial" w:hAnsi="Arial"/>
          <w:color w:val="auto"/>
          <w:sz w:val="21"/>
          <w:szCs w:val="21"/>
        </w:rPr>
        <w:t xml:space="preserve"> data communication between UE and PGW.</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1">
            <wp:simplePos x="0" y="0"/>
            <wp:positionH relativeFrom="column">
              <wp:posOffset>0</wp:posOffset>
            </wp:positionH>
            <wp:positionV relativeFrom="paragraph">
              <wp:posOffset>-214630</wp:posOffset>
            </wp:positionV>
            <wp:extent cx="7103110" cy="35909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7103110" cy="3590925"/>
                    </a:xfrm>
                    <a:prstGeom prst="rect">
                      <a:avLst/>
                    </a:prstGeom>
                  </pic:spPr>
                </pic:pic>
              </a:graphicData>
            </a:graphic>
          </wp:anchor>
        </w:drawing>
      </w:r>
    </w:p>
    <w:p>
      <w:pPr>
        <w:pStyle w:val="Normal"/>
        <w:spacing w:before="0" w:after="0"/>
        <w:ind w:left="3040" w:right="0" w:hanging="0"/>
        <w:rPr>
          <w:rFonts w:ascii="Arial" w:hAnsi="Arial" w:eastAsia="Arial" w:cs="Arial"/>
          <w:color w:val="auto"/>
          <w:sz w:val="21"/>
          <w:szCs w:val="21"/>
        </w:rPr>
      </w:pPr>
      <w:r>
        <w:rPr>
          <w:rFonts w:eastAsia="Arial" w:cs="Arial" w:ascii="Arial" w:hAnsi="Arial"/>
          <w:color w:val="auto"/>
          <w:sz w:val="21"/>
          <w:szCs w:val="21"/>
        </w:rPr>
        <w:t>Control Plane Protocol Stack</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2">
            <wp:simplePos x="0" y="0"/>
            <wp:positionH relativeFrom="column">
              <wp:posOffset>0</wp:posOffset>
            </wp:positionH>
            <wp:positionV relativeFrom="paragraph">
              <wp:posOffset>-214630</wp:posOffset>
            </wp:positionV>
            <wp:extent cx="7103110" cy="33521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7103110" cy="335216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before="0" w:after="0"/>
        <w:ind w:left="3160" w:right="0" w:hanging="0"/>
        <w:rPr>
          <w:rFonts w:ascii="Arial" w:hAnsi="Arial" w:eastAsia="Arial" w:cs="Arial"/>
          <w:color w:val="auto"/>
          <w:sz w:val="21"/>
          <w:szCs w:val="21"/>
        </w:rPr>
      </w:pPr>
      <w:r>
        <w:rPr>
          <w:rFonts w:eastAsia="Arial" w:cs="Arial" w:ascii="Arial" w:hAnsi="Arial"/>
          <w:color w:val="auto"/>
          <w:sz w:val="21"/>
          <w:szCs w:val="21"/>
        </w:rPr>
        <w:t>Data Plane Protocol Stack</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302" w:before="0" w:after="0"/>
        <w:ind w:left="1720" w:right="1760" w:hanging="0"/>
        <w:rPr/>
      </w:pPr>
      <w:r>
        <w:rPr>
          <w:rFonts w:eastAsia="Arial" w:cs="Arial" w:ascii="Arial" w:hAnsi="Arial"/>
          <w:color w:val="auto"/>
          <w:sz w:val="21"/>
          <w:szCs w:val="21"/>
        </w:rPr>
        <w:t xml:space="preserve">The </w:t>
      </w:r>
      <w:r>
        <w:rPr>
          <w:rFonts w:eastAsia="Arial" w:cs="Arial" w:ascii="Arial" w:hAnsi="Arial"/>
          <w:color w:val="auto"/>
          <w:sz w:val="21"/>
          <w:szCs w:val="21"/>
          <w:highlight w:val="yellow"/>
        </w:rPr>
        <w:t>blue area</w:t>
      </w:r>
      <w:r>
        <w:rPr>
          <w:rFonts w:eastAsia="Arial" w:cs="Arial" w:ascii="Arial" w:hAnsi="Arial"/>
          <w:color w:val="auto"/>
          <w:sz w:val="21"/>
          <w:szCs w:val="21"/>
        </w:rPr>
        <w:t xml:space="preserve"> is the one concerning the </w:t>
      </w:r>
      <w:r>
        <w:rPr>
          <w:rFonts w:eastAsia="Arial" w:cs="Arial" w:ascii="Arial" w:hAnsi="Arial"/>
          <w:b/>
          <w:bCs/>
          <w:color w:val="auto"/>
          <w:sz w:val="21"/>
          <w:szCs w:val="21"/>
          <w:highlight w:val="yellow"/>
        </w:rPr>
        <w:t>Access Stratum</w:t>
      </w:r>
      <w:r>
        <w:rPr>
          <w:rFonts w:eastAsia="Arial" w:cs="Arial" w:ascii="Arial" w:hAnsi="Arial"/>
          <w:color w:val="auto"/>
          <w:sz w:val="21"/>
          <w:szCs w:val="21"/>
        </w:rPr>
        <w:t xml:space="preserve"> protocols, or the set of rules that dictate transfer of message between UE and eNodeB. The </w:t>
      </w:r>
      <w:r>
        <w:rPr>
          <w:rFonts w:eastAsia="Arial" w:cs="Arial" w:ascii="Arial" w:hAnsi="Arial"/>
          <w:color w:val="auto"/>
          <w:sz w:val="21"/>
          <w:szCs w:val="21"/>
          <w:highlight w:val="yellow"/>
        </w:rPr>
        <w:t>green area</w:t>
      </w:r>
      <w:r>
        <w:rPr>
          <w:rFonts w:eastAsia="Arial" w:cs="Arial" w:ascii="Arial" w:hAnsi="Arial"/>
          <w:color w:val="auto"/>
          <w:sz w:val="21"/>
          <w:szCs w:val="21"/>
        </w:rPr>
        <w:t xml:space="preserve"> is the one concerning the </w:t>
      </w:r>
      <w:r>
        <w:rPr>
          <w:rFonts w:eastAsia="Arial" w:cs="Arial" w:ascii="Arial" w:hAnsi="Arial"/>
          <w:b/>
          <w:bCs/>
          <w:color w:val="auto"/>
          <w:sz w:val="21"/>
          <w:szCs w:val="21"/>
          <w:highlight w:val="yellow"/>
        </w:rPr>
        <w:t>Non Access</w:t>
      </w:r>
      <w:r>
        <w:rPr>
          <w:rFonts w:eastAsia="Arial" w:cs="Arial" w:ascii="Arial" w:hAnsi="Arial"/>
          <w:color w:val="auto"/>
          <w:sz w:val="21"/>
          <w:szCs w:val="21"/>
          <w:highlight w:val="yellow"/>
        </w:rPr>
        <w:t xml:space="preserve"> </w:t>
      </w:r>
      <w:r>
        <w:rPr>
          <w:rFonts w:eastAsia="Arial" w:cs="Arial" w:ascii="Arial" w:hAnsi="Arial"/>
          <w:b/>
          <w:bCs/>
          <w:color w:val="auto"/>
          <w:sz w:val="21"/>
          <w:szCs w:val="21"/>
          <w:highlight w:val="yellow"/>
        </w:rPr>
        <w:t>Stratum</w:t>
      </w:r>
      <w:r>
        <w:rPr>
          <w:rFonts w:eastAsia="Arial" w:cs="Arial" w:ascii="Arial" w:hAnsi="Arial"/>
          <w:b/>
          <w:bCs/>
          <w:color w:val="auto"/>
          <w:sz w:val="21"/>
          <w:szCs w:val="21"/>
        </w:rPr>
        <w:t xml:space="preserve"> </w:t>
      </w:r>
      <w:r>
        <w:rPr>
          <w:rFonts w:eastAsia="Arial" w:cs="Arial" w:ascii="Arial" w:hAnsi="Arial"/>
          <w:color w:val="auto"/>
          <w:sz w:val="21"/>
          <w:szCs w:val="21"/>
        </w:rPr>
        <w:t>protocols. These are set of rules that dictate transfer of</w:t>
      </w:r>
      <w:r>
        <w:rPr>
          <w:rFonts w:eastAsia="Arial" w:cs="Arial" w:ascii="Arial" w:hAnsi="Arial"/>
          <w:b/>
          <w:bCs/>
          <w:color w:val="auto"/>
          <w:sz w:val="21"/>
          <w:szCs w:val="21"/>
        </w:rPr>
        <w:t xml:space="preserve"> </w:t>
      </w:r>
      <w:r>
        <w:rPr>
          <w:rFonts w:eastAsia="Arial" w:cs="Arial" w:ascii="Arial" w:hAnsi="Arial"/>
          <w:color w:val="auto"/>
          <w:sz w:val="21"/>
          <w:szCs w:val="21"/>
        </w:rPr>
        <w:t>messages between UE and core components of LTE network such as SGW, PGW and MME. The complete list of functionalities of each layer is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
            <wp:simplePos x="0" y="0"/>
            <wp:positionH relativeFrom="column">
              <wp:posOffset>4723765</wp:posOffset>
            </wp:positionH>
            <wp:positionV relativeFrom="paragraph">
              <wp:posOffset>-103505</wp:posOffset>
            </wp:positionV>
            <wp:extent cx="1772285" cy="3302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1772285" cy="330200"/>
                    </a:xfrm>
                    <a:prstGeom prst="rect">
                      <a:avLst/>
                    </a:prstGeom>
                  </pic:spPr>
                </pic:pic>
              </a:graphicData>
            </a:graphic>
          </wp:anchor>
        </w:drawing>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2 of 11</w:t>
      </w:r>
      <w:r>
        <w:rPr>
          <w:color w:val="auto"/>
          <w:sz w:val="20"/>
          <w:szCs w:val="20"/>
        </w:rPr>
        <w:tab/>
      </w:r>
      <w:r>
        <w:rPr>
          <w:rFonts w:eastAsia="Arial" w:cs="Arial" w:ascii="Arial" w:hAnsi="Arial"/>
          <w:color w:val="auto"/>
          <w:sz w:val="20"/>
          <w:szCs w:val="20"/>
        </w:rPr>
        <w:t>11/05/20, 12:39 am</w:t>
      </w:r>
      <w:bookmarkStart w:id="2" w:name="page3"/>
      <w:bookmarkEnd w:id="2"/>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43" w:before="0" w:after="0"/>
        <w:ind w:left="1720" w:right="1760" w:hanging="0"/>
        <w:rPr>
          <w:rFonts w:ascii="Arial" w:hAnsi="Arial" w:eastAsia="Arial" w:cs="Arial"/>
          <w:color w:val="auto"/>
          <w:sz w:val="21"/>
          <w:szCs w:val="21"/>
        </w:rPr>
      </w:pPr>
      <w:r>
        <w:rPr>
          <w:rFonts w:eastAsia="Arial" w:cs="Arial" w:ascii="Arial" w:hAnsi="Arial"/>
          <w:color w:val="auto"/>
          <w:sz w:val="21"/>
          <w:szCs w:val="21"/>
        </w:rPr>
        <w:t>beyond the scope of this article, however, a brief intro of LTE layers is mandated to understand the basic functioning of LTE protocol stack. These layers are unique for LTE. Other protocols such as GTP-U, SCTP and UDP/IP are globally used protocols whose intricate knowledge is not required to understand how your mobile connects.</w:t>
      </w:r>
    </w:p>
    <w:p>
      <w:pPr>
        <w:pStyle w:val="Normal"/>
        <w:spacing w:lineRule="exact" w:line="260" w:before="0" w:after="0"/>
        <w:rPr>
          <w:color w:val="auto"/>
          <w:sz w:val="20"/>
          <w:szCs w:val="20"/>
        </w:rPr>
      </w:pPr>
      <w:r>
        <w:rPr>
          <w:color w:val="auto"/>
          <w:sz w:val="20"/>
          <w:szCs w:val="20"/>
        </w:rPr>
      </w:r>
    </w:p>
    <w:p>
      <w:pPr>
        <w:pStyle w:val="Normal"/>
        <w:numPr>
          <w:ilvl w:val="0"/>
          <w:numId w:val="1"/>
        </w:numPr>
        <w:tabs>
          <w:tab w:val="clear" w:pos="720"/>
          <w:tab w:val="left" w:pos="2040" w:leader="none"/>
        </w:tabs>
        <w:spacing w:lineRule="auto" w:line="396" w:before="0" w:after="0"/>
        <w:rPr/>
      </w:pPr>
      <w:r>
        <w:rPr>
          <w:rFonts w:eastAsia="Arial" w:cs="Arial" w:ascii="Arial" w:hAnsi="Arial"/>
          <w:b/>
          <w:bCs/>
          <w:color w:val="auto"/>
          <w:sz w:val="21"/>
          <w:szCs w:val="21"/>
        </w:rPr>
        <w:t>L1</w:t>
      </w:r>
      <w:r>
        <w:rPr>
          <w:rFonts w:eastAsia="Arial" w:cs="Arial" w:ascii="Arial" w:hAnsi="Arial"/>
          <w:color w:val="auto"/>
          <w:sz w:val="21"/>
          <w:szCs w:val="21"/>
        </w:rPr>
        <w:t xml:space="preserve">: responsible for </w:t>
      </w:r>
      <w:r>
        <w:rPr>
          <w:rFonts w:eastAsia="Arial" w:cs="Arial" w:ascii="Arial" w:hAnsi="Arial"/>
          <w:color w:val="auto"/>
          <w:sz w:val="21"/>
          <w:szCs w:val="21"/>
          <w:highlight w:val="yellow"/>
        </w:rPr>
        <w:t>power control</w:t>
      </w:r>
      <w:r>
        <w:rPr>
          <w:rFonts w:eastAsia="Arial" w:cs="Arial" w:ascii="Arial" w:hAnsi="Arial"/>
          <w:color w:val="auto"/>
          <w:sz w:val="21"/>
          <w:szCs w:val="21"/>
        </w:rPr>
        <w:t xml:space="preserve">, </w:t>
      </w:r>
      <w:r>
        <w:rPr>
          <w:rFonts w:eastAsia="Arial" w:cs="Arial" w:ascii="Arial" w:hAnsi="Arial"/>
          <w:color w:val="auto"/>
          <w:sz w:val="21"/>
          <w:szCs w:val="21"/>
          <w:highlight w:val="yellow"/>
        </w:rPr>
        <w:t>measurement of air interface</w:t>
      </w:r>
      <w:r>
        <w:rPr>
          <w:rFonts w:eastAsia="Arial" w:cs="Arial" w:ascii="Arial" w:hAnsi="Arial"/>
          <w:color w:val="auto"/>
          <w:sz w:val="21"/>
          <w:szCs w:val="21"/>
        </w:rPr>
        <w:t xml:space="preserve"> and</w:t>
      </w:r>
      <w:r>
        <w:rPr>
          <w:rFonts w:eastAsia="Arial" w:cs="Arial" w:ascii="Arial" w:hAnsi="Arial"/>
          <w:b/>
          <w:bCs/>
          <w:color w:val="auto"/>
          <w:sz w:val="21"/>
          <w:szCs w:val="21"/>
        </w:rPr>
        <w:t xml:space="preserve"> </w:t>
      </w:r>
      <w:r>
        <w:rPr>
          <w:rFonts w:eastAsia="Arial" w:cs="Arial" w:ascii="Arial" w:hAnsi="Arial"/>
          <w:color w:val="auto"/>
          <w:sz w:val="21"/>
          <w:szCs w:val="21"/>
        </w:rPr>
        <w:t>i</w:t>
      </w:r>
      <w:r>
        <w:rPr>
          <w:rFonts w:eastAsia="Arial" w:cs="Arial" w:ascii="Arial" w:hAnsi="Arial"/>
          <w:color w:val="auto"/>
          <w:sz w:val="21"/>
          <w:szCs w:val="21"/>
          <w:highlight w:val="yellow"/>
        </w:rPr>
        <w:t>nitial search of LTE network</w:t>
      </w:r>
      <w:r>
        <w:rPr>
          <w:rFonts w:eastAsia="Arial" w:cs="Arial" w:ascii="Arial" w:hAnsi="Arial"/>
          <w:color w:val="auto"/>
          <w:sz w:val="21"/>
          <w:szCs w:val="21"/>
        </w:rPr>
        <w:t>.</w:t>
      </w:r>
    </w:p>
    <w:p>
      <w:pPr>
        <w:pStyle w:val="Normal"/>
        <w:spacing w:lineRule="exact" w:line="119"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362" w:before="0" w:after="0"/>
        <w:rPr/>
      </w:pPr>
      <w:r>
        <w:rPr>
          <w:rFonts w:eastAsia="Arial" w:cs="Arial" w:ascii="Arial" w:hAnsi="Arial"/>
          <w:b/>
          <w:bCs/>
          <w:color w:val="auto"/>
          <w:sz w:val="21"/>
          <w:szCs w:val="21"/>
        </w:rPr>
        <w:t>Medium Access Layer (MAC)</w:t>
      </w:r>
      <w:r>
        <w:rPr>
          <w:rFonts w:eastAsia="Arial" w:cs="Arial" w:ascii="Arial" w:hAnsi="Arial"/>
          <w:color w:val="auto"/>
          <w:sz w:val="21"/>
          <w:szCs w:val="21"/>
        </w:rPr>
        <w:t xml:space="preserve">: responsible for </w:t>
      </w:r>
      <w:r>
        <w:rPr>
          <w:rFonts w:eastAsia="Arial" w:cs="Arial" w:ascii="Arial" w:hAnsi="Arial"/>
          <w:color w:val="auto"/>
          <w:sz w:val="21"/>
          <w:szCs w:val="21"/>
          <w:highlight w:val="red"/>
        </w:rPr>
        <w:t>multiplexing</w:t>
      </w:r>
      <w:r>
        <w:rPr>
          <w:rFonts w:eastAsia="Arial" w:cs="Arial" w:ascii="Arial" w:hAnsi="Arial"/>
          <w:color w:val="auto"/>
          <w:sz w:val="21"/>
          <w:szCs w:val="21"/>
          <w:highlight w:val="yellow"/>
        </w:rPr>
        <w:t xml:space="preserve"> of</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diﬀerent resources</w:t>
      </w:r>
      <w:r>
        <w:rPr>
          <w:rFonts w:eastAsia="Arial" w:cs="Arial" w:ascii="Arial" w:hAnsi="Arial"/>
          <w:color w:val="auto"/>
          <w:sz w:val="21"/>
          <w:szCs w:val="21"/>
        </w:rPr>
        <w:t>,</w:t>
      </w:r>
      <w:r>
        <w:rPr>
          <w:rFonts w:eastAsia="Arial" w:cs="Arial" w:ascii="Arial" w:hAnsi="Arial"/>
          <w:color w:val="auto"/>
          <w:sz w:val="21"/>
          <w:szCs w:val="21"/>
          <w:highlight w:val="yellow"/>
        </w:rPr>
        <w:t xml:space="preserve"> priority allocation of UEs through dynamic scheduling</w:t>
      </w:r>
      <w:r>
        <w:rPr>
          <w:rFonts w:eastAsia="Arial" w:cs="Arial" w:ascii="Arial" w:hAnsi="Arial"/>
          <w:color w:val="auto"/>
          <w:sz w:val="21"/>
          <w:szCs w:val="21"/>
        </w:rPr>
        <w:t xml:space="preserve"> (de facto feature of LTE) and </w:t>
      </w:r>
      <w:r>
        <w:rPr>
          <w:rFonts w:eastAsia="Arial" w:cs="Arial" w:ascii="Arial" w:hAnsi="Arial"/>
          <w:color w:val="auto"/>
          <w:sz w:val="21"/>
          <w:szCs w:val="21"/>
          <w:highlight w:val="yellow"/>
        </w:rPr>
        <w:t>error correction through HARQ</w:t>
      </w:r>
      <w:r>
        <w:rPr>
          <w:rFonts w:eastAsia="Arial" w:cs="Arial" w:ascii="Arial" w:hAnsi="Arial"/>
          <w:color w:val="auto"/>
          <w:sz w:val="21"/>
          <w:szCs w:val="21"/>
        </w:rPr>
        <w:t>.</w:t>
      </w:r>
    </w:p>
    <w:p>
      <w:pPr>
        <w:pStyle w:val="Normal"/>
        <w:tabs>
          <w:tab w:val="clear" w:pos="720"/>
          <w:tab w:val="left" w:pos="2040" w:leader="none"/>
        </w:tabs>
        <w:spacing w:lineRule="auto" w:line="362" w:before="0" w:after="0"/>
        <w:ind w:left="0" w:right="0" w:hanging="0"/>
        <w:rPr>
          <w:rFonts w:ascii="Arial" w:hAnsi="Arial" w:eastAsia="Arial" w:cs="Arial"/>
          <w:color w:val="auto"/>
          <w:sz w:val="21"/>
          <w:szCs w:val="21"/>
          <w:highlight w:val="red"/>
        </w:rPr>
      </w:pPr>
      <w:r>
        <w:rPr>
          <w:rFonts w:eastAsia="Arial" w:cs="Arial" w:ascii="Arial" w:hAnsi="Arial"/>
          <w:color w:val="auto"/>
          <w:sz w:val="21"/>
          <w:szCs w:val="21"/>
          <w:highlight w:val="red"/>
        </w:rPr>
        <w:t>Rohan: OFDM??</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80"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403" w:before="0" w:after="0"/>
        <w:rPr/>
      </w:pPr>
      <w:r>
        <w:rPr>
          <w:rFonts w:eastAsia="Arial" w:cs="Arial" w:ascii="Arial" w:hAnsi="Arial"/>
          <w:b/>
          <w:bCs/>
          <w:color w:val="auto"/>
          <w:sz w:val="21"/>
          <w:szCs w:val="21"/>
        </w:rPr>
        <w:t>Radio Link Control (RLC)</w:t>
      </w:r>
      <w:r>
        <w:rPr>
          <w:rFonts w:eastAsia="Arial" w:cs="Arial" w:ascii="Arial" w:hAnsi="Arial"/>
          <w:color w:val="auto"/>
          <w:sz w:val="21"/>
          <w:szCs w:val="21"/>
        </w:rPr>
        <w:t xml:space="preserve">: responsible for </w:t>
      </w:r>
      <w:r>
        <w:rPr>
          <w:rFonts w:eastAsia="Arial" w:cs="Arial" w:ascii="Arial" w:hAnsi="Arial"/>
          <w:color w:val="auto"/>
          <w:sz w:val="21"/>
          <w:szCs w:val="21"/>
          <w:highlight w:val="yellow"/>
        </w:rPr>
        <w:t>reassembly of</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fragmented packets</w:t>
      </w:r>
      <w:r>
        <w:rPr>
          <w:rFonts w:eastAsia="Arial" w:cs="Arial" w:ascii="Arial" w:hAnsi="Arial"/>
          <w:color w:val="auto"/>
          <w:sz w:val="21"/>
          <w:szCs w:val="21"/>
        </w:rPr>
        <w:t xml:space="preserve"> and </w:t>
      </w:r>
      <w:r>
        <w:rPr>
          <w:rFonts w:eastAsia="Arial" w:cs="Arial" w:ascii="Arial" w:hAnsi="Arial"/>
          <w:color w:val="auto"/>
          <w:sz w:val="21"/>
          <w:szCs w:val="21"/>
          <w:highlight w:val="yellow"/>
        </w:rPr>
        <w:t>flow control (to handle congestion in network)</w:t>
      </w:r>
      <w:r>
        <w:rPr>
          <w:rFonts w:eastAsia="Arial" w:cs="Arial" w:ascii="Arial" w:hAnsi="Arial"/>
          <w:color w:val="auto"/>
          <w:sz w:val="21"/>
          <w:szCs w:val="21"/>
        </w:rPr>
        <w:t>.</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3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343" w:before="0" w:after="0"/>
        <w:rPr/>
      </w:pPr>
      <w:r>
        <w:rPr>
          <w:rFonts w:eastAsia="Arial" w:cs="Arial" w:ascii="Arial" w:hAnsi="Arial"/>
          <w:b/>
          <w:bCs/>
          <w:color w:val="auto"/>
          <w:sz w:val="21"/>
          <w:szCs w:val="21"/>
        </w:rPr>
        <w:t>Radio Resource Control (RRC)</w:t>
      </w:r>
      <w:r>
        <w:rPr>
          <w:rFonts w:eastAsia="Arial" w:cs="Arial" w:ascii="Arial" w:hAnsi="Arial"/>
          <w:color w:val="auto"/>
          <w:sz w:val="21"/>
          <w:szCs w:val="21"/>
        </w:rPr>
        <w:t>: only found in Control Plane, this</w:t>
      </w:r>
      <w:r>
        <w:rPr>
          <w:rFonts w:eastAsia="Arial" w:cs="Arial" w:ascii="Arial" w:hAnsi="Arial"/>
          <w:b/>
          <w:bCs/>
          <w:color w:val="auto"/>
          <w:sz w:val="21"/>
          <w:szCs w:val="21"/>
        </w:rPr>
        <w:t xml:space="preserve"> </w:t>
      </w:r>
      <w:r>
        <w:rPr>
          <w:rFonts w:eastAsia="Arial" w:cs="Arial" w:ascii="Arial" w:hAnsi="Arial"/>
          <w:color w:val="auto"/>
          <w:sz w:val="21"/>
          <w:szCs w:val="21"/>
        </w:rPr>
        <w:t xml:space="preserve">layer is responsible for </w:t>
      </w:r>
      <w:r>
        <w:rPr>
          <w:rFonts w:eastAsia="Arial" w:cs="Arial" w:ascii="Arial" w:hAnsi="Arial"/>
          <w:color w:val="auto"/>
          <w:sz w:val="21"/>
          <w:szCs w:val="21"/>
          <w:highlight w:val="yellow"/>
        </w:rPr>
        <w:t>everything signalling</w:t>
      </w:r>
      <w:r>
        <w:rPr>
          <w:rFonts w:eastAsia="Arial" w:cs="Arial" w:ascii="Arial" w:hAnsi="Arial"/>
          <w:color w:val="auto"/>
          <w:sz w:val="21"/>
          <w:szCs w:val="21"/>
        </w:rPr>
        <w:t xml:space="preserve">. This includes functions such as </w:t>
      </w:r>
      <w:r>
        <w:rPr>
          <w:rFonts w:eastAsia="Arial" w:cs="Arial" w:ascii="Arial" w:hAnsi="Arial"/>
          <w:color w:val="auto"/>
          <w:sz w:val="21"/>
          <w:szCs w:val="21"/>
          <w:highlight w:val="yellow"/>
        </w:rPr>
        <w:t>broadcasting of system information</w:t>
      </w:r>
      <w:r>
        <w:rPr>
          <w:rFonts w:eastAsia="Arial" w:cs="Arial" w:ascii="Arial" w:hAnsi="Arial"/>
          <w:color w:val="auto"/>
          <w:sz w:val="21"/>
          <w:szCs w:val="21"/>
        </w:rPr>
        <w:t xml:space="preserve">, </w:t>
      </w:r>
      <w:r>
        <w:rPr>
          <w:rFonts w:eastAsia="Arial" w:cs="Arial" w:ascii="Arial" w:hAnsi="Arial"/>
          <w:color w:val="auto"/>
          <w:sz w:val="21"/>
          <w:szCs w:val="21"/>
          <w:highlight w:val="yellow"/>
        </w:rPr>
        <w:t>paging</w:t>
      </w:r>
      <w:r>
        <w:rPr>
          <w:rFonts w:eastAsia="Arial" w:cs="Arial" w:ascii="Arial" w:hAnsi="Arial"/>
          <w:color w:val="auto"/>
          <w:sz w:val="21"/>
          <w:szCs w:val="21"/>
        </w:rPr>
        <w:t xml:space="preserve">, and </w:t>
      </w:r>
      <w:r>
        <w:rPr>
          <w:rFonts w:eastAsia="Arial" w:cs="Arial" w:ascii="Arial" w:hAnsi="Arial"/>
          <w:color w:val="auto"/>
          <w:sz w:val="21"/>
          <w:szCs w:val="21"/>
          <w:highlight w:val="yellow"/>
        </w:rPr>
        <w:t>establishing a constant radio bearer connection between diﬀerent nodes</w:t>
      </w:r>
      <w:r>
        <w:rPr>
          <w:rFonts w:eastAsia="Arial" w:cs="Arial" w:ascii="Arial" w:hAnsi="Arial"/>
          <w:color w:val="auto"/>
          <w:sz w:val="21"/>
          <w:szCs w:val="21"/>
        </w:rPr>
        <w:t>. RRC is an important part of LTE network, as such; every UE must establish a RRC connection before communicating any data.</w:t>
      </w:r>
    </w:p>
    <w:p>
      <w:pPr>
        <w:pStyle w:val="Normal"/>
        <w:tabs>
          <w:tab w:val="clear" w:pos="720"/>
          <w:tab w:val="left" w:pos="2040" w:leader="none"/>
        </w:tabs>
        <w:spacing w:lineRule="auto" w:line="343" w:before="0" w:after="0"/>
        <w:ind w:left="0" w:right="0" w:hanging="0"/>
        <w:rPr>
          <w:rFonts w:ascii="Arial" w:hAnsi="Arial" w:eastAsia="Arial" w:cs="Arial"/>
          <w:color w:val="auto"/>
          <w:sz w:val="21"/>
          <w:szCs w:val="21"/>
          <w:highlight w:val="red"/>
        </w:rPr>
      </w:pPr>
      <w:r>
        <w:rPr>
          <w:rFonts w:eastAsia="Arial" w:cs="Arial" w:ascii="Arial" w:hAnsi="Arial"/>
          <w:color w:val="auto"/>
          <w:sz w:val="21"/>
          <w:szCs w:val="21"/>
          <w:highlight w:val="red"/>
        </w:rPr>
        <w:t>Rohan: Access Stratum Signalling is done by RRC</w:t>
      </w:r>
    </w:p>
    <w:p>
      <w:pPr>
        <w:pStyle w:val="Normal"/>
        <w:spacing w:lineRule="exact" w:line="175"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348" w:before="0" w:after="0"/>
        <w:rPr/>
      </w:pPr>
      <w:r>
        <w:rPr>
          <w:rFonts w:eastAsia="Arial" w:cs="Arial" w:ascii="Arial" w:hAnsi="Arial"/>
          <w:b/>
          <w:bCs/>
          <w:color w:val="auto"/>
          <w:sz w:val="21"/>
          <w:szCs w:val="21"/>
        </w:rPr>
        <w:t xml:space="preserve">Packet Data Convergence Protocol (PDCP): </w:t>
      </w:r>
      <w:r>
        <w:rPr>
          <w:rFonts w:eastAsia="Arial" w:cs="Arial" w:ascii="Arial" w:hAnsi="Arial"/>
          <w:color w:val="auto"/>
          <w:sz w:val="21"/>
          <w:szCs w:val="21"/>
          <w:highlight w:val="yellow"/>
        </w:rPr>
        <w:t>Sequencing</w:t>
      </w:r>
      <w:r>
        <w:rPr>
          <w:rFonts w:eastAsia="Arial" w:cs="Arial" w:ascii="Arial" w:hAnsi="Arial"/>
          <w:color w:val="auto"/>
          <w:sz w:val="21"/>
          <w:szCs w:val="21"/>
        </w:rPr>
        <w:t>, actual</w:t>
      </w:r>
      <w:r>
        <w:rPr>
          <w:rFonts w:eastAsia="Arial" w:cs="Arial" w:ascii="Arial" w:hAnsi="Arial"/>
          <w:b/>
          <w:bCs/>
          <w:color w:val="auto"/>
          <w:sz w:val="21"/>
          <w:szCs w:val="21"/>
        </w:rPr>
        <w:t xml:space="preserve"> </w:t>
      </w:r>
      <w:r>
        <w:rPr>
          <w:rFonts w:eastAsia="Arial" w:cs="Arial" w:ascii="Arial" w:hAnsi="Arial"/>
          <w:color w:val="auto"/>
          <w:sz w:val="21"/>
          <w:szCs w:val="21"/>
        </w:rPr>
        <w:t xml:space="preserve">transfer of data to control or user plane, </w:t>
      </w:r>
      <w:r>
        <w:rPr>
          <w:rFonts w:eastAsia="Arial" w:cs="Arial" w:ascii="Arial" w:hAnsi="Arial"/>
          <w:color w:val="auto"/>
          <w:sz w:val="21"/>
          <w:szCs w:val="21"/>
          <w:highlight w:val="yellow"/>
        </w:rPr>
        <w:t>duplicate data detection</w:t>
      </w:r>
      <w:r>
        <w:rPr>
          <w:rFonts w:eastAsia="Arial" w:cs="Arial" w:ascii="Arial" w:hAnsi="Arial"/>
          <w:color w:val="auto"/>
          <w:sz w:val="21"/>
          <w:szCs w:val="21"/>
        </w:rPr>
        <w:t xml:space="preserve">, </w:t>
      </w:r>
      <w:r>
        <w:rPr>
          <w:rFonts w:eastAsia="Arial" w:cs="Arial" w:ascii="Arial" w:hAnsi="Arial"/>
          <w:color w:val="auto"/>
          <w:sz w:val="21"/>
          <w:szCs w:val="21"/>
          <w:highlight w:val="yellow"/>
        </w:rPr>
        <w:t>maintenance of sequence numbers of each packet</w:t>
      </w:r>
      <w:r>
        <w:rPr>
          <w:rFonts w:eastAsia="Arial" w:cs="Arial" w:ascii="Arial" w:hAnsi="Arial"/>
          <w:color w:val="auto"/>
          <w:sz w:val="21"/>
          <w:szCs w:val="21"/>
        </w:rPr>
        <w:t xml:space="preserve">, </w:t>
      </w:r>
      <w:r>
        <w:rPr>
          <w:rFonts w:eastAsia="Arial" w:cs="Arial" w:ascii="Arial" w:hAnsi="Arial"/>
          <w:color w:val="auto"/>
          <w:sz w:val="21"/>
          <w:szCs w:val="21"/>
          <w:highlight w:val="yellow"/>
        </w:rPr>
        <w:t>ciphering/deciphering</w:t>
      </w:r>
      <w:r>
        <w:rPr>
          <w:rFonts w:eastAsia="Arial" w:cs="Arial" w:ascii="Arial" w:hAnsi="Arial"/>
          <w:color w:val="auto"/>
          <w:sz w:val="21"/>
          <w:szCs w:val="21"/>
        </w:rPr>
        <w:t xml:space="preserve">, </w:t>
      </w:r>
      <w:r>
        <w:rPr>
          <w:rFonts w:eastAsia="Arial" w:cs="Arial" w:ascii="Arial" w:hAnsi="Arial"/>
          <w:color w:val="auto"/>
          <w:sz w:val="21"/>
          <w:szCs w:val="21"/>
          <w:highlight w:val="yellow"/>
        </w:rPr>
        <w:t>integrity protection/verification</w:t>
      </w:r>
      <w:r>
        <w:rPr>
          <w:rFonts w:eastAsia="Arial" w:cs="Arial" w:ascii="Arial" w:hAnsi="Arial"/>
          <w:color w:val="auto"/>
          <w:sz w:val="21"/>
          <w:szCs w:val="21"/>
        </w:rPr>
        <w:t xml:space="preserve"> etc., these all are part of PDCP layer functioning.</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95"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362" w:before="0" w:after="0"/>
        <w:rPr/>
      </w:pPr>
      <w:r>
        <w:rPr>
          <w:rFonts w:eastAsia="Arial" w:cs="Arial" w:ascii="Arial" w:hAnsi="Arial"/>
          <w:b/>
          <w:bCs/>
          <w:color w:val="auto"/>
          <w:sz w:val="21"/>
          <w:szCs w:val="21"/>
        </w:rPr>
        <w:t xml:space="preserve">Non-Access Stratum (NAS): </w:t>
      </w:r>
      <w:r>
        <w:rPr>
          <w:rFonts w:eastAsia="Arial" w:cs="Arial" w:ascii="Arial" w:hAnsi="Arial"/>
          <w:color w:val="auto"/>
          <w:sz w:val="21"/>
          <w:szCs w:val="21"/>
        </w:rPr>
        <w:t>It is primarily responsible for</w:t>
      </w:r>
      <w:r>
        <w:rPr>
          <w:rFonts w:eastAsia="Arial" w:cs="Arial" w:ascii="Arial" w:hAnsi="Arial"/>
          <w:b/>
          <w:bCs/>
          <w:color w:val="auto"/>
          <w:sz w:val="21"/>
          <w:szCs w:val="21"/>
        </w:rPr>
        <w:t xml:space="preserve"> </w:t>
      </w:r>
      <w:r>
        <w:rPr>
          <w:rFonts w:eastAsia="Arial" w:cs="Arial" w:ascii="Arial" w:hAnsi="Arial"/>
          <w:color w:val="auto"/>
          <w:sz w:val="21"/>
          <w:szCs w:val="21"/>
          <w:highlight w:val="yellow"/>
        </w:rPr>
        <w:t>maintenance of IP address connectivity with the moving UE</w:t>
      </w:r>
      <w:r>
        <w:rPr>
          <w:rFonts w:eastAsia="Arial" w:cs="Arial" w:ascii="Arial" w:hAnsi="Arial"/>
          <w:color w:val="auto"/>
          <w:sz w:val="21"/>
          <w:szCs w:val="21"/>
        </w:rPr>
        <w:t xml:space="preserve">, </w:t>
      </w:r>
      <w:r>
        <w:rPr>
          <w:rFonts w:eastAsia="Arial" w:cs="Arial" w:ascii="Arial" w:hAnsi="Arial"/>
          <w:color w:val="auto"/>
          <w:sz w:val="21"/>
          <w:szCs w:val="21"/>
          <w:highlight w:val="yellow"/>
        </w:rPr>
        <w:t>along with host of other session management procedures</w:t>
      </w:r>
      <w:r>
        <w:rPr>
          <w:rFonts w:eastAsia="Arial" w:cs="Arial" w:ascii="Arial" w:hAnsi="Arial"/>
          <w:color w:val="auto"/>
          <w:sz w:val="21"/>
          <w:szCs w:val="21"/>
        </w:rPr>
        <w:t>.</w:t>
      </w:r>
    </w:p>
    <w:p>
      <w:pPr>
        <w:pStyle w:val="Normal"/>
        <w:spacing w:lineRule="exact" w:line="155"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
        </w:numPr>
        <w:tabs>
          <w:tab w:val="clear" w:pos="720"/>
          <w:tab w:val="left" w:pos="2040" w:leader="none"/>
        </w:tabs>
        <w:spacing w:lineRule="auto" w:line="343" w:before="0" w:after="0"/>
        <w:rPr/>
      </w:pPr>
      <w:r>
        <w:rPr>
          <w:rFonts w:eastAsia="Arial" w:cs="Arial" w:ascii="Arial" w:hAnsi="Arial"/>
          <w:b/>
          <w:bCs/>
          <w:color w:val="auto"/>
          <w:sz w:val="21"/>
          <w:szCs w:val="21"/>
        </w:rPr>
        <w:t>Relay</w:t>
      </w:r>
      <w:r>
        <w:rPr>
          <w:rFonts w:eastAsia="Arial" w:cs="Arial" w:ascii="Arial" w:hAnsi="Arial"/>
          <w:color w:val="auto"/>
          <w:sz w:val="21"/>
          <w:szCs w:val="21"/>
        </w:rPr>
        <w:t>: More like an advanced repeater, it is essentially a mini</w:t>
      </w:r>
      <w:r>
        <w:rPr>
          <w:rFonts w:eastAsia="Arial" w:cs="Arial" w:ascii="Arial" w:hAnsi="Arial"/>
          <w:b/>
          <w:bCs/>
          <w:color w:val="auto"/>
          <w:sz w:val="21"/>
          <w:szCs w:val="21"/>
        </w:rPr>
        <w:t xml:space="preserve"> </w:t>
      </w:r>
      <w:r>
        <w:rPr>
          <w:rFonts w:eastAsia="Arial" w:cs="Arial" w:ascii="Arial" w:hAnsi="Arial"/>
          <w:color w:val="auto"/>
          <w:sz w:val="21"/>
          <w:szCs w:val="21"/>
        </w:rPr>
        <w:t>eNodeB on top of eNodeB! It carries a subset of eNodeB functions, does the basic decoding of data, and is primary connected with another donor eNodeB farther away. The main use of relaying comes when your ever-moving mobile goes to the very end of tower range. It would than need support from "relays" of other towers to continuously buﬀer your HD YouTube video!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
            <wp:simplePos x="0" y="0"/>
            <wp:positionH relativeFrom="column">
              <wp:posOffset>4723765</wp:posOffset>
            </wp:positionH>
            <wp:positionV relativeFrom="paragraph">
              <wp:posOffset>250190</wp:posOffset>
            </wp:positionV>
            <wp:extent cx="1772285" cy="330200"/>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1772285" cy="3302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38" w:before="0" w:after="0"/>
        <w:rPr>
          <w:color w:val="auto"/>
          <w:sz w:val="20"/>
          <w:szCs w:val="20"/>
        </w:rPr>
      </w:pPr>
      <w:r>
        <w:rPr>
          <w:color w:val="auto"/>
          <w:sz w:val="20"/>
          <w:szCs w:val="20"/>
        </w:rPr>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3 of 11</w:t>
      </w:r>
      <w:r>
        <w:rPr>
          <w:color w:val="auto"/>
          <w:sz w:val="20"/>
          <w:szCs w:val="20"/>
        </w:rPr>
        <w:tab/>
      </w:r>
      <w:r>
        <w:rPr>
          <w:rFonts w:eastAsia="Arial" w:cs="Arial" w:ascii="Arial" w:hAnsi="Arial"/>
          <w:color w:val="auto"/>
          <w:sz w:val="20"/>
          <w:szCs w:val="20"/>
        </w:rPr>
        <w:t>11/05/20, 12:39 am</w:t>
      </w:r>
      <w:bookmarkStart w:id="3" w:name="page4"/>
      <w:bookmarkEnd w:id="3"/>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2" w:before="0" w:after="0"/>
        <w:rPr>
          <w:color w:val="auto"/>
          <w:sz w:val="20"/>
          <w:szCs w:val="20"/>
        </w:rPr>
      </w:pPr>
      <w:r>
        <w:rPr>
          <w:color w:val="auto"/>
          <w:sz w:val="20"/>
          <w:szCs w:val="20"/>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t>Measurements in LTE:</w:t>
      </w:r>
    </w:p>
    <w:p>
      <w:pPr>
        <w:pStyle w:val="Normal"/>
        <w:spacing w:lineRule="exact" w:line="343" w:before="0" w:after="0"/>
        <w:rPr>
          <w:color w:val="auto"/>
          <w:sz w:val="20"/>
          <w:szCs w:val="20"/>
        </w:rPr>
      </w:pPr>
      <w:r>
        <w:rPr>
          <w:color w:val="auto"/>
          <w:sz w:val="20"/>
          <w:szCs w:val="20"/>
        </w:rPr>
      </w:r>
    </w:p>
    <w:p>
      <w:pPr>
        <w:pStyle w:val="Normal"/>
        <w:spacing w:lineRule="auto" w:line="336" w:before="0" w:after="0"/>
        <w:ind w:left="1720" w:right="1780" w:hanging="0"/>
        <w:rPr/>
      </w:pPr>
      <w:r>
        <w:rPr>
          <w:rFonts w:eastAsia="Arial" w:cs="Arial" w:ascii="Arial" w:hAnsi="Arial"/>
          <w:color w:val="auto"/>
          <w:sz w:val="21"/>
          <w:szCs w:val="21"/>
        </w:rPr>
        <w:t xml:space="preserve">Everything in the world that can be measured has a </w:t>
      </w:r>
      <w:r>
        <w:rPr>
          <w:rFonts w:eastAsia="Arial" w:cs="Arial" w:ascii="Arial" w:hAnsi="Arial"/>
          <w:color w:val="auto"/>
          <w:sz w:val="21"/>
          <w:szCs w:val="21"/>
          <w:highlight w:val="yellow"/>
        </w:rPr>
        <w:t>basic unit of measurement</w:t>
      </w:r>
      <w:r>
        <w:rPr>
          <w:rFonts w:eastAsia="Arial" w:cs="Arial" w:ascii="Arial" w:hAnsi="Arial"/>
          <w:color w:val="auto"/>
          <w:sz w:val="21"/>
          <w:szCs w:val="21"/>
        </w:rPr>
        <w:t xml:space="preserve">. You have cells, which combine to form tissues, which further combine to form organs. Matter has atoms, which combine to form, well, the universe! In wireless communication systems like LTE, it is </w:t>
      </w:r>
      <w:r>
        <w:rPr>
          <w:rFonts w:eastAsia="Arial" w:cs="Arial" w:ascii="Arial" w:hAnsi="Arial"/>
          <w:color w:val="auto"/>
          <w:sz w:val="21"/>
          <w:szCs w:val="21"/>
          <w:highlight w:val="yellow"/>
        </w:rPr>
        <w:t>bits</w:t>
      </w:r>
      <w:r>
        <w:rPr>
          <w:rFonts w:eastAsia="Arial" w:cs="Arial" w:ascii="Arial" w:hAnsi="Arial"/>
          <w:color w:val="auto"/>
          <w:sz w:val="21"/>
          <w:szCs w:val="21"/>
        </w:rPr>
        <w:t xml:space="preserve">, which combine to form bytes, which combine to form kilobytes and so on. However, it gets a bit complicated, as </w:t>
      </w:r>
      <w:r>
        <w:rPr>
          <w:rFonts w:eastAsia="Arial" w:cs="Arial" w:ascii="Arial" w:hAnsi="Arial"/>
          <w:color w:val="auto"/>
          <w:sz w:val="21"/>
          <w:szCs w:val="21"/>
          <w:highlight w:val="yellow"/>
        </w:rPr>
        <w:t>LTE in essence is an electromagnetic wave</w:t>
      </w:r>
      <w:r>
        <w:rPr>
          <w:rFonts w:eastAsia="Arial" w:cs="Arial" w:ascii="Arial" w:hAnsi="Arial"/>
          <w:color w:val="auto"/>
          <w:sz w:val="21"/>
          <w:szCs w:val="21"/>
        </w:rPr>
        <w:t xml:space="preserve">! There are two dimensions to consider in LTE signalling, each with their own basic unit. In horizontal axis, representation of a LTE wireless signal is done by </w:t>
      </w:r>
      <w:r>
        <w:rPr>
          <w:rFonts w:eastAsia="Arial" w:cs="Arial" w:ascii="Arial" w:hAnsi="Arial"/>
          <w:color w:val="auto"/>
          <w:sz w:val="21"/>
          <w:szCs w:val="21"/>
          <w:highlight w:val="yellow"/>
        </w:rPr>
        <w:t>time</w:t>
      </w:r>
      <w:r>
        <w:rPr>
          <w:rFonts w:eastAsia="Arial" w:cs="Arial" w:ascii="Arial" w:hAnsi="Arial"/>
          <w:color w:val="auto"/>
          <w:sz w:val="21"/>
          <w:szCs w:val="21"/>
        </w:rPr>
        <w:t xml:space="preserve">. In vertical axis, it is represented by </w:t>
      </w:r>
      <w:r>
        <w:rPr>
          <w:rFonts w:eastAsia="Arial" w:cs="Arial" w:ascii="Arial" w:hAnsi="Arial"/>
          <w:color w:val="auto"/>
          <w:sz w:val="21"/>
          <w:szCs w:val="21"/>
          <w:highlight w:val="yellow"/>
        </w:rPr>
        <w:t>frequency</w:t>
      </w:r>
      <w:r>
        <w:rPr>
          <w:rFonts w:eastAsia="Arial" w:cs="Arial" w:ascii="Arial" w:hAnsi="Arial"/>
          <w:color w:val="auto"/>
          <w:sz w:val="21"/>
          <w:szCs w:val="21"/>
        </w:rPr>
        <w:t>. Both of these dimensions combine to give the exact location of LTE signal, which is carrying, the bits of information.</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4" w:before="0" w:after="0"/>
        <w:rPr>
          <w:color w:val="auto"/>
          <w:sz w:val="20"/>
          <w:szCs w:val="20"/>
        </w:rPr>
      </w:pPr>
      <w:r>
        <w:rPr>
          <w:color w:val="auto"/>
          <w:sz w:val="20"/>
          <w:szCs w:val="20"/>
        </w:rPr>
      </w:r>
    </w:p>
    <w:p>
      <w:pPr>
        <w:pStyle w:val="Normal"/>
        <w:spacing w:lineRule="auto" w:line="331" w:before="0" w:after="0"/>
        <w:ind w:left="1720" w:right="2720" w:hanging="0"/>
        <w:rPr/>
      </w:pPr>
      <w:r>
        <w:rPr>
          <w:rFonts w:eastAsia="Arial" w:cs="Arial" w:ascii="Arial" w:hAnsi="Arial"/>
          <w:color w:val="auto"/>
          <w:sz w:val="21"/>
          <w:szCs w:val="21"/>
        </w:rPr>
        <w:t xml:space="preserve">The main unit of LTE used in </w:t>
      </w:r>
      <w:r>
        <w:rPr>
          <w:rFonts w:eastAsia="Arial" w:cs="Arial" w:ascii="Arial" w:hAnsi="Arial"/>
          <w:color w:val="auto"/>
          <w:sz w:val="21"/>
          <w:szCs w:val="21"/>
          <w:highlight w:val="yellow"/>
        </w:rPr>
        <w:t>horizontal or time axis</w:t>
      </w:r>
      <w:r>
        <w:rPr>
          <w:rFonts w:eastAsia="Arial" w:cs="Arial" w:ascii="Arial" w:hAnsi="Arial"/>
          <w:color w:val="auto"/>
          <w:sz w:val="21"/>
          <w:szCs w:val="21"/>
        </w:rPr>
        <w:t xml:space="preserve"> is a </w:t>
      </w:r>
      <w:r>
        <w:rPr>
          <w:rFonts w:eastAsia="Arial" w:cs="Arial" w:ascii="Arial" w:hAnsi="Arial"/>
          <w:b/>
          <w:bCs/>
          <w:color w:val="auto"/>
          <w:sz w:val="21"/>
          <w:szCs w:val="21"/>
          <w:highlight w:val="yellow"/>
        </w:rPr>
        <w:t>frame</w:t>
      </w:r>
      <w:r>
        <w:rPr>
          <w:rFonts w:eastAsia="Arial" w:cs="Arial" w:ascii="Arial" w:hAnsi="Arial"/>
          <w:color w:val="auto"/>
          <w:sz w:val="21"/>
          <w:szCs w:val="21"/>
        </w:rPr>
        <w:t xml:space="preserve">, represented by </w:t>
      </w:r>
      <w:r>
        <w:rPr>
          <w:rFonts w:eastAsia="Arial" w:cs="Arial" w:ascii="Arial" w:hAnsi="Arial"/>
          <w:i/>
          <w:iCs/>
          <w:color w:val="auto"/>
          <w:sz w:val="20"/>
          <w:szCs w:val="20"/>
          <w:highlight w:val="yellow"/>
        </w:rPr>
        <w:t>10 ms</w:t>
      </w:r>
      <w:r>
        <w:rPr>
          <w:rFonts w:eastAsia="Arial" w:cs="Arial" w:ascii="Arial" w:hAnsi="Arial"/>
          <w:color w:val="auto"/>
          <w:sz w:val="21"/>
          <w:szCs w:val="21"/>
        </w:rPr>
        <w:t xml:space="preserve"> in length. Each frame is divided into</w:t>
      </w:r>
    </w:p>
    <w:p>
      <w:pPr>
        <w:pStyle w:val="Normal"/>
        <w:spacing w:lineRule="exact" w:line="2" w:before="0" w:after="0"/>
        <w:rPr>
          <w:color w:val="auto"/>
          <w:sz w:val="20"/>
          <w:szCs w:val="20"/>
        </w:rPr>
      </w:pPr>
      <w:r>
        <w:rPr>
          <w:color w:val="auto"/>
          <w:sz w:val="20"/>
          <w:szCs w:val="20"/>
        </w:rPr>
      </w:r>
    </w:p>
    <w:p>
      <w:pPr>
        <w:pStyle w:val="Normal"/>
        <w:spacing w:lineRule="auto" w:line="348" w:before="0" w:after="0"/>
        <w:ind w:left="1720" w:right="1740" w:hanging="0"/>
        <w:rPr/>
      </w:pPr>
      <w:r>
        <w:rPr>
          <w:rFonts w:eastAsia="Arial" w:cs="Arial" w:ascii="Arial" w:hAnsi="Arial"/>
          <w:color w:val="auto"/>
          <w:sz w:val="21"/>
          <w:szCs w:val="21"/>
          <w:highlight w:val="yellow"/>
        </w:rPr>
        <w:t xml:space="preserve">10 </w:t>
      </w:r>
      <w:r>
        <w:rPr>
          <w:rFonts w:eastAsia="Arial" w:cs="Arial" w:ascii="Arial" w:hAnsi="Arial"/>
          <w:b/>
          <w:bCs/>
          <w:color w:val="auto"/>
          <w:sz w:val="21"/>
          <w:szCs w:val="21"/>
          <w:highlight w:val="yellow"/>
        </w:rPr>
        <w:t>subframes</w:t>
      </w:r>
      <w:r>
        <w:rPr>
          <w:rFonts w:eastAsia="Arial" w:cs="Arial" w:ascii="Arial" w:hAnsi="Arial"/>
          <w:color w:val="auto"/>
          <w:sz w:val="21"/>
          <w:szCs w:val="21"/>
        </w:rPr>
        <w:t xml:space="preserve">, </w:t>
      </w:r>
      <w:r>
        <w:rPr>
          <w:rFonts w:eastAsia="Arial" w:cs="Arial" w:ascii="Arial" w:hAnsi="Arial"/>
          <w:i/>
          <w:iCs/>
          <w:color w:val="auto"/>
          <w:sz w:val="20"/>
          <w:szCs w:val="20"/>
          <w:highlight w:val="yellow"/>
        </w:rPr>
        <w:t>1 ms</w:t>
      </w:r>
      <w:r>
        <w:rPr>
          <w:rFonts w:eastAsia="Arial" w:cs="Arial" w:ascii="Arial" w:hAnsi="Arial"/>
          <w:color w:val="auto"/>
          <w:sz w:val="21"/>
          <w:szCs w:val="21"/>
        </w:rPr>
        <w:t xml:space="preserve"> in length. Each subframe is further divided into "</w:t>
      </w:r>
      <w:r>
        <w:rPr>
          <w:rFonts w:eastAsia="Arial" w:cs="Arial" w:ascii="Arial" w:hAnsi="Arial"/>
          <w:b/>
          <w:bCs/>
          <w:color w:val="auto"/>
          <w:sz w:val="21"/>
          <w:szCs w:val="21"/>
          <w:highlight w:val="yellow"/>
        </w:rPr>
        <w:t>time slots</w:t>
      </w:r>
      <w:r>
        <w:rPr>
          <w:rFonts w:eastAsia="Arial" w:cs="Arial" w:ascii="Arial" w:hAnsi="Arial"/>
          <w:color w:val="auto"/>
          <w:sz w:val="21"/>
          <w:szCs w:val="21"/>
        </w:rPr>
        <w:t xml:space="preserve">", </w:t>
      </w:r>
      <w:r>
        <w:rPr>
          <w:rFonts w:eastAsia="Arial" w:cs="Arial" w:ascii="Arial" w:hAnsi="Arial"/>
          <w:i/>
          <w:iCs/>
          <w:color w:val="auto"/>
          <w:sz w:val="20"/>
          <w:szCs w:val="20"/>
          <w:highlight w:val="yellow"/>
        </w:rPr>
        <w:t>0.5 ms</w:t>
      </w:r>
      <w:r>
        <w:rPr>
          <w:rFonts w:eastAsia="Arial" w:cs="Arial" w:ascii="Arial" w:hAnsi="Arial"/>
          <w:color w:val="auto"/>
          <w:sz w:val="21"/>
          <w:szCs w:val="21"/>
        </w:rPr>
        <w:t xml:space="preserve"> in length. Each of these time slots carry </w:t>
      </w:r>
      <w:r>
        <w:rPr>
          <w:rFonts w:eastAsia="Arial" w:cs="Arial" w:ascii="Arial" w:hAnsi="Arial"/>
          <w:color w:val="auto"/>
          <w:sz w:val="21"/>
          <w:szCs w:val="21"/>
          <w:highlight w:val="yellow"/>
        </w:rPr>
        <w:t>six</w:t>
      </w:r>
      <w:r>
        <w:rPr>
          <w:rFonts w:eastAsia="Arial" w:cs="Arial" w:ascii="Arial" w:hAnsi="Arial"/>
          <w:color w:val="auto"/>
          <w:sz w:val="21"/>
          <w:szCs w:val="21"/>
        </w:rPr>
        <w:t xml:space="preserve"> (or seven based on certain criteria) </w:t>
      </w:r>
      <w:r>
        <w:rPr>
          <w:rFonts w:eastAsia="Arial" w:cs="Arial" w:ascii="Arial" w:hAnsi="Arial"/>
          <w:b/>
          <w:bCs/>
          <w:color w:val="auto"/>
          <w:sz w:val="21"/>
          <w:szCs w:val="21"/>
          <w:highlight w:val="yellow"/>
        </w:rPr>
        <w:t>OFDM symbols</w:t>
      </w:r>
      <w:r>
        <w:rPr>
          <w:rFonts w:eastAsia="Arial" w:cs="Arial" w:ascii="Arial" w:hAnsi="Arial"/>
          <w:color w:val="auto"/>
          <w:sz w:val="21"/>
          <w:szCs w:val="21"/>
        </w:rPr>
        <w:t xml:space="preserve">, </w:t>
      </w:r>
      <w:r>
        <w:rPr>
          <w:rFonts w:eastAsia="Arial" w:cs="Arial" w:ascii="Arial" w:hAnsi="Arial"/>
          <w:i/>
          <w:iCs/>
          <w:color w:val="auto"/>
          <w:sz w:val="20"/>
          <w:szCs w:val="20"/>
          <w:highlight w:val="yellow"/>
        </w:rPr>
        <w:t>66.7 us</w:t>
      </w:r>
      <w:r>
        <w:rPr>
          <w:rFonts w:eastAsia="Arial" w:cs="Arial" w:ascii="Arial" w:hAnsi="Arial"/>
          <w:color w:val="auto"/>
          <w:sz w:val="21"/>
          <w:szCs w:val="21"/>
        </w:rPr>
        <w:t xml:space="preserve"> in length. </w:t>
      </w:r>
      <w:r>
        <w:rPr>
          <w:rFonts w:eastAsia="Arial" w:cs="Arial" w:ascii="Arial" w:hAnsi="Arial"/>
          <w:color w:val="auto"/>
          <w:sz w:val="21"/>
          <w:szCs w:val="21"/>
          <w:highlight w:val="yellow"/>
        </w:rPr>
        <w:t>Do recall that LTE communication happens using OFDM, and therefore uses OFDM symbols to represent time domain</w:t>
      </w:r>
      <w:r>
        <w:rPr>
          <w:rFonts w:eastAsia="Arial" w:cs="Arial" w:ascii="Arial" w:hAnsi="Arial"/>
          <w:color w:val="auto"/>
          <w:sz w:val="21"/>
          <w:szCs w:val="21"/>
        </w:rPr>
        <w:t xml:space="preserve">. Consider these </w:t>
      </w:r>
      <w:r>
        <w:rPr>
          <w:rFonts w:eastAsia="Arial" w:cs="Arial" w:ascii="Arial" w:hAnsi="Arial"/>
          <w:color w:val="auto"/>
          <w:sz w:val="21"/>
          <w:szCs w:val="21"/>
          <w:highlight w:val="yellow"/>
        </w:rPr>
        <w:t>OFDM symbols</w:t>
      </w:r>
      <w:r>
        <w:rPr>
          <w:rFonts w:eastAsia="Arial" w:cs="Arial" w:ascii="Arial" w:hAnsi="Arial"/>
          <w:color w:val="auto"/>
          <w:sz w:val="21"/>
          <w:szCs w:val="21"/>
        </w:rPr>
        <w:t xml:space="preserve"> as the </w:t>
      </w:r>
      <w:r>
        <w:rPr>
          <w:rFonts w:eastAsia="Arial" w:cs="Arial" w:ascii="Arial" w:hAnsi="Arial"/>
          <w:color w:val="auto"/>
          <w:sz w:val="21"/>
          <w:szCs w:val="21"/>
          <w:highlight w:val="yellow"/>
        </w:rPr>
        <w:t>lowest element</w:t>
      </w:r>
      <w:r>
        <w:rPr>
          <w:rFonts w:eastAsia="Arial" w:cs="Arial" w:ascii="Arial" w:hAnsi="Arial"/>
          <w:color w:val="auto"/>
          <w:sz w:val="21"/>
          <w:szCs w:val="21"/>
        </w:rPr>
        <w:t xml:space="preserve"> of an atom that is a frame. A pictorial representation of a FDD frame is given below:</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3">
            <wp:simplePos x="0" y="0"/>
            <wp:positionH relativeFrom="column">
              <wp:posOffset>1170305</wp:posOffset>
            </wp:positionH>
            <wp:positionV relativeFrom="paragraph">
              <wp:posOffset>20955</wp:posOffset>
            </wp:positionV>
            <wp:extent cx="4762500" cy="31242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762500" cy="31242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343" w:before="0" w:after="0"/>
        <w:ind w:left="1720" w:right="1840" w:hanging="0"/>
        <w:rPr/>
      </w:pPr>
      <w:r>
        <w:rPr>
          <w:rFonts w:eastAsia="Arial" w:cs="Arial" w:ascii="Arial" w:hAnsi="Arial"/>
          <w:color w:val="auto"/>
          <w:sz w:val="21"/>
          <w:szCs w:val="21"/>
        </w:rPr>
        <w:t>There is another</w:t>
      </w:r>
      <w:bookmarkStart w:id="4" w:name="__DdeLink__437_2854667243"/>
      <w:r>
        <w:rPr>
          <w:rFonts w:eastAsia="Arial" w:cs="Arial" w:ascii="Arial" w:hAnsi="Arial"/>
          <w:color w:val="auto"/>
          <w:sz w:val="21"/>
          <w:szCs w:val="21"/>
        </w:rPr>
        <w:t xml:space="preserve"> representation of a frame used in</w:t>
      </w:r>
      <w:bookmarkEnd w:id="4"/>
      <w:r>
        <w:rPr>
          <w:rFonts w:eastAsia="Arial" w:cs="Arial" w:ascii="Arial" w:hAnsi="Arial"/>
          <w:color w:val="auto"/>
          <w:sz w:val="21"/>
          <w:szCs w:val="21"/>
        </w:rPr>
        <w:t xml:space="preserve"> Time Division Duplexing method (a type of two-way communication), in which a frame of 10 ms is divided into two half frames of 5ms. However,  </w:t>
      </w:r>
      <w:r>
        <w:rPr>
          <w:rFonts w:eastAsia="Arial" w:cs="Arial" w:ascii="Arial" w:hAnsi="Arial"/>
          <w:color w:val="auto"/>
          <w:sz w:val="21"/>
          <w:szCs w:val="21"/>
          <w:highlight w:val="yellow"/>
        </w:rPr>
        <w:t>representation of a frame</w:t>
      </w:r>
      <w:r>
        <w:rPr>
          <w:rFonts w:eastAsia="Arial" w:cs="Arial" w:ascii="Arial" w:hAnsi="Arial"/>
          <w:color w:val="auto"/>
          <w:sz w:val="21"/>
          <w:szCs w:val="21"/>
        </w:rPr>
        <w:t xml:space="preserve"> used in </w:t>
      </w:r>
      <w:r>
        <w:rPr>
          <w:rFonts w:eastAsia="Arial" w:cs="Arial" w:ascii="Arial" w:hAnsi="Arial"/>
          <w:color w:val="auto"/>
          <w:sz w:val="21"/>
          <w:szCs w:val="21"/>
          <w:highlight w:val="yellow"/>
        </w:rPr>
        <w:t xml:space="preserve"> Frequency Division Duplexing (</w:t>
      </w:r>
      <w:r>
        <w:rPr>
          <w:rFonts w:eastAsia="Arial" w:cs="Arial" w:ascii="Arial" w:hAnsi="Arial"/>
          <w:color w:val="auto"/>
          <w:sz w:val="21"/>
          <w:szCs w:val="21"/>
          <w:highlight w:val="red"/>
        </w:rPr>
        <w:t>FDD</w:t>
      </w:r>
      <w:r>
        <w:rPr>
          <w:rFonts w:eastAsia="Arial" w:cs="Arial" w:ascii="Arial" w:hAnsi="Arial"/>
          <w:color w:val="auto"/>
          <w:sz w:val="21"/>
          <w:szCs w:val="21"/>
          <w:highlight w:val="yellow"/>
        </w:rPr>
        <w:t>)</w:t>
      </w:r>
      <w:r>
        <w:rPr>
          <w:rFonts w:eastAsia="Arial" w:cs="Arial" w:ascii="Arial" w:hAnsi="Arial"/>
          <w:color w:val="auto"/>
          <w:sz w:val="21"/>
          <w:szCs w:val="21"/>
        </w:rPr>
        <w:t xml:space="preserve"> is </w:t>
      </w:r>
      <w:r>
        <w:rPr>
          <w:rFonts w:eastAsia="Arial" w:cs="Arial" w:ascii="Arial" w:hAnsi="Arial"/>
          <w:color w:val="auto"/>
          <w:sz w:val="21"/>
          <w:szCs w:val="21"/>
          <w:highlight w:val="yellow"/>
        </w:rPr>
        <w:t>most widely deployed</w:t>
      </w:r>
      <w:r>
        <w:rPr>
          <w:rFonts w:eastAsia="Arial" w:cs="Arial" w:ascii="Arial" w:hAnsi="Arial"/>
          <w:color w:val="auto"/>
          <w:sz w:val="21"/>
          <w:szCs w:val="21"/>
        </w:rPr>
        <w:t xml:space="preserve"> mechanism in cellular technology since the times of GSM, and the frame structure used throughout in most of the LTE texts is of that.</w:t>
      </w:r>
      <w:r>
        <w:rPr>
          <w:rFonts w:eastAsia="Arial" w:cs="Arial" w:ascii="Arial" w:hAnsi="Arial"/>
          <w:color w:val="auto"/>
          <w:sz w:val="20"/>
          <w:szCs w:val="20"/>
        </w:rPr>
        <w:br/>
      </w:r>
    </w:p>
    <w:p>
      <w:pPr>
        <w:pStyle w:val="Normal"/>
        <w:spacing w:lineRule="auto" w:line="343" w:before="0" w:after="0"/>
        <w:ind w:left="1720" w:right="1840" w:hanging="0"/>
        <w:rPr>
          <w:rFonts w:ascii="Arial" w:hAnsi="Arial" w:eastAsia="Arial" w:cs="Arial"/>
          <w:color w:val="auto"/>
          <w:sz w:val="20"/>
          <w:szCs w:val="20"/>
          <w:highlight w:val="red"/>
        </w:rPr>
      </w:pPr>
      <w:r>
        <w:rPr>
          <w:rFonts w:eastAsia="Arial" w:cs="Arial" w:ascii="Arial" w:hAnsi="Arial"/>
          <w:color w:val="auto"/>
          <w:sz w:val="20"/>
          <w:szCs w:val="20"/>
          <w:highlight w:val="red"/>
        </w:rPr>
        <w:t>Rohan: FDD = Two separte frequencies used for UL and DL</w:t>
        <w:br/>
        <w:t>In TDD, same freq used turn-by-turn (less popular)</w:t>
      </w:r>
    </w:p>
    <w:p>
      <w:pPr>
        <w:pStyle w:val="Normal"/>
        <w:spacing w:lineRule="auto" w:line="343" w:before="0" w:after="0"/>
        <w:ind w:left="1720" w:right="1840" w:hanging="0"/>
        <w:rPr>
          <w:rFonts w:ascii="Arial" w:hAnsi="Arial" w:eastAsia="Arial" w:cs="Arial"/>
          <w:color w:val="auto"/>
          <w:sz w:val="20"/>
          <w:szCs w:val="20"/>
          <w:highlight w:val="red"/>
        </w:rPr>
      </w:pPr>
      <w:r>
        <w:rPr>
          <w:rFonts w:eastAsia="Arial" w:cs="Arial" w:ascii="Arial" w:hAnsi="Arial"/>
          <w:color w:val="auto"/>
          <w:sz w:val="20"/>
          <w:szCs w:val="20"/>
          <w:highlight w:val="red"/>
        </w:rPr>
      </w:r>
    </w:p>
    <w:p>
      <w:pPr>
        <w:pStyle w:val="Normal"/>
        <w:spacing w:lineRule="auto" w:line="343" w:before="0" w:after="0"/>
        <w:ind w:left="1720" w:right="1840" w:hanging="0"/>
        <w:rPr>
          <w:rFonts w:ascii="Arial" w:hAnsi="Arial" w:eastAsia="Arial" w:cs="Arial"/>
          <w:color w:val="auto"/>
          <w:sz w:val="20"/>
          <w:szCs w:val="20"/>
          <w:highlight w:val="red"/>
        </w:rPr>
      </w:pPr>
      <w:r>
        <w:rPr>
          <w:rFonts w:eastAsia="Arial" w:cs="Arial" w:ascii="Arial" w:hAnsi="Arial"/>
          <w:color w:val="auto"/>
          <w:sz w:val="20"/>
          <w:szCs w:val="20"/>
          <w:highlight w:val="red"/>
        </w:rPr>
        <w:t>Rohan: The reason for 2 Time slot in 1 Subframe is,</w:t>
      </w:r>
    </w:p>
    <w:p>
      <w:pPr>
        <w:pStyle w:val="Normal"/>
        <w:spacing w:lineRule="auto" w:line="343" w:before="0" w:after="0"/>
        <w:ind w:left="1720" w:right="1840" w:hanging="0"/>
        <w:rPr/>
      </w:pPr>
      <w:r>
        <w:rPr>
          <w:rFonts w:eastAsia="Arial" w:cs="Arial" w:ascii="Arial" w:hAnsi="Arial"/>
          <w:b w:val="false"/>
          <w:i w:val="false"/>
          <w:caps w:val="false"/>
          <w:smallCaps w:val="false"/>
          <w:color w:val="auto"/>
          <w:kern w:val="0"/>
          <w:sz w:val="20"/>
          <w:szCs w:val="20"/>
          <w:highlight w:val="red"/>
          <w:lang w:val="en-IN" w:eastAsia="zh-CN" w:bidi="hi-IN"/>
        </w:rPr>
        <w:t>F</w:t>
      </w:r>
      <w:r>
        <w:rPr>
          <w:rFonts w:eastAsia="Arial" w:cs="Arial" w:ascii="Arial" w:hAnsi="Arial"/>
          <w:b w:val="false"/>
          <w:i w:val="false"/>
          <w:caps w:val="false"/>
          <w:smallCaps w:val="false"/>
          <w:color w:val="auto"/>
          <w:sz w:val="20"/>
          <w:szCs w:val="20"/>
          <w:highlight w:val="red"/>
        </w:rPr>
        <w:t>alf frame is used in type 2 frame format(tdd). that means downlink and uplink data are transmited in the same frequency. The tdd system uses switching point to separate downlink and uplink signal. If the tdd system don‘t use half frame, the round trip time will be 10ms or more. Which means large system delay. In order to solve this problem, half frame is introduced.</w:t>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lineRule="auto" w:line="312" w:before="0" w:after="0"/>
        <w:ind w:left="1720" w:right="1800" w:hanging="0"/>
        <w:rPr/>
      </w:pPr>
      <w:r>
        <w:rPr>
          <w:rFonts w:eastAsia="Arial" w:cs="Arial" w:ascii="Arial" w:hAnsi="Arial"/>
          <w:color w:val="auto"/>
          <w:sz w:val="21"/>
          <w:szCs w:val="21"/>
        </w:rPr>
        <w:t xml:space="preserve">In </w:t>
      </w:r>
      <w:r>
        <w:rPr>
          <w:rFonts w:eastAsia="Arial" w:cs="Arial" w:ascii="Arial" w:hAnsi="Arial"/>
          <w:color w:val="auto"/>
          <w:sz w:val="21"/>
          <w:szCs w:val="21"/>
          <w:highlight w:val="yellow"/>
        </w:rPr>
        <w:t>vertical or frequency axis</w:t>
      </w:r>
      <w:r>
        <w:rPr>
          <w:rFonts w:eastAsia="Arial" w:cs="Arial" w:ascii="Arial" w:hAnsi="Arial"/>
          <w:color w:val="auto"/>
          <w:sz w:val="21"/>
          <w:szCs w:val="21"/>
        </w:rPr>
        <w:t>, the representation of LTE signal is done by "</w:t>
      </w:r>
      <w:r>
        <w:rPr>
          <w:rFonts w:eastAsia="Arial" w:cs="Arial" w:ascii="Arial" w:hAnsi="Arial"/>
          <w:b/>
          <w:bCs/>
          <w:color w:val="auto"/>
          <w:sz w:val="21"/>
          <w:szCs w:val="21"/>
          <w:highlight w:val="yellow"/>
        </w:rPr>
        <w:t>sub carriers</w:t>
      </w:r>
      <w:r>
        <w:rPr>
          <w:rFonts w:eastAsia="Arial" w:cs="Arial" w:ascii="Arial" w:hAnsi="Arial"/>
          <w:color w:val="auto"/>
          <w:sz w:val="21"/>
          <w:szCs w:val="21"/>
        </w:rPr>
        <w:t xml:space="preserve">", </w:t>
      </w:r>
      <w:r>
        <w:rPr>
          <w:rFonts w:eastAsia="Arial" w:cs="Arial" w:ascii="Arial" w:hAnsi="Arial"/>
          <w:i/>
          <w:iCs/>
          <w:color w:val="auto"/>
          <w:sz w:val="20"/>
          <w:szCs w:val="20"/>
          <w:highlight w:val="yellow"/>
        </w:rPr>
        <w:t>15 kHz</w:t>
      </w:r>
      <w:r>
        <w:rPr>
          <w:rFonts w:eastAsia="Arial" w:cs="Arial" w:ascii="Arial" w:hAnsi="Arial"/>
          <w:color w:val="auto"/>
          <w:sz w:val="21"/>
          <w:szCs w:val="21"/>
        </w:rPr>
        <w:t xml:space="preserve"> in height. No further division is needed here thankfully! </w:t>
      </w:r>
      <w:r>
        <w:rPr>
          <w:rFonts w:eastAsia="Arial" w:cs="Arial" w:ascii="Arial" w:hAnsi="Arial"/>
          <w:color w:val="auto"/>
          <w:sz w:val="21"/>
          <w:szCs w:val="21"/>
          <w:highlight w:val="yellow"/>
        </w:rPr>
        <w:t xml:space="preserve">Now, eNodeBs allocate </w:t>
      </w:r>
      <w:r>
        <w:rPr>
          <w:rFonts w:eastAsia="Arial" w:cs="Arial" w:ascii="Arial" w:hAnsi="Arial"/>
          <w:color w:val="auto"/>
          <w:sz w:val="21"/>
          <w:szCs w:val="21"/>
        </w:rPr>
        <w:t>resources or bits to the UEs in terms of "</w:t>
      </w:r>
      <w:r>
        <w:rPr>
          <w:rFonts w:eastAsia="Arial" w:cs="Arial" w:ascii="Arial" w:hAnsi="Arial"/>
          <w:b/>
          <w:bCs/>
          <w:color w:val="auto"/>
          <w:sz w:val="21"/>
          <w:szCs w:val="21"/>
          <w:highlight w:val="yellow"/>
        </w:rPr>
        <w:t>Resource Blocks</w:t>
      </w:r>
      <w:r>
        <w:rPr>
          <w:rFonts w:eastAsia="Arial" w:cs="Arial" w:ascii="Arial" w:hAnsi="Arial"/>
          <w:color w:val="auto"/>
          <w:sz w:val="21"/>
          <w:szCs w:val="21"/>
        </w:rPr>
        <w:t xml:space="preserve">" or RBs. These </w:t>
      </w:r>
      <w:r>
        <w:rPr>
          <w:rFonts w:eastAsia="Arial" w:cs="Arial" w:ascii="Arial" w:hAnsi="Arial"/>
          <w:color w:val="auto"/>
          <w:sz w:val="21"/>
          <w:szCs w:val="21"/>
          <w:highlight w:val="yellow"/>
        </w:rPr>
        <w:t>RBs</w:t>
      </w:r>
      <w:r>
        <w:rPr>
          <w:rFonts w:eastAsia="Arial" w:cs="Arial" w:ascii="Arial" w:hAnsi="Arial"/>
          <w:color w:val="auto"/>
          <w:sz w:val="21"/>
          <w:szCs w:val="21"/>
        </w:rPr>
        <w:t xml:space="preserve"> are actual representation of "</w:t>
      </w:r>
      <w:r>
        <w:rPr>
          <w:rFonts w:eastAsia="Arial" w:cs="Arial" w:ascii="Arial" w:hAnsi="Arial"/>
          <w:color w:val="auto"/>
          <w:sz w:val="21"/>
          <w:szCs w:val="21"/>
          <w:highlight w:val="yellow"/>
        </w:rPr>
        <w:t>resources</w:t>
      </w:r>
      <w:r>
        <w:rPr>
          <w:rFonts w:eastAsia="Arial" w:cs="Arial" w:ascii="Arial" w:hAnsi="Arial"/>
          <w:color w:val="auto"/>
          <w:sz w:val="21"/>
          <w:szCs w:val="21"/>
        </w:rPr>
        <w:t xml:space="preserve">" used in LTE signal, </w:t>
      </w:r>
      <w:r>
        <w:rPr>
          <w:rFonts w:eastAsia="Arial" w:cs="Arial" w:ascii="Arial" w:hAnsi="Arial"/>
          <w:color w:val="auto"/>
          <w:sz w:val="21"/>
          <w:szCs w:val="21"/>
          <w:highlight w:val="yellow"/>
        </w:rPr>
        <w:t>carrying your bits of information</w:t>
      </w:r>
      <w:r>
        <w:rPr>
          <w:rFonts w:eastAsia="Arial" w:cs="Arial" w:ascii="Arial" w:hAnsi="Arial"/>
          <w:color w:val="auto"/>
          <w:sz w:val="21"/>
          <w:szCs w:val="21"/>
        </w:rPr>
        <w:t xml:space="preserve">! </w:t>
      </w:r>
      <w:r>
        <w:rPr>
          <w:rFonts w:eastAsia="Arial" w:cs="Arial" w:ascii="Arial" w:hAnsi="Arial"/>
          <w:color w:val="auto"/>
          <w:sz w:val="21"/>
          <w:szCs w:val="21"/>
          <w:highlight w:val="red"/>
        </w:rPr>
        <w:t>Just like water</w:t>
      </w:r>
      <w:r>
        <w:rPr>
          <w:rFonts w:eastAsia="Arial" w:cs="Arial" w:ascii="Arial" w:hAnsi="Arial"/>
          <w:color w:val="auto"/>
          <w:sz w:val="21"/>
          <w:szCs w:val="21"/>
        </w:rPr>
        <w:t xml:space="preserve"> is a resource allocated by Government based on their criteria of demand and scarcity, eNodeBs allocate "RBs" or resources to your mobile (and countless others) based on their own algorithm of demand</w:t>
      </w:r>
      <w:r>
        <w:rPr>
          <w:rFonts w:eastAsia="Arial" w:cs="Arial" w:ascii="Arial" w:hAnsi="Arial"/>
          <w:color w:val="auto"/>
          <w:sz w:val="20"/>
          <w:szCs w:val="20"/>
        </w:rPr>
        <w:t xml:space="preserve"> </w:t>
      </w:r>
      <w:r>
        <w:rPr>
          <w:rFonts w:eastAsia="Arial" w:cs="Arial" w:ascii="Arial" w:hAnsi="Arial"/>
          <w:color w:val="auto"/>
          <w:sz w:val="21"/>
          <w:szCs w:val="21"/>
        </w:rPr>
        <w:t xml:space="preserve">and scarcity. </w:t>
      </w:r>
    </w:p>
    <w:p>
      <w:pPr>
        <w:pStyle w:val="Normal"/>
        <w:spacing w:lineRule="auto" w:line="312" w:before="0" w:after="0"/>
        <w:ind w:left="1720" w:right="180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12" w:before="0" w:after="0"/>
        <w:ind w:left="1720" w:right="1800" w:hanging="0"/>
        <w:rPr>
          <w:rFonts w:ascii="Arial" w:hAnsi="Arial" w:eastAsia="Arial" w:cs="Arial"/>
          <w:color w:val="auto"/>
          <w:sz w:val="21"/>
          <w:szCs w:val="21"/>
          <w:highlight w:val="red"/>
        </w:rPr>
      </w:pPr>
      <w:r>
        <w:rPr>
          <w:rFonts w:eastAsia="Arial" w:cs="Arial" w:ascii="Arial" w:hAnsi="Arial"/>
          <w:color w:val="auto"/>
          <w:sz w:val="21"/>
          <w:szCs w:val="21"/>
          <w:highlight w:val="red"/>
        </w:rPr>
        <w:t>Rohan:</w:t>
      </w:r>
    </w:p>
    <w:p>
      <w:pPr>
        <w:pStyle w:val="Normal"/>
        <w:spacing w:lineRule="auto" w:line="312" w:before="0" w:after="0"/>
        <w:ind w:left="1720" w:right="1800" w:hanging="0"/>
        <w:rPr>
          <w:rFonts w:ascii="Arial" w:hAnsi="Arial" w:eastAsia="Arial" w:cs="Arial"/>
          <w:color w:val="auto"/>
          <w:sz w:val="21"/>
          <w:szCs w:val="21"/>
          <w:highlight w:val="red"/>
        </w:rPr>
      </w:pPr>
      <w:r>
        <w:rPr>
          <w:rFonts w:eastAsia="Arial" w:cs="Arial" w:ascii="Arial" w:hAnsi="Arial"/>
          <w:color w:val="auto"/>
          <w:sz w:val="21"/>
          <w:szCs w:val="21"/>
          <w:highlight w:val="red"/>
        </w:rPr>
        <w:t>Water = RB</w:t>
        <w:br/>
        <w:t>Gov = eNodeB</w:t>
      </w:r>
    </w:p>
    <w:p>
      <w:pPr>
        <w:pStyle w:val="Normal"/>
        <w:spacing w:lineRule="auto" w:line="312" w:before="0" w:after="0"/>
        <w:ind w:left="1720" w:right="1800" w:hanging="0"/>
        <w:rPr>
          <w:rFonts w:ascii="Arial" w:hAnsi="Arial" w:eastAsia="Arial" w:cs="Arial"/>
          <w:color w:val="auto"/>
          <w:sz w:val="21"/>
          <w:szCs w:val="21"/>
          <w:highlight w:val="red"/>
        </w:rPr>
      </w:pPr>
      <w:r>
        <w:rPr>
          <w:rFonts w:eastAsia="Arial" w:cs="Arial" w:ascii="Arial" w:hAnsi="Arial"/>
          <w:color w:val="auto"/>
          <w:sz w:val="21"/>
          <w:szCs w:val="21"/>
          <w:highlight w:val="red"/>
        </w:rPr>
        <w:t>Ppl/Factory/Bldg = UE</w:t>
      </w:r>
    </w:p>
    <w:p>
      <w:pPr>
        <w:pStyle w:val="Normal"/>
        <w:spacing w:lineRule="auto" w:line="312" w:before="0" w:after="0"/>
        <w:ind w:left="1720" w:right="1800" w:hanging="0"/>
        <w:rPr>
          <w:rFonts w:ascii="Arial" w:hAnsi="Arial" w:eastAsia="Arial" w:cs="Arial"/>
          <w:color w:val="auto"/>
          <w:sz w:val="21"/>
          <w:szCs w:val="21"/>
          <w:highlight w:val="red"/>
        </w:rPr>
      </w:pPr>
      <w:r>
        <w:rPr>
          <w:rFonts w:eastAsia="Arial" w:cs="Arial" w:ascii="Arial" w:hAnsi="Arial"/>
          <w:color w:val="auto"/>
          <w:sz w:val="21"/>
          <w:szCs w:val="21"/>
          <w:highlight w:val="red"/>
        </w:rPr>
        <w:t>RB provided based on demand and scarcity by eNodeB algo</w:t>
      </w:r>
    </w:p>
    <w:p>
      <w:pPr>
        <w:pStyle w:val="Normal"/>
        <w:spacing w:lineRule="auto" w:line="312" w:before="0" w:after="0"/>
        <w:ind w:left="1720" w:right="180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12" w:before="0" w:after="0"/>
        <w:ind w:left="1720" w:right="1800" w:hanging="0"/>
        <w:rPr/>
      </w:pPr>
      <w:r>
        <w:rPr>
          <w:rFonts w:eastAsia="Arial" w:cs="Arial" w:ascii="Arial" w:hAnsi="Arial"/>
          <w:color w:val="auto"/>
          <w:sz w:val="21"/>
          <w:szCs w:val="21"/>
        </w:rPr>
        <w:t xml:space="preserve">In LTE signal terms, </w:t>
      </w:r>
      <w:r>
        <w:rPr>
          <w:rFonts w:eastAsia="Arial" w:cs="Arial" w:ascii="Arial" w:hAnsi="Arial"/>
          <w:color w:val="auto"/>
          <w:sz w:val="21"/>
          <w:szCs w:val="21"/>
          <w:highlight w:val="yellow"/>
        </w:rPr>
        <w:t>think of "Resource Block" as the actual 2D grid</w:t>
      </w:r>
      <w:r>
        <w:rPr>
          <w:rFonts w:eastAsia="Arial" w:cs="Arial" w:ascii="Arial" w:hAnsi="Arial"/>
          <w:color w:val="auto"/>
          <w:sz w:val="21"/>
          <w:szCs w:val="21"/>
        </w:rPr>
        <w:t xml:space="preserve"> representation of signal, represented by both frequency and time, </w:t>
      </w:r>
      <w:r>
        <w:rPr>
          <w:rFonts w:eastAsia="Arial" w:cs="Arial" w:ascii="Arial" w:hAnsi="Arial"/>
          <w:color w:val="auto"/>
          <w:sz w:val="21"/>
          <w:szCs w:val="21"/>
          <w:highlight w:val="yellow"/>
        </w:rPr>
        <w:t>carrying the information in the form of binary bits</w:t>
      </w:r>
      <w:r>
        <w:rPr>
          <w:rFonts w:eastAsia="Arial" w:cs="Arial" w:ascii="Arial" w:hAnsi="Arial"/>
          <w:color w:val="auto"/>
          <w:sz w:val="21"/>
          <w:szCs w:val="21"/>
        </w:rPr>
        <w:t>.</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41" w:before="0" w:after="0"/>
        <w:rPr>
          <w:color w:val="auto"/>
          <w:sz w:val="20"/>
          <w:szCs w:val="20"/>
        </w:rPr>
      </w:pPr>
      <w:r>
        <w:rPr>
          <w:color w:val="auto"/>
          <w:sz w:val="20"/>
          <w:szCs w:val="20"/>
        </w:rPr>
      </w:r>
    </w:p>
    <w:p>
      <w:pPr>
        <w:pStyle w:val="Normal"/>
        <w:spacing w:lineRule="auto" w:line="336" w:before="0" w:after="0"/>
        <w:ind w:left="1720" w:right="1740" w:hanging="0"/>
        <w:rPr/>
      </w:pPr>
      <w:r>
        <w:rPr>
          <w:rFonts w:eastAsia="Arial" w:cs="Arial" w:ascii="Arial" w:hAnsi="Arial"/>
          <w:color w:val="auto"/>
          <w:sz w:val="21"/>
          <w:szCs w:val="21"/>
          <w:highlight w:val="yellow"/>
        </w:rPr>
        <w:t>RB's actual dimensions</w:t>
      </w:r>
      <w:r>
        <w:rPr>
          <w:rFonts w:eastAsia="Arial" w:cs="Arial" w:ascii="Arial" w:hAnsi="Arial"/>
          <w:color w:val="auto"/>
          <w:sz w:val="21"/>
          <w:szCs w:val="21"/>
        </w:rPr>
        <w:t xml:space="preserve"> are </w:t>
      </w:r>
      <w:r>
        <w:rPr>
          <w:rFonts w:eastAsia="Arial" w:cs="Arial" w:ascii="Arial" w:hAnsi="Arial"/>
          <w:color w:val="auto"/>
          <w:sz w:val="21"/>
          <w:szCs w:val="21"/>
          <w:highlight w:val="yellow"/>
        </w:rPr>
        <w:t>12 points of vertical frequency axis or subcarriers</w:t>
      </w:r>
      <w:r>
        <w:rPr>
          <w:rFonts w:eastAsia="Arial" w:cs="Arial" w:ascii="Arial" w:hAnsi="Arial"/>
          <w:color w:val="auto"/>
          <w:sz w:val="21"/>
          <w:szCs w:val="21"/>
        </w:rPr>
        <w:t xml:space="preserve"> </w:t>
      </w:r>
      <w:r>
        <w:rPr>
          <w:rFonts w:eastAsia="Arial" w:cs="Arial" w:ascii="Arial" w:hAnsi="Arial"/>
          <w:color w:val="auto"/>
          <w:sz w:val="21"/>
          <w:szCs w:val="21"/>
          <w:highlight w:val="yellow"/>
        </w:rPr>
        <w:t>by</w:t>
      </w:r>
      <w:r>
        <w:rPr>
          <w:rFonts w:eastAsia="Arial" w:cs="Arial" w:ascii="Arial" w:hAnsi="Arial"/>
          <w:color w:val="auto"/>
          <w:sz w:val="21"/>
          <w:szCs w:val="21"/>
        </w:rPr>
        <w:t xml:space="preserve"> </w:t>
      </w:r>
      <w:r>
        <w:rPr>
          <w:rFonts w:eastAsia="Arial" w:cs="Arial" w:ascii="Arial" w:hAnsi="Arial"/>
          <w:color w:val="auto"/>
          <w:sz w:val="21"/>
          <w:szCs w:val="21"/>
          <w:highlight w:val="yellow"/>
        </w:rPr>
        <w:t>one point of horizontal time axis or time slot (1TS = 6 OFDM Symbols)</w:t>
      </w:r>
      <w:r>
        <w:rPr>
          <w:rFonts w:eastAsia="Arial" w:cs="Arial" w:ascii="Arial" w:hAnsi="Arial"/>
          <w:color w:val="auto"/>
          <w:sz w:val="21"/>
          <w:szCs w:val="21"/>
        </w:rPr>
        <w:t xml:space="preserve">. In other words, </w:t>
      </w:r>
      <w:r>
        <w:rPr>
          <w:rFonts w:eastAsia="Arial" w:cs="Arial" w:ascii="Arial" w:hAnsi="Arial"/>
          <w:color w:val="auto"/>
          <w:sz w:val="21"/>
          <w:szCs w:val="21"/>
          <w:highlight w:val="yellow"/>
        </w:rPr>
        <w:t xml:space="preserve">12 sub carriers in frequency by six OFDM symbols in time </w:t>
      </w:r>
      <w:r>
        <w:rPr>
          <w:rFonts w:eastAsia="Arial" w:cs="Arial" w:ascii="Arial" w:hAnsi="Arial"/>
          <w:color w:val="auto"/>
          <w:sz w:val="21"/>
          <w:szCs w:val="21"/>
        </w:rPr>
        <w:t xml:space="preserve">comprise one </w:t>
      </w:r>
      <w:r>
        <w:rPr>
          <w:rFonts w:eastAsia="Arial" w:cs="Arial" w:ascii="Arial" w:hAnsi="Arial"/>
          <w:color w:val="auto"/>
          <w:sz w:val="21"/>
          <w:szCs w:val="21"/>
          <w:highlight w:val="yellow"/>
        </w:rPr>
        <w:t>Resource Block</w:t>
      </w:r>
      <w:r>
        <w:rPr>
          <w:rFonts w:eastAsia="Arial" w:cs="Arial" w:ascii="Arial" w:hAnsi="Arial"/>
          <w:color w:val="auto"/>
          <w:sz w:val="21"/>
          <w:szCs w:val="21"/>
        </w:rPr>
        <w:t xml:space="preserve">, the "water" of LTE! </w:t>
      </w:r>
      <w:r>
        <w:rPr>
          <w:rFonts w:eastAsia="Arial" w:cs="Arial" w:ascii="Arial" w:hAnsi="Arial"/>
          <w:color w:val="auto"/>
          <w:sz w:val="21"/>
          <w:szCs w:val="21"/>
          <w:highlight w:val="yellow"/>
        </w:rPr>
        <w:t>One subcarrier by one OFDM symbol</w:t>
      </w:r>
      <w:r>
        <w:rPr>
          <w:rFonts w:eastAsia="Arial" w:cs="Arial" w:ascii="Arial" w:hAnsi="Arial"/>
          <w:color w:val="auto"/>
          <w:sz w:val="21"/>
          <w:szCs w:val="21"/>
        </w:rPr>
        <w:t xml:space="preserve"> is called "</w:t>
      </w:r>
      <w:r>
        <w:rPr>
          <w:rFonts w:eastAsia="Arial" w:cs="Arial" w:ascii="Arial" w:hAnsi="Arial"/>
          <w:b/>
          <w:bCs/>
          <w:color w:val="auto"/>
          <w:sz w:val="21"/>
          <w:szCs w:val="21"/>
          <w:highlight w:val="yellow"/>
        </w:rPr>
        <w:t>Resource Element</w:t>
      </w:r>
      <w:r>
        <w:rPr>
          <w:rFonts w:eastAsia="Arial" w:cs="Arial" w:ascii="Arial" w:hAnsi="Arial"/>
          <w:color w:val="auto"/>
          <w:sz w:val="21"/>
          <w:szCs w:val="21"/>
        </w:rPr>
        <w:t>", the H2O of water if analogy is drawn. These "Resource Elements" represent "</w:t>
      </w:r>
      <w:r>
        <w:rPr>
          <w:rFonts w:eastAsia="Arial" w:cs="Arial" w:ascii="Arial" w:hAnsi="Arial"/>
          <w:b/>
          <w:bCs/>
          <w:color w:val="auto"/>
          <w:sz w:val="21"/>
          <w:szCs w:val="21"/>
        </w:rPr>
        <w:t>Modulation</w:t>
      </w:r>
      <w:r>
        <w:rPr>
          <w:rFonts w:eastAsia="Arial" w:cs="Arial" w:ascii="Arial" w:hAnsi="Arial"/>
          <w:color w:val="auto"/>
          <w:sz w:val="21"/>
          <w:szCs w:val="21"/>
        </w:rPr>
        <w:t xml:space="preserve"> </w:t>
      </w:r>
      <w:r>
        <w:rPr>
          <w:rFonts w:eastAsia="Arial" w:cs="Arial" w:ascii="Arial" w:hAnsi="Arial"/>
          <w:b/>
          <w:bCs/>
          <w:color w:val="auto"/>
          <w:sz w:val="21"/>
          <w:szCs w:val="21"/>
        </w:rPr>
        <w:t>Symbol</w:t>
      </w:r>
      <w:r>
        <w:rPr>
          <w:rFonts w:eastAsia="Arial" w:cs="Arial" w:ascii="Arial" w:hAnsi="Arial"/>
          <w:color w:val="auto"/>
          <w:sz w:val="21"/>
          <w:szCs w:val="21"/>
        </w:rPr>
        <w:t>", which carry one to six bits of data depending on the</w:t>
      </w:r>
      <w:r>
        <w:rPr>
          <w:rFonts w:eastAsia="Arial" w:cs="Arial" w:ascii="Arial" w:hAnsi="Arial"/>
          <w:b/>
          <w:bCs/>
          <w:color w:val="auto"/>
          <w:sz w:val="21"/>
          <w:szCs w:val="21"/>
        </w:rPr>
        <w:t xml:space="preserve"> </w:t>
      </w:r>
      <w:r>
        <w:rPr>
          <w:rFonts w:eastAsia="Arial" w:cs="Arial" w:ascii="Arial" w:hAnsi="Arial"/>
          <w:color w:val="auto"/>
          <w:sz w:val="21"/>
          <w:szCs w:val="21"/>
        </w:rPr>
        <w:t>modulation scheme used. For example, a QPSK modulation scheme would mean 4 bits of data is transferred in one resource element. A pictorial representation is given below:</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Rohan: 1F = 10SF = 10 x 2TS = 20 x 6OFDMSym = 120 Symbols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1RB = ( 12SC * 6 or 7OFDMSym ) RE’s = 72/84 RE’s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 xml:space="preserve">So, 1F has will have 20 RB’s (One TS holds 1RB and we have 20 TS). </w:t>
        <w:br/>
        <w:t>Therefore,1F will have ( 20 * 12 * 6 ) RE’s, i.e.  1440/1680 RE’s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Also 120 Symbols * 12 Subcarrier = 1440/1680 RE’s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This way there will be multiple frames (nF) on UL and DL flowing continuosly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4">
            <wp:simplePos x="0" y="0"/>
            <wp:positionH relativeFrom="column">
              <wp:posOffset>727710</wp:posOffset>
            </wp:positionH>
            <wp:positionV relativeFrom="paragraph">
              <wp:posOffset>635</wp:posOffset>
            </wp:positionV>
            <wp:extent cx="5648325" cy="30575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648325" cy="30575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tab/>
        <w:tab/>
        <w:tab/>
        <w:tab/>
        <w:tab/>
        <w:tab/>
        <w:tab/>
        <w:tab/>
        <w:tab/>
        <w:tab/>
        <w:tab/>
        <w:tab/>
        <w:tab/>
        <w:tab/>
        <w:tab/>
        <w:tab/>
        <w:tab/>
        <w:tab/>
        <w:tab/>
        <w:tab/>
        <w:tab/>
        <w:tab/>
        <w:tab/>
        <w:tab/>
        <w:tab/>
        <w:tab/>
        <w:tab/>
        <w:tab/>
        <w:tab/>
        <w:tab/>
        <w:tab/>
        <w:tab/>
        <w:tab/>
        <w:tab/>
        <w:tab/>
        <w:tab/>
        <w:tab/>
        <w:tab/>
        <w:tab/>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8" w:before="0" w:after="0"/>
        <w:rPr>
          <w:color w:val="auto"/>
          <w:sz w:val="20"/>
          <w:szCs w:val="20"/>
        </w:rPr>
      </w:pPr>
      <w:r>
        <w:rPr>
          <w:color w:val="auto"/>
          <w:sz w:val="20"/>
          <w:szCs w:val="20"/>
        </w:rPr>
      </w:r>
    </w:p>
    <w:p>
      <w:pPr>
        <w:pStyle w:val="Normal"/>
        <w:spacing w:lineRule="auto" w:line="336" w:before="0" w:after="0"/>
        <w:ind w:left="1720" w:right="1720" w:hanging="0"/>
        <w:rPr/>
      </w:pPr>
      <w:r>
        <w:rPr>
          <w:rFonts w:eastAsia="Arial" w:cs="Arial" w:ascii="Arial" w:hAnsi="Arial"/>
          <w:color w:val="auto"/>
          <w:sz w:val="21"/>
          <w:szCs w:val="21"/>
        </w:rPr>
        <w:t xml:space="preserve">Now, given the </w:t>
      </w:r>
      <w:r>
        <w:rPr>
          <w:rFonts w:eastAsia="Arial" w:cs="Arial" w:ascii="Arial" w:hAnsi="Arial"/>
          <w:color w:val="auto"/>
          <w:sz w:val="21"/>
          <w:szCs w:val="21"/>
          <w:highlight w:val="yellow"/>
        </w:rPr>
        <w:t>bandwidth is 10 MHz</w:t>
      </w:r>
      <w:r>
        <w:rPr>
          <w:rFonts w:eastAsia="Arial" w:cs="Arial" w:ascii="Arial" w:hAnsi="Arial"/>
          <w:color w:val="auto"/>
          <w:sz w:val="21"/>
          <w:szCs w:val="21"/>
        </w:rPr>
        <w:t xml:space="preserve">, or in other words, you are given 10 MHz of frequency or vertical axis. </w:t>
      </w:r>
      <w:r>
        <w:rPr>
          <w:rFonts w:eastAsia="Arial" w:cs="Arial" w:ascii="Arial" w:hAnsi="Arial"/>
          <w:color w:val="auto"/>
          <w:sz w:val="21"/>
          <w:szCs w:val="21"/>
          <w:highlight w:val="yellow"/>
        </w:rPr>
        <w:t>How many resource blocks can you form from that?</w:t>
      </w:r>
      <w:r>
        <w:rPr>
          <w:rFonts w:eastAsia="Arial" w:cs="Arial" w:ascii="Arial" w:hAnsi="Arial"/>
          <w:color w:val="auto"/>
          <w:sz w:val="21"/>
          <w:szCs w:val="21"/>
        </w:rPr>
        <w:t xml:space="preserve"> Recall that</w:t>
      </w:r>
      <w:r>
        <w:rPr>
          <w:rFonts w:eastAsia="Arial" w:cs="Arial" w:ascii="Arial" w:hAnsi="Arial"/>
          <w:color w:val="auto"/>
          <w:sz w:val="21"/>
          <w:szCs w:val="21"/>
          <w:highlight w:val="yellow"/>
        </w:rPr>
        <w:t xml:space="preserve"> one sub carrier is 15 kHz</w:t>
      </w:r>
      <w:r>
        <w:rPr>
          <w:rFonts w:eastAsia="Arial" w:cs="Arial" w:ascii="Arial" w:hAnsi="Arial"/>
          <w:color w:val="auto"/>
          <w:sz w:val="21"/>
          <w:szCs w:val="21"/>
        </w:rPr>
        <w:t xml:space="preserve"> in length (or height). Therefore, for 10 MHz, it would be 10 MHz/15 kHz = </w:t>
      </w:r>
      <w:r>
        <w:rPr>
          <w:rFonts w:eastAsia="Arial" w:cs="Arial" w:ascii="Arial" w:hAnsi="Arial"/>
          <w:color w:val="auto"/>
          <w:sz w:val="21"/>
          <w:szCs w:val="21"/>
          <w:highlight w:val="yellow"/>
        </w:rPr>
        <w:t>667 sub carriers</w:t>
      </w:r>
      <w:r>
        <w:rPr>
          <w:rFonts w:eastAsia="Arial" w:cs="Arial" w:ascii="Arial" w:hAnsi="Arial"/>
          <w:color w:val="auto"/>
          <w:sz w:val="21"/>
          <w:szCs w:val="21"/>
        </w:rPr>
        <w:t>. However, in LTE, there is a concept of "</w:t>
      </w:r>
      <w:r>
        <w:rPr>
          <w:rFonts w:eastAsia="Arial" w:cs="Arial" w:ascii="Arial" w:hAnsi="Arial"/>
          <w:color w:val="auto"/>
          <w:sz w:val="21"/>
          <w:szCs w:val="21"/>
          <w:highlight w:val="yellow"/>
        </w:rPr>
        <w:t>usable subcarriers</w:t>
      </w:r>
      <w:r>
        <w:rPr>
          <w:rFonts w:eastAsia="Arial" w:cs="Arial" w:ascii="Arial" w:hAnsi="Arial"/>
          <w:color w:val="auto"/>
          <w:sz w:val="21"/>
          <w:szCs w:val="21"/>
        </w:rPr>
        <w:t xml:space="preserve">". In other words, </w:t>
      </w:r>
      <w:r>
        <w:rPr>
          <w:rFonts w:eastAsia="Arial" w:cs="Arial" w:ascii="Arial" w:hAnsi="Arial"/>
          <w:color w:val="auto"/>
          <w:sz w:val="21"/>
          <w:szCs w:val="21"/>
          <w:highlight w:val="yellow"/>
        </w:rPr>
        <w:t>some subcarriers are used as "guard</w:t>
      </w:r>
      <w:r>
        <w:rPr>
          <w:rFonts w:eastAsia="Arial" w:cs="Arial" w:ascii="Arial" w:hAnsi="Arial"/>
          <w:color w:val="auto"/>
          <w:sz w:val="21"/>
          <w:szCs w:val="21"/>
        </w:rPr>
        <w:t xml:space="preserve">" to protect against noise and distortion. </w:t>
      </w:r>
      <w:r>
        <w:rPr>
          <w:rFonts w:eastAsia="Arial" w:cs="Arial" w:ascii="Arial" w:hAnsi="Arial"/>
          <w:color w:val="auto"/>
          <w:sz w:val="21"/>
          <w:szCs w:val="21"/>
          <w:highlight w:val="yellow"/>
        </w:rPr>
        <w:t>According to release 8 of LTE specifications, 33 subcarriers are assigned in both front and back end of a LTE signal to act as guard</w:t>
      </w:r>
      <w:r>
        <w:rPr>
          <w:rFonts w:eastAsia="Arial" w:cs="Arial" w:ascii="Arial" w:hAnsi="Arial"/>
          <w:color w:val="auto"/>
          <w:sz w:val="21"/>
          <w:szCs w:val="21"/>
        </w:rPr>
        <w:t xml:space="preserve">. In addition, one subcarrier acts as a centre point in which </w:t>
      </w:r>
      <w:r>
        <w:rPr>
          <w:rFonts w:eastAsia="Arial" w:cs="Arial" w:ascii="Arial" w:hAnsi="Arial"/>
          <w:color w:val="auto"/>
          <w:sz w:val="21"/>
          <w:szCs w:val="21"/>
          <w:highlight w:val="yellow"/>
        </w:rPr>
        <w:t>no information</w:t>
      </w:r>
      <w:r>
        <w:rPr>
          <w:rFonts w:eastAsia="Arial" w:cs="Arial" w:ascii="Arial" w:hAnsi="Arial"/>
          <w:color w:val="auto"/>
          <w:sz w:val="21"/>
          <w:szCs w:val="21"/>
        </w:rPr>
        <w:t xml:space="preserve"> is sent, otherwise called </w:t>
      </w:r>
      <w:r>
        <w:rPr>
          <w:rFonts w:eastAsia="Arial" w:cs="Arial" w:ascii="Arial" w:hAnsi="Arial"/>
          <w:b/>
          <w:bCs/>
          <w:color w:val="auto"/>
          <w:sz w:val="21"/>
          <w:szCs w:val="21"/>
          <w:highlight w:val="yellow"/>
        </w:rPr>
        <w:t>DC subcarrier</w:t>
      </w:r>
      <w:r>
        <w:rPr>
          <w:rFonts w:eastAsia="Arial" w:cs="Arial" w:ascii="Arial" w:hAnsi="Arial"/>
          <w:color w:val="auto"/>
          <w:sz w:val="21"/>
          <w:szCs w:val="21"/>
        </w:rPr>
        <w:t xml:space="preserve">. It is an </w:t>
      </w:r>
      <w:r>
        <w:rPr>
          <w:rFonts w:eastAsia="Arial" w:cs="Arial" w:ascii="Arial" w:hAnsi="Arial"/>
          <w:color w:val="auto"/>
          <w:sz w:val="21"/>
          <w:szCs w:val="21"/>
          <w:highlight w:val="yellow"/>
        </w:rPr>
        <w:t>important subcarrier</w:t>
      </w:r>
      <w:r>
        <w:rPr>
          <w:rFonts w:eastAsia="Arial" w:cs="Arial" w:ascii="Arial" w:hAnsi="Arial"/>
          <w:color w:val="auto"/>
          <w:sz w:val="21"/>
          <w:szCs w:val="21"/>
        </w:rPr>
        <w:t xml:space="preserve"> in OFDM systems, as new mobiles trying to connect to LTE system for the first time uses the DC subcarrier to locate centre of LTE frequency band (</w:t>
      </w:r>
      <w:r>
        <w:rPr>
          <w:rFonts w:eastAsia="Arial" w:cs="Arial" w:ascii="Arial" w:hAnsi="Arial"/>
          <w:color w:val="auto"/>
          <w:sz w:val="21"/>
          <w:szCs w:val="21"/>
          <w:highlight w:val="yellow"/>
        </w:rPr>
        <w:t>discussed later</w:t>
      </w:r>
      <w:r>
        <w:rPr>
          <w:rFonts w:eastAsia="Arial" w:cs="Arial" w:ascii="Arial" w:hAnsi="Arial"/>
          <w:color w:val="auto"/>
          <w:sz w:val="21"/>
          <w:szCs w:val="21"/>
        </w:rPr>
        <w:t xml:space="preserve">). Therefore, this makes total of </w:t>
      </w:r>
      <w:r>
        <w:rPr>
          <w:rFonts w:eastAsia="Arial" w:cs="Arial" w:ascii="Arial" w:hAnsi="Arial"/>
          <w:color w:val="auto"/>
          <w:sz w:val="21"/>
          <w:szCs w:val="21"/>
          <w:highlight w:val="yellow"/>
        </w:rPr>
        <w:t>33*2 + 1 subcarriers unusable for information transmission</w:t>
      </w:r>
      <w:r>
        <w:rPr>
          <w:rFonts w:eastAsia="Arial" w:cs="Arial" w:ascii="Arial" w:hAnsi="Arial"/>
          <w:color w:val="auto"/>
          <w:sz w:val="21"/>
          <w:szCs w:val="21"/>
        </w:rPr>
        <w:t xml:space="preserve">. This leaves 667 - 66 - 1 = </w:t>
      </w:r>
      <w:r>
        <w:rPr>
          <w:rFonts w:eastAsia="Arial" w:cs="Arial" w:ascii="Arial" w:hAnsi="Arial"/>
          <w:color w:val="auto"/>
          <w:sz w:val="21"/>
          <w:szCs w:val="21"/>
          <w:highlight w:val="yellow"/>
        </w:rPr>
        <w:t>600 subcarriers usable for data transmission</w:t>
      </w:r>
      <w:r>
        <w:rPr>
          <w:rFonts w:eastAsia="Arial" w:cs="Arial" w:ascii="Arial" w:hAnsi="Arial"/>
          <w:color w:val="auto"/>
          <w:sz w:val="21"/>
          <w:szCs w:val="21"/>
        </w:rPr>
        <w:t xml:space="preserve">. Now, </w:t>
      </w:r>
      <w:r>
        <w:rPr>
          <w:rFonts w:eastAsia="Arial" w:cs="Arial" w:ascii="Arial" w:hAnsi="Arial"/>
          <w:color w:val="auto"/>
          <w:sz w:val="21"/>
          <w:szCs w:val="21"/>
          <w:highlight w:val="yellow"/>
        </w:rPr>
        <w:t>one resource block is 12 subcarriers</w:t>
      </w:r>
      <w:r>
        <w:rPr>
          <w:rFonts w:eastAsia="Arial" w:cs="Arial" w:ascii="Arial" w:hAnsi="Arial"/>
          <w:color w:val="auto"/>
          <w:sz w:val="21"/>
          <w:szCs w:val="21"/>
        </w:rPr>
        <w:t xml:space="preserve">. So, 600/12 = </w:t>
      </w:r>
      <w:r>
        <w:rPr>
          <w:rFonts w:eastAsia="Arial" w:cs="Arial" w:ascii="Arial" w:hAnsi="Arial"/>
          <w:color w:val="auto"/>
          <w:sz w:val="21"/>
          <w:szCs w:val="21"/>
          <w:highlight w:val="yellow"/>
        </w:rPr>
        <w:t>50 resource blocks can be assigned in 10 MHz of frequency</w:t>
      </w:r>
      <w:r>
        <w:rPr>
          <w:rFonts w:eastAsia="Arial" w:cs="Arial" w:ascii="Arial" w:hAnsi="Arial"/>
          <w:color w:val="auto"/>
          <w:sz w:val="21"/>
          <w:szCs w:val="21"/>
        </w:rPr>
        <w:t xml:space="preserve"> or vertical axis assigned.</w:t>
      </w:r>
    </w:p>
    <w:p>
      <w:pPr>
        <w:pStyle w:val="Normal"/>
        <w:spacing w:lineRule="exact" w:line="200" w:before="0" w:after="0"/>
        <w:rPr>
          <w:color w:val="auto"/>
          <w:sz w:val="20"/>
          <w:szCs w:val="20"/>
        </w:rPr>
      </w:pPr>
      <w:r>
        <w:rPr>
          <w:color w:val="auto"/>
          <w:sz w:val="20"/>
          <w:szCs w:val="20"/>
        </w:rPr>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Rohan: 1F = 10SF = 10 x 2TS = 20 x 6OFDMSym = 120 Symbols?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1RB = ( 12SC * 6 or 7OFDMSym ) RE’s = 72/84 RE’s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 xml:space="preserve">So, 1F has will have 20 RB’s (One TS holds 1RB and we have 20 TS). </w:t>
        <w:br/>
        <w:t>Therefore,1F will have ( 20 * 12 * 6 ) RE’s, i.e.  1440/1680 RE’s</w:t>
        <w:br/>
        <w:t>Also 120 Symbols * 12 Subcarrier = 1440/1680 RE’s</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This way there will be multiple frames (nF) and multiple RB’s on UL and DL flowing continuosly</w:t>
        <w:br/>
        <w:t>But as we know BW and have calculated max RB for 10 Mhz = 50 RB</w:t>
      </w:r>
    </w:p>
    <w:p>
      <w:pPr>
        <w:pStyle w:val="Normal"/>
        <w:spacing w:lineRule="auto" w:line="348" w:before="0" w:after="0"/>
        <w:ind w:left="1720" w:right="1740" w:hanging="0"/>
        <w:rPr>
          <w:rFonts w:ascii="Arial" w:hAnsi="Arial" w:eastAsia="Arial" w:cs="Arial"/>
          <w:color w:val="auto"/>
          <w:sz w:val="21"/>
          <w:szCs w:val="21"/>
        </w:rPr>
      </w:pPr>
      <w:r>
        <w:rPr>
          <w:rFonts w:eastAsia="Arial" w:cs="Arial" w:ascii="Arial" w:hAnsi="Arial"/>
          <w:color w:val="auto"/>
          <w:sz w:val="21"/>
          <w:szCs w:val="21"/>
        </w:rPr>
        <w:t>Max RE in 10 Mhz = 50 * 72 or 84 = 3600/4200 RE’s</w:t>
      </w:r>
    </w:p>
    <w:p>
      <w:pPr>
        <w:pStyle w:val="Normal"/>
        <w:spacing w:lineRule="auto" w:line="348" w:before="0" w:after="0"/>
        <w:ind w:left="1720" w:right="1740" w:hanging="0"/>
        <w:rPr/>
      </w:pPr>
      <w:r>
        <w:rPr>
          <w:rFonts w:eastAsia="Arial" w:cs="Arial" w:ascii="Arial" w:hAnsi="Arial"/>
          <w:color w:val="auto"/>
          <w:sz w:val="21"/>
          <w:szCs w:val="21"/>
        </w:rPr>
        <w:t>Max Frames = 2.5 Frame as we know each frame can carry 20 RB</w:t>
      </w:r>
    </w:p>
    <w:p>
      <w:pPr>
        <w:pStyle w:val="Normal"/>
        <w:spacing w:lineRule="auto" w:line="348" w:before="0" w:after="0"/>
        <w:ind w:left="1720" w:right="1740" w:hanging="0"/>
        <w:rPr/>
      </w:pPr>
      <w:r>
        <w:rPr>
          <w:rFonts w:eastAsia="Arial" w:cs="Arial" w:ascii="Arial" w:hAnsi="Arial"/>
          <w:color w:val="auto"/>
          <w:sz w:val="21"/>
          <w:szCs w:val="21"/>
        </w:rPr>
        <w:t>&gt;&gt; 1 subcarrier = 15 Khz</w:t>
      </w:r>
    </w:p>
    <w:p>
      <w:pPr>
        <w:pStyle w:val="Normal"/>
        <w:spacing w:lineRule="auto" w:line="348" w:before="0" w:after="0"/>
        <w:ind w:left="1720" w:right="1740" w:hanging="0"/>
        <w:rPr/>
      </w:pPr>
      <w:r>
        <w:rPr>
          <w:rFonts w:eastAsia="Arial" w:cs="Arial" w:ascii="Arial" w:hAnsi="Arial"/>
          <w:color w:val="auto"/>
          <w:sz w:val="21"/>
          <w:szCs w:val="21"/>
        </w:rPr>
        <w:t>&gt;&gt; we have 10MHz,therefore we can have 600 subcarrier(10M/15k) max after removing guard and dc subcarrier</w:t>
      </w:r>
    </w:p>
    <w:p>
      <w:pPr>
        <w:pStyle w:val="Normal"/>
        <w:spacing w:lineRule="auto" w:line="348" w:before="0" w:after="0"/>
        <w:ind w:left="1720" w:right="1740" w:hanging="0"/>
        <w:rPr/>
      </w:pPr>
      <w:r>
        <w:rPr>
          <w:rFonts w:eastAsia="Arial" w:cs="Arial" w:ascii="Arial" w:hAnsi="Arial"/>
          <w:color w:val="auto"/>
          <w:sz w:val="21"/>
          <w:szCs w:val="21"/>
        </w:rPr>
        <w:t>&gt;&gt; 1 RB has 12 subcarrier,therefore 600 subcarrier can have 50 RB(600/12)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5">
            <wp:simplePos x="0" y="0"/>
            <wp:positionH relativeFrom="column">
              <wp:posOffset>855980</wp:posOffset>
            </wp:positionH>
            <wp:positionV relativeFrom="paragraph">
              <wp:posOffset>635</wp:posOffset>
            </wp:positionV>
            <wp:extent cx="5391150" cy="22860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391150" cy="22860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7" w:before="0" w:after="0"/>
        <w:rPr>
          <w:color w:val="auto"/>
          <w:sz w:val="20"/>
          <w:szCs w:val="20"/>
        </w:rPr>
      </w:pPr>
      <w:r>
        <w:rPr>
          <w:color w:val="auto"/>
          <w:sz w:val="20"/>
          <w:szCs w:val="20"/>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r>
    </w:p>
    <w:p>
      <w:pPr>
        <w:pStyle w:val="Normal"/>
        <w:spacing w:before="0" w:after="0"/>
        <w:ind w:left="1720" w:right="0" w:hanging="0"/>
        <w:rPr>
          <w:rFonts w:ascii="Arial" w:hAnsi="Arial" w:eastAsia="Arial" w:cs="Arial"/>
          <w:b/>
          <w:b/>
          <w:bCs/>
          <w:color w:val="auto"/>
          <w:sz w:val="25"/>
          <w:szCs w:val="25"/>
        </w:rPr>
      </w:pPr>
      <w:r>
        <w:rPr>
          <w:rFonts w:eastAsia="Arial" w:cs="Arial" w:ascii="Arial" w:hAnsi="Arial"/>
          <w:b/>
          <w:bCs/>
          <w:color w:val="auto"/>
          <w:sz w:val="25"/>
          <w:szCs w:val="25"/>
        </w:rPr>
        <w:t>Transportation in LTE:</w:t>
      </w:r>
    </w:p>
    <w:p>
      <w:pPr>
        <w:pStyle w:val="Normal"/>
        <w:spacing w:lineRule="exact" w:line="297" w:before="0" w:after="0"/>
        <w:rPr>
          <w:color w:val="auto"/>
          <w:sz w:val="20"/>
          <w:szCs w:val="20"/>
        </w:rPr>
      </w:pPr>
      <w:r>
        <w:rPr>
          <w:color w:val="auto"/>
          <w:sz w:val="20"/>
          <w:szCs w:val="20"/>
        </w:rPr>
      </w:r>
    </w:p>
    <w:p>
      <w:pPr>
        <w:pStyle w:val="Normal"/>
        <w:spacing w:before="0" w:after="0"/>
        <w:ind w:left="0" w:right="80" w:hanging="0"/>
        <w:jc w:val="center"/>
        <w:rPr/>
      </w:pPr>
      <w:r>
        <w:rPr>
          <w:rFonts w:eastAsia="Arial" w:cs="Arial" w:ascii="Arial" w:hAnsi="Arial"/>
          <w:color w:val="auto"/>
          <w:sz w:val="21"/>
          <w:szCs w:val="21"/>
          <w:highlight w:val="yellow"/>
        </w:rPr>
        <w:t>So far</w:t>
      </w:r>
      <w:r>
        <w:rPr>
          <w:rFonts w:eastAsia="Arial" w:cs="Arial" w:ascii="Arial" w:hAnsi="Arial"/>
          <w:color w:val="auto"/>
          <w:sz w:val="21"/>
          <w:szCs w:val="21"/>
        </w:rPr>
        <w:t xml:space="preserve">, we have discussed about various </w:t>
      </w:r>
      <w:r>
        <w:rPr>
          <w:rFonts w:eastAsia="Arial" w:cs="Arial" w:ascii="Arial" w:hAnsi="Arial"/>
          <w:color w:val="auto"/>
          <w:sz w:val="21"/>
          <w:szCs w:val="21"/>
          <w:highlight w:val="yellow"/>
        </w:rPr>
        <w:t>layers of LTE cake</w:t>
      </w:r>
      <w:r>
        <w:rPr>
          <w:rFonts w:eastAsia="Arial" w:cs="Arial" w:ascii="Arial" w:hAnsi="Arial"/>
          <w:color w:val="auto"/>
          <w:sz w:val="21"/>
          <w:szCs w:val="21"/>
        </w:rPr>
        <w:t xml:space="preserve">, and </w:t>
      </w:r>
      <w:r>
        <w:rPr>
          <w:rFonts w:eastAsia="Arial" w:cs="Arial" w:ascii="Arial" w:hAnsi="Arial"/>
          <w:color w:val="auto"/>
          <w:sz w:val="21"/>
          <w:szCs w:val="21"/>
          <w:highlight w:val="yellow"/>
        </w:rPr>
        <w:t>how are</w:t>
      </w:r>
    </w:p>
    <w:p>
      <w:pPr>
        <w:pStyle w:val="Normal"/>
        <w:spacing w:lineRule="exact" w:line="20" w:before="0" w:after="0"/>
        <w:rPr>
          <w:rFonts w:ascii="Arial" w:hAnsi="Arial" w:eastAsia="Arial" w:cs="Arial"/>
          <w:b/>
          <w:b/>
          <w:bCs/>
          <w:color w:val="auto"/>
          <w:sz w:val="15"/>
          <w:szCs w:val="15"/>
        </w:rPr>
      </w:pPr>
      <w:r>
        <w:rPr>
          <w:rFonts w:eastAsia="Arial" w:cs="Arial" w:ascii="Arial" w:hAnsi="Arial"/>
          <w:b/>
          <w:bCs/>
          <w:color w:val="auto"/>
          <w:sz w:val="15"/>
          <w:szCs w:val="15"/>
        </w:rPr>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auto" w:line="348" w:before="0" w:after="0"/>
        <w:ind w:left="1720" w:right="1900" w:hanging="0"/>
        <w:rPr/>
      </w:pPr>
      <w:r>
        <w:rPr>
          <w:rFonts w:eastAsia="Arial" w:cs="Arial" w:ascii="Arial" w:hAnsi="Arial"/>
          <w:color w:val="auto"/>
          <w:sz w:val="21"/>
          <w:szCs w:val="21"/>
          <w:highlight w:val="yellow"/>
        </w:rPr>
        <w:t>resources allocated in frequency/time domain by eNodeB</w:t>
      </w:r>
      <w:r>
        <w:rPr>
          <w:rFonts w:eastAsia="Arial" w:cs="Arial" w:ascii="Arial" w:hAnsi="Arial"/>
          <w:color w:val="auto"/>
          <w:sz w:val="21"/>
          <w:szCs w:val="21"/>
        </w:rPr>
        <w:t xml:space="preserve">. </w:t>
      </w:r>
    </w:p>
    <w:p>
      <w:pPr>
        <w:pStyle w:val="Normal"/>
        <w:spacing w:lineRule="auto" w:line="348" w:before="0" w:after="0"/>
        <w:ind w:left="1720" w:right="190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900" w:hanging="0"/>
        <w:rPr/>
      </w:pPr>
      <w:r>
        <w:rPr>
          <w:rFonts w:eastAsia="Arial" w:cs="Arial" w:ascii="Arial" w:hAnsi="Arial"/>
          <w:color w:val="auto"/>
          <w:sz w:val="21"/>
          <w:szCs w:val="21"/>
        </w:rPr>
        <w:t xml:space="preserve">Now without a </w:t>
      </w:r>
      <w:r>
        <w:rPr>
          <w:rFonts w:eastAsia="Arial" w:cs="Arial" w:ascii="Arial" w:hAnsi="Arial"/>
          <w:color w:val="auto"/>
          <w:sz w:val="21"/>
          <w:szCs w:val="21"/>
          <w:highlight w:val="yellow"/>
        </w:rPr>
        <w:t>mechanism to carry these resources over all these layers</w:t>
      </w:r>
      <w:r>
        <w:rPr>
          <w:rFonts w:eastAsia="Arial" w:cs="Arial" w:ascii="Arial" w:hAnsi="Arial"/>
          <w:color w:val="auto"/>
          <w:sz w:val="21"/>
          <w:szCs w:val="21"/>
        </w:rPr>
        <w:t xml:space="preserve">, the information would lie stagnant! </w:t>
      </w:r>
      <w:r>
        <w:rPr>
          <w:rFonts w:eastAsia="Arial" w:cs="Arial" w:ascii="Arial" w:hAnsi="Arial"/>
          <w:color w:val="auto"/>
          <w:sz w:val="21"/>
          <w:szCs w:val="21"/>
          <w:highlight w:val="yellow"/>
        </w:rPr>
        <w:t>Just like your water is supplied by government in</w:t>
      </w:r>
      <w:r>
        <w:rPr>
          <w:rFonts w:eastAsia="Arial" w:cs="Arial" w:ascii="Arial" w:hAnsi="Arial"/>
          <w:color w:val="auto"/>
          <w:sz w:val="21"/>
          <w:szCs w:val="21"/>
        </w:rPr>
        <w:t xml:space="preserve"> </w:t>
      </w:r>
      <w:r>
        <w:rPr>
          <w:rFonts w:eastAsia="Arial" w:cs="Arial" w:ascii="Arial" w:hAnsi="Arial"/>
          <w:color w:val="auto"/>
          <w:sz w:val="21"/>
          <w:szCs w:val="21"/>
          <w:highlight w:val="yellow"/>
        </w:rPr>
        <w:t>pipes</w:t>
      </w:r>
      <w:r>
        <w:rPr>
          <w:rFonts w:eastAsia="Arial" w:cs="Arial" w:ascii="Arial" w:hAnsi="Arial"/>
          <w:color w:val="auto"/>
          <w:sz w:val="21"/>
          <w:szCs w:val="21"/>
        </w:rPr>
        <w:t xml:space="preserve">, </w:t>
      </w:r>
      <w:r>
        <w:rPr>
          <w:rFonts w:eastAsia="Arial" w:cs="Arial" w:ascii="Arial" w:hAnsi="Arial"/>
          <w:color w:val="auto"/>
          <w:sz w:val="21"/>
          <w:szCs w:val="21"/>
          <w:highlight w:val="yellow"/>
        </w:rPr>
        <w:t>RBs are allocated by eNodeBs and transported through lower layers</w:t>
      </w:r>
      <w:r>
        <w:rPr>
          <w:rFonts w:eastAsia="Arial" w:cs="Arial" w:ascii="Arial" w:hAnsi="Arial"/>
          <w:color w:val="auto"/>
          <w:sz w:val="21"/>
          <w:szCs w:val="21"/>
        </w:rPr>
        <w:t xml:space="preserve"> by something called "</w:t>
      </w:r>
      <w:r>
        <w:rPr>
          <w:rFonts w:eastAsia="Arial" w:cs="Arial" w:ascii="Arial" w:hAnsi="Arial"/>
          <w:b/>
          <w:bCs/>
          <w:color w:val="auto"/>
          <w:sz w:val="21"/>
          <w:szCs w:val="21"/>
          <w:highlight w:val="yellow"/>
        </w:rPr>
        <w:t>channels</w:t>
      </w:r>
      <w:r>
        <w:rPr>
          <w:rFonts w:eastAsia="Arial" w:cs="Arial" w:ascii="Arial" w:hAnsi="Arial"/>
          <w:color w:val="auto"/>
          <w:sz w:val="21"/>
          <w:szCs w:val="21"/>
        </w:rPr>
        <w:t>".</w:t>
      </w:r>
    </w:p>
    <w:p>
      <w:pPr>
        <w:pStyle w:val="Normal"/>
        <w:spacing w:lineRule="exact" w:line="247" w:before="0" w:after="0"/>
        <w:rPr>
          <w:color w:val="auto"/>
          <w:sz w:val="20"/>
          <w:szCs w:val="20"/>
        </w:rPr>
      </w:pPr>
      <w:r>
        <w:rPr>
          <w:color w:val="auto"/>
          <w:sz w:val="20"/>
          <w:szCs w:val="20"/>
        </w:rPr>
      </w:r>
    </w:p>
    <w:p>
      <w:pPr>
        <w:pStyle w:val="Normal"/>
        <w:spacing w:lineRule="auto" w:line="348" w:before="0" w:after="0"/>
        <w:ind w:left="1720" w:right="1820" w:hanging="0"/>
        <w:rPr/>
      </w:pPr>
      <w:r>
        <w:rPr>
          <w:rFonts w:eastAsia="Arial" w:cs="Arial" w:ascii="Arial" w:hAnsi="Arial"/>
          <w:color w:val="auto"/>
          <w:sz w:val="21"/>
          <w:szCs w:val="21"/>
        </w:rPr>
        <w:t xml:space="preserve">Think of channels as </w:t>
      </w:r>
      <w:r>
        <w:rPr>
          <w:rFonts w:eastAsia="Arial" w:cs="Arial" w:ascii="Arial" w:hAnsi="Arial"/>
          <w:color w:val="auto"/>
          <w:sz w:val="21"/>
          <w:szCs w:val="21"/>
          <w:highlight w:val="yellow"/>
        </w:rPr>
        <w:t>conveyor belts</w:t>
      </w:r>
      <w:r>
        <w:rPr>
          <w:rFonts w:eastAsia="Arial" w:cs="Arial" w:ascii="Arial" w:hAnsi="Arial"/>
          <w:color w:val="auto"/>
          <w:sz w:val="21"/>
          <w:szCs w:val="21"/>
        </w:rPr>
        <w:t xml:space="preserve"> used in factories. </w:t>
      </w:r>
      <w:r>
        <w:rPr>
          <w:rFonts w:eastAsia="Arial" w:cs="Arial" w:ascii="Arial" w:hAnsi="Arial"/>
          <w:color w:val="auto"/>
          <w:sz w:val="21"/>
          <w:szCs w:val="21"/>
          <w:highlight w:val="yellow"/>
        </w:rPr>
        <w:t>So one belt or channel processes your data and signal in a diﬀerent way, than passes it along to another belt or channel and so on</w:t>
      </w:r>
      <w:r>
        <w:rPr>
          <w:rFonts w:eastAsia="Arial" w:cs="Arial" w:ascii="Arial" w:hAnsi="Arial"/>
          <w:color w:val="auto"/>
          <w:sz w:val="21"/>
          <w:szCs w:val="21"/>
        </w:rPr>
        <w:t xml:space="preserve">. </w:t>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1720" w:right="1820" w:hanging="0"/>
        <w:rPr/>
      </w:pPr>
      <w:r>
        <w:rPr>
          <w:rFonts w:eastAsia="Arial" w:cs="Arial" w:ascii="Arial" w:hAnsi="Arial"/>
          <w:color w:val="auto"/>
          <w:sz w:val="21"/>
          <w:szCs w:val="21"/>
        </w:rPr>
        <w:t xml:space="preserve">LTE system uses </w:t>
      </w:r>
      <w:r>
        <w:rPr>
          <w:rFonts w:eastAsia="Arial" w:cs="Arial" w:ascii="Arial" w:hAnsi="Arial"/>
          <w:color w:val="auto"/>
          <w:sz w:val="21"/>
          <w:szCs w:val="21"/>
          <w:highlight w:val="yellow"/>
        </w:rPr>
        <w:t>three diﬀerent channels</w:t>
      </w:r>
      <w:r>
        <w:rPr>
          <w:rFonts w:eastAsia="Arial" w:cs="Arial" w:ascii="Arial" w:hAnsi="Arial"/>
          <w:color w:val="auto"/>
          <w:sz w:val="21"/>
          <w:szCs w:val="21"/>
        </w:rPr>
        <w:t>, each being primarily used to segregate information processing. The three channels are:</w:t>
      </w:r>
    </w:p>
    <w:p>
      <w:pPr>
        <w:pStyle w:val="Normal"/>
        <w:spacing w:lineRule="exact" w:line="200" w:before="0" w:after="0"/>
        <w:rPr>
          <w:color w:val="auto"/>
          <w:sz w:val="20"/>
          <w:szCs w:val="20"/>
        </w:rPr>
      </w:pPr>
      <w:r>
        <w:rPr>
          <w:color w:val="auto"/>
          <w:sz w:val="20"/>
          <w:szCs w:val="20"/>
        </w:rPr>
      </w:r>
    </w:p>
    <w:p>
      <w:pPr>
        <w:pStyle w:val="Normal"/>
        <w:spacing w:lineRule="exact" w:line="380" w:before="0" w:after="0"/>
        <w:rPr>
          <w:color w:val="auto"/>
          <w:sz w:val="20"/>
          <w:szCs w:val="20"/>
        </w:rPr>
      </w:pPr>
      <w:r>
        <w:rPr>
          <w:color w:val="auto"/>
          <w:sz w:val="20"/>
          <w:szCs w:val="20"/>
        </w:rPr>
      </w:r>
    </w:p>
    <w:p>
      <w:pPr>
        <w:pStyle w:val="Normal"/>
        <w:numPr>
          <w:ilvl w:val="0"/>
          <w:numId w:val="2"/>
        </w:numPr>
        <w:tabs>
          <w:tab w:val="clear" w:pos="720"/>
          <w:tab w:val="left" w:pos="2040" w:leader="none"/>
        </w:tabs>
        <w:spacing w:lineRule="auto" w:line="362" w:before="0" w:after="0"/>
        <w:rPr/>
      </w:pPr>
      <w:r>
        <w:rPr>
          <w:rFonts w:eastAsia="Arial" w:cs="Arial" w:ascii="Arial" w:hAnsi="Arial"/>
          <w:b/>
          <w:bCs/>
          <w:color w:val="auto"/>
          <w:sz w:val="21"/>
          <w:szCs w:val="21"/>
        </w:rPr>
        <w:t>Logical Channel</w:t>
      </w:r>
      <w:r>
        <w:rPr>
          <w:rFonts w:eastAsia="Arial" w:cs="Arial" w:ascii="Arial" w:hAnsi="Arial"/>
          <w:color w:val="auto"/>
          <w:sz w:val="21"/>
          <w:szCs w:val="21"/>
        </w:rPr>
        <w:t xml:space="preserve">: Used for communication between </w:t>
      </w:r>
      <w:r>
        <w:rPr>
          <w:rFonts w:eastAsia="Arial" w:cs="Arial" w:ascii="Arial" w:hAnsi="Arial"/>
          <w:color w:val="auto"/>
          <w:sz w:val="21"/>
          <w:szCs w:val="21"/>
          <w:highlight w:val="yellow"/>
        </w:rPr>
        <w:t>RLC - MAC</w:t>
      </w:r>
      <w:r>
        <w:rPr>
          <w:rFonts w:eastAsia="Arial" w:cs="Arial" w:ascii="Arial" w:hAnsi="Arial"/>
          <w:b/>
          <w:bCs/>
          <w:color w:val="auto"/>
          <w:sz w:val="21"/>
          <w:szCs w:val="21"/>
        </w:rPr>
        <w:t xml:space="preserve"> </w:t>
      </w:r>
      <w:r>
        <w:rPr>
          <w:rFonts w:eastAsia="Arial" w:cs="Arial" w:ascii="Arial" w:hAnsi="Arial"/>
          <w:color w:val="auto"/>
          <w:sz w:val="21"/>
          <w:szCs w:val="21"/>
        </w:rPr>
        <w:t>layer interface. Denotes "</w:t>
      </w:r>
      <w:r>
        <w:rPr>
          <w:rFonts w:eastAsia="Arial" w:cs="Arial" w:ascii="Arial" w:hAnsi="Arial"/>
          <w:i/>
          <w:iCs/>
          <w:color w:val="auto"/>
          <w:sz w:val="20"/>
          <w:szCs w:val="20"/>
          <w:highlight w:val="yellow"/>
        </w:rPr>
        <w:t>what type</w:t>
      </w:r>
      <w:r>
        <w:rPr>
          <w:rFonts w:eastAsia="Arial" w:cs="Arial" w:ascii="Arial" w:hAnsi="Arial"/>
          <w:color w:val="auto"/>
          <w:sz w:val="21"/>
          <w:szCs w:val="21"/>
        </w:rPr>
        <w:t>" of information is carried, such as "</w:t>
      </w:r>
      <w:r>
        <w:rPr>
          <w:rFonts w:eastAsia="Arial" w:cs="Arial" w:ascii="Arial" w:hAnsi="Arial"/>
          <w:color w:val="auto"/>
          <w:sz w:val="21"/>
          <w:szCs w:val="21"/>
          <w:highlight w:val="yellow"/>
        </w:rPr>
        <w:t>broadcast message</w:t>
      </w:r>
      <w:r>
        <w:rPr>
          <w:rFonts w:eastAsia="Arial" w:cs="Arial" w:ascii="Arial" w:hAnsi="Arial"/>
          <w:color w:val="auto"/>
          <w:sz w:val="21"/>
          <w:szCs w:val="21"/>
        </w:rPr>
        <w:t>" or "</w:t>
      </w:r>
      <w:r>
        <w:rPr>
          <w:rFonts w:eastAsia="Arial" w:cs="Arial" w:ascii="Arial" w:hAnsi="Arial"/>
          <w:color w:val="auto"/>
          <w:sz w:val="21"/>
          <w:szCs w:val="21"/>
          <w:highlight w:val="yellow"/>
        </w:rPr>
        <w:t>control signal message</w:t>
      </w:r>
      <w:r>
        <w:rPr>
          <w:rFonts w:eastAsia="Arial" w:cs="Arial" w:ascii="Arial" w:hAnsi="Arial"/>
          <w:color w:val="auto"/>
          <w:sz w:val="21"/>
          <w:szCs w:val="21"/>
        </w:rPr>
        <w:t>" etc.</w:t>
      </w:r>
    </w:p>
    <w:p>
      <w:pPr>
        <w:pStyle w:val="Normal"/>
        <w:spacing w:lineRule="exact" w:line="155"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2"/>
        </w:numPr>
        <w:tabs>
          <w:tab w:val="clear" w:pos="720"/>
          <w:tab w:val="left" w:pos="2040" w:leader="none"/>
        </w:tabs>
        <w:spacing w:lineRule="auto" w:line="362" w:before="0" w:after="0"/>
        <w:rPr/>
      </w:pPr>
      <w:r>
        <w:rPr>
          <w:rFonts w:eastAsia="Arial" w:cs="Arial" w:ascii="Arial" w:hAnsi="Arial"/>
          <w:b/>
          <w:bCs/>
          <w:color w:val="auto"/>
          <w:sz w:val="21"/>
          <w:szCs w:val="21"/>
        </w:rPr>
        <w:t>Transport Channel</w:t>
      </w:r>
      <w:r>
        <w:rPr>
          <w:rFonts w:eastAsia="Arial" w:cs="Arial" w:ascii="Arial" w:hAnsi="Arial"/>
          <w:color w:val="auto"/>
          <w:sz w:val="21"/>
          <w:szCs w:val="21"/>
        </w:rPr>
        <w:t xml:space="preserve">: Used for communication between </w:t>
      </w:r>
      <w:r>
        <w:rPr>
          <w:rFonts w:eastAsia="Arial" w:cs="Arial" w:ascii="Arial" w:hAnsi="Arial"/>
          <w:color w:val="auto"/>
          <w:sz w:val="21"/>
          <w:szCs w:val="21"/>
          <w:highlight w:val="yellow"/>
        </w:rPr>
        <w:t>MAC - PHY</w:t>
      </w:r>
      <w:r>
        <w:rPr>
          <w:rFonts w:eastAsia="Arial" w:cs="Arial" w:ascii="Arial" w:hAnsi="Arial"/>
          <w:b/>
          <w:bCs/>
          <w:color w:val="auto"/>
          <w:sz w:val="21"/>
          <w:szCs w:val="21"/>
        </w:rPr>
        <w:t xml:space="preserve"> </w:t>
      </w:r>
      <w:r>
        <w:rPr>
          <w:rFonts w:eastAsia="Arial" w:cs="Arial" w:ascii="Arial" w:hAnsi="Arial"/>
          <w:color w:val="auto"/>
          <w:sz w:val="21"/>
          <w:szCs w:val="21"/>
        </w:rPr>
        <w:t>layer interface. Denotes "</w:t>
      </w:r>
      <w:r>
        <w:rPr>
          <w:rFonts w:eastAsia="Arial" w:cs="Arial" w:ascii="Arial" w:hAnsi="Arial"/>
          <w:i/>
          <w:iCs/>
          <w:color w:val="auto"/>
          <w:sz w:val="20"/>
          <w:szCs w:val="20"/>
          <w:highlight w:val="yellow"/>
        </w:rPr>
        <w:t>how is</w:t>
      </w:r>
      <w:r>
        <w:rPr>
          <w:rFonts w:eastAsia="Arial" w:cs="Arial" w:ascii="Arial" w:hAnsi="Arial"/>
          <w:color w:val="auto"/>
          <w:sz w:val="21"/>
          <w:szCs w:val="21"/>
        </w:rPr>
        <w:t xml:space="preserve">" information carried, such as </w:t>
      </w:r>
      <w:r>
        <w:rPr>
          <w:rFonts w:eastAsia="Arial" w:cs="Arial" w:ascii="Arial" w:hAnsi="Arial"/>
          <w:color w:val="auto"/>
          <w:sz w:val="21"/>
          <w:szCs w:val="21"/>
          <w:highlight w:val="yellow"/>
        </w:rPr>
        <w:t>encoding options</w:t>
      </w:r>
      <w:r>
        <w:rPr>
          <w:rFonts w:eastAsia="Arial" w:cs="Arial" w:ascii="Arial" w:hAnsi="Arial"/>
          <w:color w:val="auto"/>
          <w:sz w:val="21"/>
          <w:szCs w:val="21"/>
        </w:rPr>
        <w:t xml:space="preserve">, </w:t>
      </w:r>
      <w:r>
        <w:rPr>
          <w:rFonts w:eastAsia="Arial" w:cs="Arial" w:ascii="Arial" w:hAnsi="Arial"/>
          <w:color w:val="auto"/>
          <w:sz w:val="21"/>
          <w:szCs w:val="21"/>
          <w:highlight w:val="yellow"/>
        </w:rPr>
        <w:t>error correction mechanism</w:t>
      </w:r>
      <w:r>
        <w:rPr>
          <w:rFonts w:eastAsia="Arial" w:cs="Arial" w:ascii="Arial" w:hAnsi="Arial"/>
          <w:color w:val="auto"/>
          <w:sz w:val="21"/>
          <w:szCs w:val="21"/>
        </w:rPr>
        <w:t xml:space="preserve">, </w:t>
      </w:r>
      <w:r>
        <w:rPr>
          <w:rFonts w:eastAsia="Arial" w:cs="Arial" w:ascii="Arial" w:hAnsi="Arial"/>
          <w:color w:val="auto"/>
          <w:sz w:val="21"/>
          <w:szCs w:val="21"/>
          <w:highlight w:val="yellow"/>
        </w:rPr>
        <w:t>modulation scheme</w:t>
      </w:r>
      <w:r>
        <w:rPr>
          <w:rFonts w:eastAsia="Arial" w:cs="Arial" w:ascii="Arial" w:hAnsi="Arial"/>
          <w:color w:val="auto"/>
          <w:sz w:val="21"/>
          <w:szCs w:val="21"/>
        </w:rPr>
        <w:t xml:space="preserve"> etc.</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80"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2"/>
        </w:numPr>
        <w:tabs>
          <w:tab w:val="clear" w:pos="720"/>
          <w:tab w:val="left" w:pos="2040" w:leader="none"/>
        </w:tabs>
        <w:spacing w:lineRule="auto" w:line="362" w:before="0" w:after="0"/>
        <w:rPr/>
      </w:pPr>
      <w:r>
        <w:rPr>
          <w:rFonts w:eastAsia="Arial" w:cs="Arial" w:ascii="Arial" w:hAnsi="Arial"/>
          <w:b/>
          <w:bCs/>
          <w:color w:val="auto"/>
          <w:sz w:val="21"/>
          <w:szCs w:val="21"/>
        </w:rPr>
        <w:t>Physical Channel</w:t>
      </w:r>
      <w:r>
        <w:rPr>
          <w:rFonts w:eastAsia="Arial" w:cs="Arial" w:ascii="Arial" w:hAnsi="Arial"/>
          <w:color w:val="auto"/>
          <w:sz w:val="21"/>
          <w:szCs w:val="21"/>
        </w:rPr>
        <w:t xml:space="preserve">: Used for communication between </w:t>
      </w:r>
      <w:r>
        <w:rPr>
          <w:rFonts w:eastAsia="Arial" w:cs="Arial" w:ascii="Arial" w:hAnsi="Arial"/>
          <w:color w:val="auto"/>
          <w:sz w:val="21"/>
          <w:szCs w:val="21"/>
          <w:highlight w:val="yellow"/>
        </w:rPr>
        <w:t>PHY - Air</w:t>
      </w:r>
      <w:r>
        <w:rPr>
          <w:rFonts w:eastAsia="Arial" w:cs="Arial" w:ascii="Arial" w:hAnsi="Arial"/>
          <w:b/>
          <w:bCs/>
          <w:color w:val="auto"/>
          <w:sz w:val="21"/>
          <w:szCs w:val="21"/>
          <w:highlight w:val="yellow"/>
        </w:rPr>
        <w:t xml:space="preserve"> </w:t>
      </w:r>
      <w:r>
        <w:rPr>
          <w:rFonts w:eastAsia="Arial" w:cs="Arial" w:ascii="Arial" w:hAnsi="Arial"/>
          <w:color w:val="auto"/>
          <w:sz w:val="21"/>
          <w:szCs w:val="21"/>
          <w:highlight w:val="yellow"/>
        </w:rPr>
        <w:t>interface</w:t>
      </w:r>
      <w:r>
        <w:rPr>
          <w:rFonts w:eastAsia="Arial" w:cs="Arial" w:ascii="Arial" w:hAnsi="Arial"/>
          <w:color w:val="auto"/>
          <w:sz w:val="21"/>
          <w:szCs w:val="21"/>
        </w:rPr>
        <w:t>. Denotes "</w:t>
      </w:r>
      <w:r>
        <w:rPr>
          <w:rFonts w:eastAsia="Arial" w:cs="Arial" w:ascii="Arial" w:hAnsi="Arial"/>
          <w:i/>
          <w:iCs/>
          <w:color w:val="auto"/>
          <w:sz w:val="20"/>
          <w:szCs w:val="20"/>
          <w:highlight w:val="yellow"/>
        </w:rPr>
        <w:t>where is</w:t>
      </w:r>
      <w:r>
        <w:rPr>
          <w:rFonts w:eastAsia="Arial" w:cs="Arial" w:ascii="Arial" w:hAnsi="Arial"/>
          <w:color w:val="auto"/>
          <w:sz w:val="21"/>
          <w:szCs w:val="21"/>
        </w:rPr>
        <w:t xml:space="preserve">" information carried, the </w:t>
      </w:r>
      <w:r>
        <w:rPr>
          <w:rFonts w:eastAsia="Arial" w:cs="Arial" w:ascii="Arial" w:hAnsi="Arial"/>
          <w:color w:val="auto"/>
          <w:sz w:val="21"/>
          <w:szCs w:val="21"/>
          <w:highlight w:val="yellow"/>
        </w:rPr>
        <w:t>exact location of bits in a LTE signal</w:t>
      </w:r>
      <w:r>
        <w:rPr>
          <w:rFonts w:eastAsia="Arial" w:cs="Arial" w:ascii="Arial" w:hAnsi="Arial"/>
          <w:color w:val="auto"/>
          <w:sz w:val="21"/>
          <w:szCs w:val="21"/>
        </w:rPr>
        <w:t>.</w:t>
      </w:r>
    </w:p>
    <w:p>
      <w:pPr>
        <w:pStyle w:val="Normal"/>
        <w:spacing w:lineRule="exact" w:line="240" w:before="0" w:after="0"/>
        <w:rPr>
          <w:color w:val="auto"/>
          <w:sz w:val="20"/>
          <w:szCs w:val="20"/>
        </w:rPr>
      </w:pPr>
      <w:r>
        <w:rPr>
          <w:color w:val="auto"/>
          <w:sz w:val="20"/>
          <w:szCs w:val="20"/>
        </w:rPr>
      </w:r>
    </w:p>
    <w:p>
      <w:pPr>
        <w:pStyle w:val="Normal"/>
        <w:spacing w:lineRule="auto" w:line="391" w:before="0" w:after="0"/>
        <w:ind w:left="1720" w:right="2000" w:hanging="0"/>
        <w:rPr/>
      </w:pPr>
      <w:r>
        <w:rPr>
          <w:rFonts w:eastAsia="Arial" w:cs="Arial" w:ascii="Arial" w:hAnsi="Arial"/>
          <w:color w:val="auto"/>
          <w:sz w:val="21"/>
          <w:szCs w:val="21"/>
        </w:rPr>
        <w:t xml:space="preserve">Most of the channels are mapped onto each other in following fashion, based on </w:t>
      </w:r>
      <w:r>
        <w:rPr>
          <w:rFonts w:eastAsia="Arial" w:cs="Arial" w:ascii="Arial" w:hAnsi="Arial"/>
          <w:color w:val="auto"/>
          <w:sz w:val="21"/>
          <w:szCs w:val="21"/>
          <w:highlight w:val="yellow"/>
        </w:rPr>
        <w:t>uplink</w:t>
      </w:r>
      <w:r>
        <w:rPr>
          <w:rFonts w:eastAsia="Arial" w:cs="Arial" w:ascii="Arial" w:hAnsi="Arial"/>
          <w:color w:val="auto"/>
          <w:sz w:val="21"/>
          <w:szCs w:val="21"/>
        </w:rPr>
        <w:t xml:space="preserve"> and </w:t>
      </w:r>
      <w:r>
        <w:rPr>
          <w:rFonts w:eastAsia="Arial" w:cs="Arial" w:ascii="Arial" w:hAnsi="Arial"/>
          <w:color w:val="auto"/>
          <w:sz w:val="21"/>
          <w:szCs w:val="21"/>
          <w:highlight w:val="yellow"/>
        </w:rPr>
        <w:t>downlink</w:t>
      </w:r>
      <w:r>
        <w:rPr>
          <w:rFonts w:eastAsia="Arial" w:cs="Arial" w:ascii="Arial" w:hAnsi="Arial"/>
          <w:color w:val="auto"/>
          <w:sz w:val="21"/>
          <w:szCs w:val="21"/>
        </w:rPr>
        <w:t xml:space="preserve"> direction:</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6">
            <wp:simplePos x="0" y="0"/>
            <wp:positionH relativeFrom="column">
              <wp:posOffset>1175385</wp:posOffset>
            </wp:positionH>
            <wp:positionV relativeFrom="paragraph">
              <wp:posOffset>18415</wp:posOffset>
            </wp:positionV>
            <wp:extent cx="4752975" cy="678180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752975" cy="678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lineRule="auto" w:line="343" w:before="0" w:after="0"/>
        <w:ind w:left="1720" w:right="1980" w:hanging="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3" w:before="0" w:after="0"/>
        <w:ind w:left="1720" w:right="1980" w:hanging="0"/>
        <w:rPr/>
      </w:pPr>
      <w:r>
        <w:rPr>
          <w:rFonts w:eastAsia="Arial" w:cs="Arial" w:ascii="Arial" w:hAnsi="Arial"/>
          <w:color w:val="auto"/>
          <w:sz w:val="21"/>
          <w:szCs w:val="21"/>
        </w:rPr>
        <w:t xml:space="preserve">While the acronym explanation of each channel would expand this already lengthy article, an </w:t>
      </w:r>
      <w:r>
        <w:rPr>
          <w:rFonts w:eastAsia="Arial" w:cs="Arial" w:ascii="Arial" w:hAnsi="Arial"/>
          <w:color w:val="auto"/>
          <w:sz w:val="21"/>
          <w:szCs w:val="21"/>
          <w:highlight w:val="yellow"/>
        </w:rPr>
        <w:t>overview of critical physical channels</w:t>
      </w:r>
      <w:r>
        <w:rPr>
          <w:rFonts w:eastAsia="Arial" w:cs="Arial" w:ascii="Arial" w:hAnsi="Arial"/>
          <w:color w:val="auto"/>
          <w:sz w:val="21"/>
          <w:szCs w:val="21"/>
        </w:rPr>
        <w:t xml:space="preserve"> is warranted. </w:t>
      </w:r>
      <w:r>
        <w:rPr>
          <w:rFonts w:eastAsia="Arial" w:cs="Arial" w:ascii="Arial" w:hAnsi="Arial"/>
          <w:color w:val="auto"/>
          <w:sz w:val="21"/>
          <w:szCs w:val="21"/>
          <w:highlight w:val="yellow"/>
        </w:rPr>
        <w:t>This is because every channel is at last mapped to Physical channel</w:t>
      </w:r>
      <w:r>
        <w:rPr>
          <w:rFonts w:eastAsia="Arial" w:cs="Arial" w:ascii="Arial" w:hAnsi="Arial"/>
          <w:color w:val="auto"/>
          <w:sz w:val="21"/>
          <w:szCs w:val="21"/>
        </w:rPr>
        <w:t>, the last conveyor belt in the cake factory of LTE. Think of Physical Channel as both provider of coordinates of your data, and the transporter of them over the air!</w:t>
      </w:r>
    </w:p>
    <w:p>
      <w:pPr>
        <w:pStyle w:val="Normal"/>
        <w:spacing w:lineRule="auto" w:line="343" w:before="0" w:after="0"/>
        <w:ind w:left="1720" w:right="198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3" w:before="0" w:after="0"/>
        <w:ind w:left="1720" w:right="1980" w:hanging="0"/>
        <w:rPr>
          <w:rFonts w:ascii="Arial" w:hAnsi="Arial" w:eastAsia="Arial" w:cs="Arial"/>
          <w:color w:val="auto"/>
          <w:sz w:val="20"/>
          <w:szCs w:val="20"/>
          <w:highlight w:val="red"/>
        </w:rPr>
      </w:pPr>
      <w:r>
        <w:rPr>
          <w:rFonts w:eastAsia="Arial" w:cs="Arial" w:ascii="Arial" w:hAnsi="Arial"/>
          <w:color w:val="auto"/>
          <w:sz w:val="20"/>
          <w:szCs w:val="20"/>
          <w:highlight w:val="red"/>
        </w:rPr>
        <w:t>Rohan: Physical Channels</w:t>
      </w:r>
    </w:p>
    <w:p>
      <w:pPr>
        <w:pStyle w:val="Normal"/>
        <w:spacing w:lineRule="auto" w:line="343" w:before="0" w:after="0"/>
        <w:ind w:left="1720" w:right="1980" w:hanging="0"/>
        <w:rPr/>
      </w:pPr>
      <w:r>
        <w:rPr>
          <w:rFonts w:eastAsia="Arial" w:cs="Arial" w:ascii="Arial" w:hAnsi="Arial"/>
          <w:color w:val="auto"/>
          <w:sz w:val="20"/>
          <w:szCs w:val="20"/>
          <w:highlight w:val="red"/>
        </w:rPr>
        <w:t>PDCCH/PUCCH</w:t>
        <w:br/>
        <w:t>PBCH</w:t>
        <w:br/>
        <w:t>P</w:t>
      </w:r>
      <w:r>
        <w:rPr>
          <w:rFonts w:eastAsia="Arial" w:cs="Arial" w:ascii="Arial" w:hAnsi="Arial"/>
          <w:color w:val="auto"/>
          <w:kern w:val="0"/>
          <w:sz w:val="20"/>
          <w:szCs w:val="20"/>
          <w:highlight w:val="red"/>
          <w:lang w:val="en-IN" w:eastAsia="zh-CN" w:bidi="hi-IN"/>
        </w:rPr>
        <w:t>D</w:t>
      </w:r>
      <w:r>
        <w:rPr>
          <w:rFonts w:eastAsia="Arial" w:cs="Arial" w:ascii="Arial" w:hAnsi="Arial"/>
          <w:color w:val="auto"/>
          <w:sz w:val="20"/>
          <w:szCs w:val="20"/>
          <w:highlight w:val="red"/>
        </w:rPr>
        <w:t>SCH/PUSCH</w:t>
        <w:br/>
        <w:t>PCFICH</w:t>
        <w:br/>
        <w:t>PHICH</w:t>
        <w:br/>
        <w:t>PMCH</w:t>
        <w:br/>
        <w:t>PRACH</w:t>
      </w:r>
      <w:r>
        <w:rPr>
          <w:rFonts w:eastAsia="Arial" w:cs="Arial" w:ascii="Arial" w:hAnsi="Arial"/>
          <w:color w:val="auto"/>
          <w:sz w:val="20"/>
          <w:szCs w:val="20"/>
        </w:rPr>
        <w:b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pStyle w:val="Normal"/>
        <w:numPr>
          <w:ilvl w:val="0"/>
          <w:numId w:val="3"/>
        </w:numPr>
        <w:tabs>
          <w:tab w:val="clear" w:pos="720"/>
          <w:tab w:val="left" w:pos="2040" w:leader="none"/>
        </w:tabs>
        <w:spacing w:lineRule="auto" w:line="343" w:before="0" w:after="0"/>
        <w:rPr/>
      </w:pPr>
      <w:r>
        <w:rPr>
          <w:rFonts w:eastAsia="Arial" w:cs="Arial" w:ascii="Arial" w:hAnsi="Arial"/>
          <w:b/>
          <w:bCs/>
          <w:color w:val="auto"/>
          <w:sz w:val="21"/>
          <w:szCs w:val="21"/>
        </w:rPr>
        <w:t xml:space="preserve">PDCCH/PUCCH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Downlink/Uplink Control</w:t>
      </w:r>
      <w:r>
        <w:rPr>
          <w:rFonts w:eastAsia="Arial" w:cs="Arial" w:ascii="Arial" w:hAnsi="Arial"/>
          <w:b/>
          <w:bCs/>
          <w:color w:val="auto"/>
          <w:sz w:val="21"/>
          <w:szCs w:val="21"/>
          <w:highlight w:val="yellow"/>
        </w:rPr>
        <w:t xml:space="preserve"> </w:t>
      </w:r>
      <w:r>
        <w:rPr>
          <w:rFonts w:eastAsia="Arial" w:cs="Arial" w:ascii="Arial" w:hAnsi="Arial"/>
          <w:i/>
          <w:iCs/>
          <w:color w:val="auto"/>
          <w:sz w:val="20"/>
          <w:szCs w:val="20"/>
          <w:highlight w:val="yellow"/>
        </w:rPr>
        <w:t>Channel</w:t>
      </w:r>
      <w:r>
        <w:rPr>
          <w:rFonts w:eastAsia="Arial" w:cs="Arial" w:ascii="Arial" w:hAnsi="Arial"/>
          <w:color w:val="auto"/>
          <w:sz w:val="20"/>
          <w:szCs w:val="20"/>
        </w:rPr>
        <w:t xml:space="preserve">: It is used for conveying scheduling allocation information </w:t>
      </w:r>
      <w:r>
        <w:rPr>
          <w:rFonts w:eastAsia="Arial" w:cs="Arial" w:ascii="Arial" w:hAnsi="Arial"/>
          <w:color w:val="auto"/>
          <w:sz w:val="21"/>
          <w:szCs w:val="21"/>
        </w:rPr>
        <w:t>for data or RBs. These allocation information are very important, as they give functioning parameters to your mobile such as modulation scheme to be used, scheduled RBs for uplink (or where to put your #instagram selfie for upload in frequency/time grid), downlink</w:t>
      </w:r>
      <w:r>
        <w:rPr>
          <w:rFonts w:eastAsia="Arial" w:cs="Arial" w:ascii="Arial" w:hAnsi="Arial"/>
          <w:b/>
          <w:bCs/>
          <w:color w:val="auto"/>
          <w:sz w:val="29"/>
          <w:szCs w:val="29"/>
          <w:vertAlign w:val="superscript"/>
        </w:rPr>
        <w:t>Messaging</w:t>
      </w:r>
      <w:r>
        <w:rPr>
          <w:rFonts w:eastAsia="Arial" w:cs="Arial" w:ascii="Arial" w:hAnsi="Arial"/>
          <w:color w:val="auto"/>
          <w:sz w:val="21"/>
          <w:szCs w:val="21"/>
        </w:rPr>
        <w:t xml:space="preserve"> data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
            <wp:simplePos x="0" y="0"/>
            <wp:positionH relativeFrom="column">
              <wp:posOffset>4723765</wp:posOffset>
            </wp:positionH>
            <wp:positionV relativeFrom="paragraph">
              <wp:posOffset>-436245</wp:posOffset>
            </wp:positionV>
            <wp:extent cx="1772285" cy="330200"/>
            <wp:effectExtent l="0" t="0" r="0" b="0"/>
            <wp:wrapNone/>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tretch>
                      <a:fillRect/>
                    </a:stretch>
                  </pic:blipFill>
                  <pic:spPr bwMode="auto">
                    <a:xfrm>
                      <a:off x="0" y="0"/>
                      <a:ext cx="1772285" cy="330200"/>
                    </a:xfrm>
                    <a:prstGeom prst="rect">
                      <a:avLst/>
                    </a:prstGeom>
                  </pic:spPr>
                </pic:pic>
              </a:graphicData>
            </a:graphic>
          </wp:anchor>
        </w:drawing>
      </w:r>
    </w:p>
    <w:p>
      <w:pPr>
        <w:pStyle w:val="Normal"/>
        <w:spacing w:lineRule="exact" w:line="25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6 of 11</w:t>
      </w:r>
      <w:r>
        <w:rPr>
          <w:color w:val="auto"/>
          <w:sz w:val="20"/>
          <w:szCs w:val="20"/>
        </w:rPr>
        <w:tab/>
      </w:r>
      <w:r>
        <w:rPr>
          <w:rFonts w:eastAsia="Arial" w:cs="Arial" w:ascii="Arial" w:hAnsi="Arial"/>
          <w:color w:val="auto"/>
          <w:sz w:val="20"/>
          <w:szCs w:val="20"/>
        </w:rPr>
        <w:t>11/05/20, 12:39 am</w:t>
      </w:r>
      <w:bookmarkStart w:id="5" w:name="page7"/>
      <w:bookmarkEnd w:id="5"/>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36" w:before="0" w:after="0"/>
        <w:ind w:left="2040" w:right="1760" w:hanging="0"/>
        <w:rPr/>
      </w:pPr>
      <w:r>
        <w:rPr>
          <w:rFonts w:eastAsia="Arial" w:cs="Arial" w:ascii="Arial" w:hAnsi="Arial"/>
          <w:color w:val="auto"/>
          <w:sz w:val="21"/>
          <w:szCs w:val="21"/>
        </w:rPr>
        <w:t xml:space="preserve">location etc. Essentially, the coordinates of data channels PDSCH/PUSCH are provided on this channel. This channel is mapped from something called </w:t>
      </w:r>
      <w:r>
        <w:rPr>
          <w:rFonts w:eastAsia="Arial" w:cs="Arial" w:ascii="Arial" w:hAnsi="Arial"/>
          <w:b/>
          <w:bCs/>
          <w:color w:val="auto"/>
          <w:sz w:val="21"/>
          <w:szCs w:val="21"/>
        </w:rPr>
        <w:t>Downlink Control Indicator</w:t>
      </w:r>
      <w:r>
        <w:rPr>
          <w:rFonts w:eastAsia="Arial" w:cs="Arial" w:ascii="Arial" w:hAnsi="Arial"/>
          <w:color w:val="auto"/>
          <w:sz w:val="21"/>
          <w:szCs w:val="21"/>
        </w:rPr>
        <w:t xml:space="preserve"> (DCI) and </w:t>
      </w:r>
      <w:r>
        <w:rPr>
          <w:rFonts w:eastAsia="Arial" w:cs="Arial" w:ascii="Arial" w:hAnsi="Arial"/>
          <w:b/>
          <w:bCs/>
          <w:color w:val="auto"/>
          <w:sz w:val="21"/>
          <w:szCs w:val="21"/>
        </w:rPr>
        <w:t xml:space="preserve">Uplink Control Indicator </w:t>
      </w:r>
      <w:r>
        <w:rPr>
          <w:rFonts w:eastAsia="Arial" w:cs="Arial" w:ascii="Arial" w:hAnsi="Arial"/>
          <w:color w:val="auto"/>
          <w:sz w:val="21"/>
          <w:szCs w:val="21"/>
        </w:rPr>
        <w:t>(UCI) of Transport Channel. PDCCH is</w:t>
      </w:r>
      <w:r>
        <w:rPr>
          <w:rFonts w:eastAsia="Arial" w:cs="Arial" w:ascii="Arial" w:hAnsi="Arial"/>
          <w:b/>
          <w:bCs/>
          <w:color w:val="auto"/>
          <w:sz w:val="21"/>
          <w:szCs w:val="21"/>
        </w:rPr>
        <w:t xml:space="preserve"> </w:t>
      </w:r>
      <w:r>
        <w:rPr>
          <w:rFonts w:eastAsia="Arial" w:cs="Arial" w:ascii="Arial" w:hAnsi="Arial"/>
          <w:color w:val="auto"/>
          <w:sz w:val="21"/>
          <w:szCs w:val="21"/>
        </w:rPr>
        <w:t xml:space="preserve">always mapped in first L OFDM symbols, given by PCFICH. PUCCH on the other hand occupies either ends of system bandwidth in terms of location, and size is given by something called </w:t>
      </w:r>
      <w:r>
        <w:rPr>
          <w:rFonts w:eastAsia="Arial" w:cs="Arial" w:ascii="Arial" w:hAnsi="Arial"/>
          <w:b/>
          <w:bCs/>
          <w:color w:val="auto"/>
          <w:sz w:val="21"/>
          <w:szCs w:val="21"/>
        </w:rPr>
        <w:t>System</w:t>
      </w:r>
      <w:r>
        <w:rPr>
          <w:rFonts w:eastAsia="Arial" w:cs="Arial" w:ascii="Arial" w:hAnsi="Arial"/>
          <w:color w:val="auto"/>
          <w:sz w:val="21"/>
          <w:szCs w:val="21"/>
        </w:rPr>
        <w:t xml:space="preserve"> </w:t>
      </w:r>
      <w:r>
        <w:rPr>
          <w:rFonts w:eastAsia="Arial" w:cs="Arial" w:ascii="Arial" w:hAnsi="Arial"/>
          <w:b/>
          <w:bCs/>
          <w:color w:val="auto"/>
          <w:sz w:val="21"/>
          <w:szCs w:val="21"/>
        </w:rPr>
        <w:t xml:space="preserve">Information Blocks </w:t>
      </w:r>
      <w:r>
        <w:rPr>
          <w:rFonts w:eastAsia="Arial" w:cs="Arial" w:ascii="Arial" w:hAnsi="Arial"/>
          <w:color w:val="auto"/>
          <w:sz w:val="21"/>
          <w:szCs w:val="21"/>
        </w:rPr>
        <w:t>(SIB-2 in this case). SIBs carry important</w:t>
      </w:r>
      <w:r>
        <w:rPr>
          <w:rFonts w:eastAsia="Arial" w:cs="Arial" w:ascii="Arial" w:hAnsi="Arial"/>
          <w:b/>
          <w:bCs/>
          <w:color w:val="auto"/>
          <w:sz w:val="21"/>
          <w:szCs w:val="21"/>
        </w:rPr>
        <w:t xml:space="preserve"> </w:t>
      </w:r>
      <w:r>
        <w:rPr>
          <w:rFonts w:eastAsia="Arial" w:cs="Arial" w:ascii="Arial" w:hAnsi="Arial"/>
          <w:color w:val="auto"/>
          <w:sz w:val="21"/>
          <w:szCs w:val="21"/>
        </w:rPr>
        <w:t>channel information, and are of diﬀerent types. We would discuss more of this in the next part. For now, think of PDCCH/PUCCH as your investment banker, one who knows exactly where your money is and how to access them, or the one who provides you the resources to invest your money.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9" w:before="0" w:after="0"/>
        <w:rPr>
          <w:color w:val="auto"/>
          <w:sz w:val="20"/>
          <w:szCs w:val="20"/>
        </w:rPr>
      </w:pPr>
      <w:r>
        <w:rPr>
          <w:color w:val="auto"/>
          <w:sz w:val="20"/>
          <w:szCs w:val="20"/>
        </w:rPr>
      </w:r>
    </w:p>
    <w:p>
      <w:pPr>
        <w:pStyle w:val="Normal"/>
        <w:numPr>
          <w:ilvl w:val="0"/>
          <w:numId w:val="4"/>
        </w:numPr>
        <w:tabs>
          <w:tab w:val="clear" w:pos="720"/>
          <w:tab w:val="left" w:pos="2040" w:leader="none"/>
        </w:tabs>
        <w:spacing w:lineRule="auto" w:line="336" w:before="0" w:after="0"/>
        <w:rPr/>
      </w:pPr>
      <w:r>
        <w:rPr>
          <w:rFonts w:eastAsia="Arial" w:cs="Arial" w:ascii="Arial" w:hAnsi="Arial"/>
          <w:b/>
          <w:bCs/>
          <w:color w:val="auto"/>
          <w:sz w:val="21"/>
          <w:szCs w:val="21"/>
        </w:rPr>
        <w:t xml:space="preserve">PBCH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Broadcast Channel</w:t>
      </w:r>
      <w:r>
        <w:rPr>
          <w:rFonts w:eastAsia="Arial" w:cs="Arial" w:ascii="Arial" w:hAnsi="Arial"/>
          <w:b/>
          <w:bCs/>
          <w:color w:val="auto"/>
          <w:sz w:val="21"/>
          <w:szCs w:val="21"/>
        </w:rPr>
        <w:t xml:space="preserve"> </w:t>
      </w:r>
      <w:r>
        <w:rPr>
          <w:rFonts w:eastAsia="Arial" w:cs="Arial" w:ascii="Arial" w:hAnsi="Arial"/>
          <w:color w:val="auto"/>
          <w:sz w:val="21"/>
          <w:szCs w:val="21"/>
        </w:rPr>
        <w:t>– It carries the channel</w:t>
      </w:r>
      <w:r>
        <w:rPr>
          <w:rFonts w:eastAsia="Arial" w:cs="Arial" w:ascii="Arial" w:hAnsi="Arial"/>
          <w:b/>
          <w:bCs/>
          <w:color w:val="auto"/>
          <w:sz w:val="21"/>
          <w:szCs w:val="21"/>
        </w:rPr>
        <w:t xml:space="preserve"> </w:t>
      </w:r>
      <w:r>
        <w:rPr>
          <w:rFonts w:eastAsia="Arial" w:cs="Arial" w:ascii="Arial" w:hAnsi="Arial"/>
          <w:color w:val="auto"/>
          <w:sz w:val="21"/>
          <w:szCs w:val="21"/>
        </w:rPr>
        <w:t>bandwidth information, antenna configuration and reference signal power that broadcast to every cell phone in the eNodeB coverage area. Think of this channel as advertiser of LTE band, one that constantly shouts to every cell phone about the critical system information needed to initiate first connection with LTE network, i.e. when mobile is switched on for the first time or when a new cell phone appears in the LTE network. eNodeB advertises this using something called “</w:t>
      </w:r>
      <w:r>
        <w:rPr>
          <w:rFonts w:eastAsia="Arial" w:cs="Arial" w:ascii="Arial" w:hAnsi="Arial"/>
          <w:b/>
          <w:bCs/>
          <w:color w:val="auto"/>
          <w:sz w:val="21"/>
          <w:szCs w:val="21"/>
        </w:rPr>
        <w:t>Master Information Block</w:t>
      </w:r>
      <w:r>
        <w:rPr>
          <w:rFonts w:eastAsia="Arial" w:cs="Arial" w:ascii="Arial" w:hAnsi="Arial"/>
          <w:color w:val="auto"/>
          <w:sz w:val="21"/>
          <w:szCs w:val="21"/>
        </w:rPr>
        <w:t>” (MIB), which carries the bandwidth information.</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310"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4"/>
        </w:numPr>
        <w:tabs>
          <w:tab w:val="clear" w:pos="720"/>
          <w:tab w:val="left" w:pos="2040" w:leader="none"/>
        </w:tabs>
        <w:spacing w:before="0" w:after="0"/>
        <w:rPr/>
      </w:pPr>
      <w:r>
        <w:rPr>
          <w:rFonts w:eastAsia="Arial" w:cs="Arial" w:ascii="Arial" w:hAnsi="Arial"/>
          <w:b/>
          <w:bCs/>
          <w:color w:val="auto"/>
          <w:sz w:val="21"/>
          <w:szCs w:val="21"/>
        </w:rPr>
        <w:t xml:space="preserve">PDSCH/PUSCH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Downlink/Uplink Shared Channel</w:t>
      </w:r>
    </w:p>
    <w:p>
      <w:pPr>
        <w:pStyle w:val="Normal"/>
        <w:spacing w:lineRule="exact" w:line="99"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48" w:before="0" w:after="0"/>
        <w:ind w:left="2040" w:right="1820" w:hanging="0"/>
        <w:rPr>
          <w:rFonts w:ascii="Arial" w:hAnsi="Arial" w:eastAsia="Arial" w:cs="Arial"/>
          <w:color w:val="auto"/>
          <w:sz w:val="21"/>
          <w:szCs w:val="21"/>
        </w:rPr>
      </w:pPr>
      <w:r>
        <w:rPr>
          <w:rFonts w:eastAsia="Arial" w:cs="Arial" w:ascii="Arial" w:hAnsi="Arial"/>
          <w:color w:val="auto"/>
          <w:sz w:val="21"/>
          <w:szCs w:val="21"/>
        </w:rPr>
        <w:t xml:space="preserve">– </w:t>
      </w:r>
      <w:r>
        <w:rPr>
          <w:rFonts w:eastAsia="Arial" w:cs="Arial" w:ascii="Arial" w:hAnsi="Arial"/>
          <w:color w:val="auto"/>
          <w:sz w:val="21"/>
          <w:szCs w:val="21"/>
        </w:rPr>
        <w:t>It is a common, big channel used for carrying both data and signalling messages. Think of it as a double decker bus, carrying control signals, system configuration messages and data towards the destination. Its size is determined by reading DCIs from PDCCH.</w:t>
      </w:r>
    </w:p>
    <w:p>
      <w:pPr>
        <w:pStyle w:val="Normal"/>
        <w:spacing w:lineRule="exact" w:line="170"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4"/>
        </w:numPr>
        <w:tabs>
          <w:tab w:val="clear" w:pos="720"/>
          <w:tab w:val="left" w:pos="2040" w:leader="none"/>
        </w:tabs>
        <w:spacing w:lineRule="auto" w:line="331" w:before="0" w:after="0"/>
        <w:jc w:val="both"/>
        <w:rPr/>
      </w:pPr>
      <w:r>
        <w:rPr>
          <w:rFonts w:eastAsia="Arial" w:cs="Arial" w:ascii="Arial" w:hAnsi="Arial"/>
          <w:b/>
          <w:bCs/>
          <w:color w:val="auto"/>
          <w:sz w:val="21"/>
          <w:szCs w:val="21"/>
        </w:rPr>
        <w:t xml:space="preserve">PCFICH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Control Format Indicator Channel</w:t>
      </w:r>
      <w:r>
        <w:rPr>
          <w:rFonts w:eastAsia="Arial" w:cs="Arial" w:ascii="Arial" w:hAnsi="Arial"/>
          <w:b/>
          <w:bCs/>
          <w:color w:val="auto"/>
          <w:sz w:val="21"/>
          <w:szCs w:val="21"/>
        </w:rPr>
        <w:t xml:space="preserve"> </w:t>
      </w:r>
      <w:r>
        <w:rPr>
          <w:rFonts w:eastAsia="Arial" w:cs="Arial" w:ascii="Arial" w:hAnsi="Arial"/>
          <w:color w:val="auto"/>
          <w:sz w:val="21"/>
          <w:szCs w:val="21"/>
        </w:rPr>
        <w:t>- It</w:t>
      </w:r>
      <w:r>
        <w:rPr>
          <w:rFonts w:eastAsia="Arial" w:cs="Arial" w:ascii="Arial" w:hAnsi="Arial"/>
          <w:b/>
          <w:bCs/>
          <w:color w:val="auto"/>
          <w:sz w:val="21"/>
          <w:szCs w:val="21"/>
        </w:rPr>
        <w:t xml:space="preserve"> </w:t>
      </w:r>
      <w:r>
        <w:rPr>
          <w:rFonts w:eastAsia="Arial" w:cs="Arial" w:ascii="Arial" w:hAnsi="Arial"/>
          <w:color w:val="auto"/>
          <w:sz w:val="21"/>
          <w:szCs w:val="21"/>
        </w:rPr>
        <w:t>carries the number of OFDM symbols that can be used for control channels (PDCCH). It remains mapped in the first OFDM symbol.</w:t>
      </w:r>
    </w:p>
    <w:p>
      <w:pPr>
        <w:pStyle w:val="Normal"/>
        <w:spacing w:lineRule="exact" w:line="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auto" w:line="362" w:before="0" w:after="0"/>
        <w:ind w:left="2040" w:right="1880" w:hanging="0"/>
        <w:rPr>
          <w:rFonts w:ascii="Arial" w:hAnsi="Arial" w:eastAsia="Arial" w:cs="Arial"/>
          <w:color w:val="auto"/>
          <w:sz w:val="21"/>
          <w:szCs w:val="21"/>
        </w:rPr>
      </w:pPr>
      <w:r>
        <w:rPr>
          <w:rFonts w:eastAsia="Arial" w:cs="Arial" w:ascii="Arial" w:hAnsi="Arial"/>
          <w:color w:val="auto"/>
          <w:sz w:val="21"/>
          <w:szCs w:val="21"/>
        </w:rPr>
        <w:t>Sixteen resource elements are allocated for PCFICH, whose location is determined by cell id and bandwidth. Think of it as the location provider of your investment banker!</w:t>
      </w:r>
    </w:p>
    <w:p>
      <w:pPr>
        <w:pStyle w:val="Normal"/>
        <w:spacing w:lineRule="exact" w:line="157"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4"/>
        </w:numPr>
        <w:tabs>
          <w:tab w:val="clear" w:pos="720"/>
          <w:tab w:val="left" w:pos="2040" w:leader="none"/>
        </w:tabs>
        <w:spacing w:lineRule="auto" w:line="348" w:before="0" w:after="0"/>
        <w:rPr/>
      </w:pPr>
      <w:r>
        <w:rPr>
          <w:rFonts w:eastAsia="Arial" w:cs="Arial" w:ascii="Arial" w:hAnsi="Arial"/>
          <w:b/>
          <w:bCs/>
          <w:color w:val="auto"/>
          <w:sz w:val="21"/>
          <w:szCs w:val="21"/>
        </w:rPr>
        <w:t xml:space="preserve">PHICH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Hybrid ARQ Indicator Channel</w:t>
      </w:r>
      <w:r>
        <w:rPr>
          <w:rFonts w:eastAsia="Arial" w:cs="Arial" w:ascii="Arial" w:hAnsi="Arial"/>
          <w:b/>
          <w:bCs/>
          <w:color w:val="auto"/>
          <w:sz w:val="21"/>
          <w:szCs w:val="21"/>
        </w:rPr>
        <w:t xml:space="preserve"> </w:t>
      </w:r>
      <w:r>
        <w:rPr>
          <w:rFonts w:eastAsia="Arial" w:cs="Arial" w:ascii="Arial" w:hAnsi="Arial"/>
          <w:color w:val="auto"/>
          <w:sz w:val="21"/>
          <w:szCs w:val="21"/>
        </w:rPr>
        <w:t>- It carries</w:t>
      </w:r>
      <w:r>
        <w:rPr>
          <w:rFonts w:eastAsia="Arial" w:cs="Arial" w:ascii="Arial" w:hAnsi="Arial"/>
          <w:b/>
          <w:bCs/>
          <w:color w:val="auto"/>
          <w:sz w:val="21"/>
          <w:szCs w:val="21"/>
        </w:rPr>
        <w:t xml:space="preserve"> </w:t>
      </w:r>
      <w:r>
        <w:rPr>
          <w:rFonts w:eastAsia="Arial" w:cs="Arial" w:ascii="Arial" w:hAnsi="Arial"/>
          <w:color w:val="auto"/>
          <w:sz w:val="21"/>
          <w:szCs w:val="21"/>
        </w:rPr>
        <w:t>the acknowledge signal of properly receiving and decoding the uplink message sent by UE. Its size is determined by MIB, and location is on first OFDM symbol, same where PCFICH resides.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
            <wp:simplePos x="0" y="0"/>
            <wp:positionH relativeFrom="column">
              <wp:posOffset>4723765</wp:posOffset>
            </wp:positionH>
            <wp:positionV relativeFrom="paragraph">
              <wp:posOffset>-81280</wp:posOffset>
            </wp:positionV>
            <wp:extent cx="1772285" cy="330200"/>
            <wp:effectExtent l="0" t="0" r="0" b="0"/>
            <wp:wrapNone/>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2"/>
                    <a:stretch>
                      <a:fillRect/>
                    </a:stretch>
                  </pic:blipFill>
                  <pic:spPr bwMode="auto">
                    <a:xfrm>
                      <a:off x="0" y="0"/>
                      <a:ext cx="1772285" cy="330200"/>
                    </a:xfrm>
                    <a:prstGeom prst="rect">
                      <a:avLst/>
                    </a:prstGeom>
                  </pic:spPr>
                </pic:pic>
              </a:graphicData>
            </a:graphic>
          </wp:anchor>
        </w:drawing>
      </w:r>
    </w:p>
    <w:p>
      <w:pPr>
        <w:pStyle w:val="Normal"/>
        <w:spacing w:lineRule="exact" w:line="15" w:before="0" w:after="0"/>
        <w:rPr>
          <w:color w:val="auto"/>
          <w:sz w:val="20"/>
          <w:szCs w:val="20"/>
        </w:rPr>
      </w:pPr>
      <w:r>
        <w:rPr>
          <w:color w:val="auto"/>
          <w:sz w:val="20"/>
          <w:szCs w:val="20"/>
        </w:rPr>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7 of 11</w:t>
      </w:r>
      <w:r>
        <w:rPr>
          <w:color w:val="auto"/>
          <w:sz w:val="20"/>
          <w:szCs w:val="20"/>
        </w:rPr>
        <w:tab/>
      </w:r>
      <w:r>
        <w:rPr>
          <w:rFonts w:eastAsia="Arial" w:cs="Arial" w:ascii="Arial" w:hAnsi="Arial"/>
          <w:color w:val="auto"/>
          <w:sz w:val="20"/>
          <w:szCs w:val="20"/>
        </w:rPr>
        <w:t>11/05/20, 12:39 am</w:t>
      </w:r>
      <w:bookmarkStart w:id="6" w:name="page8"/>
      <w:bookmarkEnd w:id="6"/>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6" w:before="0" w:after="0"/>
        <w:rPr>
          <w:color w:val="auto"/>
          <w:sz w:val="20"/>
          <w:szCs w:val="20"/>
        </w:rPr>
      </w:pPr>
      <w:r>
        <w:rPr>
          <w:color w:val="auto"/>
          <w:sz w:val="20"/>
          <w:szCs w:val="20"/>
        </w:rPr>
      </w:r>
    </w:p>
    <w:p>
      <w:pPr>
        <w:pStyle w:val="Normal"/>
        <w:numPr>
          <w:ilvl w:val="0"/>
          <w:numId w:val="5"/>
        </w:numPr>
        <w:tabs>
          <w:tab w:val="clear" w:pos="720"/>
          <w:tab w:val="left" w:pos="2040" w:leader="none"/>
        </w:tabs>
        <w:spacing w:lineRule="auto" w:line="362" w:before="0" w:after="0"/>
        <w:rPr/>
      </w:pPr>
      <w:r>
        <w:rPr>
          <w:rFonts w:eastAsia="Arial" w:cs="Arial" w:ascii="Arial" w:hAnsi="Arial"/>
          <w:b/>
          <w:bCs/>
          <w:color w:val="auto"/>
          <w:sz w:val="21"/>
          <w:szCs w:val="21"/>
        </w:rPr>
        <w:t xml:space="preserve">PMCH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Multicast Channel</w:t>
      </w:r>
      <w:r>
        <w:rPr>
          <w:rFonts w:eastAsia="Arial" w:cs="Arial" w:ascii="Arial" w:hAnsi="Arial"/>
          <w:b/>
          <w:bCs/>
          <w:color w:val="auto"/>
          <w:sz w:val="21"/>
          <w:szCs w:val="21"/>
        </w:rPr>
        <w:t xml:space="preserve"> </w:t>
      </w:r>
      <w:r>
        <w:rPr>
          <w:rFonts w:eastAsia="Arial" w:cs="Arial" w:ascii="Arial" w:hAnsi="Arial"/>
          <w:color w:val="auto"/>
          <w:sz w:val="21"/>
          <w:szCs w:val="21"/>
        </w:rPr>
        <w:t>- This channel is used</w:t>
      </w:r>
      <w:r>
        <w:rPr>
          <w:rFonts w:eastAsia="Arial" w:cs="Arial" w:ascii="Arial" w:hAnsi="Arial"/>
          <w:b/>
          <w:bCs/>
          <w:color w:val="auto"/>
          <w:sz w:val="21"/>
          <w:szCs w:val="21"/>
        </w:rPr>
        <w:t xml:space="preserve"> </w:t>
      </w:r>
      <w:r>
        <w:rPr>
          <w:rFonts w:eastAsia="Arial" w:cs="Arial" w:ascii="Arial" w:hAnsi="Arial"/>
          <w:color w:val="auto"/>
          <w:sz w:val="21"/>
          <w:szCs w:val="21"/>
        </w:rPr>
        <w:t>for transmission using multicast technique, or transmitting information to some selected UEs simultaneously.</w:t>
      </w:r>
    </w:p>
    <w:p>
      <w:pPr>
        <w:pStyle w:val="Normal"/>
        <w:spacing w:lineRule="exact" w:line="155"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5"/>
        </w:numPr>
        <w:tabs>
          <w:tab w:val="clear" w:pos="720"/>
          <w:tab w:val="left" w:pos="2040" w:leader="none"/>
        </w:tabs>
        <w:spacing w:lineRule="auto" w:line="343" w:before="0" w:after="0"/>
        <w:rPr/>
      </w:pPr>
      <w:r>
        <w:rPr>
          <w:rFonts w:eastAsia="Arial" w:cs="Arial" w:ascii="Arial" w:hAnsi="Arial"/>
          <w:b/>
          <w:bCs/>
          <w:color w:val="auto"/>
          <w:sz w:val="21"/>
          <w:szCs w:val="21"/>
        </w:rPr>
        <w:t xml:space="preserve">PRACH </w:t>
      </w:r>
      <w:r>
        <w:rPr>
          <w:rFonts w:eastAsia="Arial" w:cs="Arial" w:ascii="Arial" w:hAnsi="Arial"/>
          <w:color w:val="auto"/>
          <w:sz w:val="21"/>
          <w:szCs w:val="21"/>
        </w:rPr>
        <w:t>stands for</w:t>
      </w:r>
      <w:r>
        <w:rPr>
          <w:rFonts w:eastAsia="Arial" w:cs="Arial" w:ascii="Arial" w:hAnsi="Arial"/>
          <w:b/>
          <w:bCs/>
          <w:color w:val="auto"/>
          <w:sz w:val="21"/>
          <w:szCs w:val="21"/>
        </w:rPr>
        <w:t xml:space="preserve"> </w:t>
      </w:r>
      <w:r>
        <w:rPr>
          <w:rFonts w:eastAsia="Arial" w:cs="Arial" w:ascii="Arial" w:hAnsi="Arial"/>
          <w:i/>
          <w:iCs/>
          <w:color w:val="auto"/>
          <w:sz w:val="20"/>
          <w:szCs w:val="20"/>
          <w:highlight w:val="yellow"/>
        </w:rPr>
        <w:t>Physical Random Access Channel</w:t>
      </w:r>
      <w:r>
        <w:rPr>
          <w:rFonts w:eastAsia="Arial" w:cs="Arial" w:ascii="Arial" w:hAnsi="Arial"/>
          <w:b/>
          <w:bCs/>
          <w:color w:val="auto"/>
          <w:sz w:val="21"/>
          <w:szCs w:val="21"/>
        </w:rPr>
        <w:t xml:space="preserve"> </w:t>
      </w:r>
      <w:r>
        <w:rPr>
          <w:rFonts w:eastAsia="Arial" w:cs="Arial" w:ascii="Arial" w:hAnsi="Arial"/>
          <w:color w:val="auto"/>
          <w:sz w:val="21"/>
          <w:szCs w:val="21"/>
        </w:rPr>
        <w:t>- When the UE</w:t>
      </w:r>
      <w:r>
        <w:rPr>
          <w:rFonts w:eastAsia="Arial" w:cs="Arial" w:ascii="Arial" w:hAnsi="Arial"/>
          <w:b/>
          <w:bCs/>
          <w:color w:val="auto"/>
          <w:sz w:val="21"/>
          <w:szCs w:val="21"/>
        </w:rPr>
        <w:t xml:space="preserve"> </w:t>
      </w:r>
      <w:r>
        <w:rPr>
          <w:rFonts w:eastAsia="Arial" w:cs="Arial" w:ascii="Arial" w:hAnsi="Arial"/>
          <w:color w:val="auto"/>
          <w:sz w:val="21"/>
          <w:szCs w:val="21"/>
        </w:rPr>
        <w:t>wants to make the initial request for access to LTE network, it uses this channel. As both location and identity of UE is unknown for core LTE network, PRACH is the only channel that can be used by UE for non-synchronized access to the network. Six resource blocks are allocated for this channel, with starting location communicated in SIB.</w:t>
      </w:r>
    </w:p>
    <w:p>
      <w:pPr>
        <w:pStyle w:val="Normal"/>
        <w:spacing w:lineRule="exact" w:line="200" w:before="0" w:after="0"/>
        <w:rPr>
          <w:color w:val="auto"/>
          <w:sz w:val="20"/>
          <w:szCs w:val="20"/>
        </w:rPr>
      </w:pPr>
      <w:r>
        <w:rPr>
          <w:color w:val="auto"/>
          <w:sz w:val="20"/>
          <w:szCs w:val="20"/>
        </w:rPr>
      </w:r>
    </w:p>
    <w:p>
      <w:pPr>
        <w:pStyle w:val="Normal"/>
        <w:spacing w:lineRule="auto" w:line="343" w:before="0" w:after="0"/>
        <w:ind w:left="1720" w:right="198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3" w:before="0" w:after="0"/>
        <w:ind w:left="1720" w:right="1980" w:hanging="0"/>
        <w:rPr>
          <w:rFonts w:ascii="Arial" w:hAnsi="Arial" w:eastAsia="Arial" w:cs="Arial"/>
          <w:color w:val="auto"/>
          <w:sz w:val="20"/>
          <w:szCs w:val="20"/>
          <w:highlight w:val="red"/>
        </w:rPr>
      </w:pPr>
      <w:r>
        <w:rPr>
          <w:rFonts w:eastAsia="Arial" w:cs="Arial" w:ascii="Arial" w:hAnsi="Arial"/>
          <w:color w:val="auto"/>
          <w:sz w:val="20"/>
          <w:szCs w:val="20"/>
          <w:highlight w:val="red"/>
        </w:rPr>
        <w:t>Rohan: Physical Channels</w:t>
      </w:r>
    </w:p>
    <w:p>
      <w:pPr>
        <w:pStyle w:val="Normal"/>
        <w:spacing w:lineRule="auto" w:line="343" w:before="0" w:after="0"/>
        <w:ind w:left="1720" w:right="1980" w:hanging="0"/>
        <w:rPr/>
      </w:pPr>
      <w:r>
        <w:rPr>
          <w:rFonts w:eastAsia="Arial" w:cs="Arial" w:ascii="Arial" w:hAnsi="Arial"/>
          <w:color w:val="auto"/>
          <w:sz w:val="20"/>
          <w:szCs w:val="20"/>
          <w:highlight w:val="red"/>
        </w:rPr>
        <w:t>PDCCH/PUCCH : Investment Banker</w:t>
        <w:br/>
        <w:t>PBCH : Advertiser</w:t>
        <w:br/>
        <w:t>P</w:t>
      </w:r>
      <w:r>
        <w:rPr>
          <w:rFonts w:eastAsia="Arial" w:cs="Arial" w:ascii="Arial" w:hAnsi="Arial"/>
          <w:color w:val="auto"/>
          <w:kern w:val="0"/>
          <w:sz w:val="20"/>
          <w:szCs w:val="20"/>
          <w:highlight w:val="red"/>
          <w:lang w:val="en-IN" w:eastAsia="zh-CN" w:bidi="hi-IN"/>
        </w:rPr>
        <w:t>D</w:t>
      </w:r>
      <w:r>
        <w:rPr>
          <w:rFonts w:eastAsia="Arial" w:cs="Arial" w:ascii="Arial" w:hAnsi="Arial"/>
          <w:color w:val="auto"/>
          <w:sz w:val="20"/>
          <w:szCs w:val="20"/>
          <w:highlight w:val="red"/>
        </w:rPr>
        <w:t>SCH/PUSCH : Transporter (Double Decker Bus)</w:t>
        <w:br/>
        <w:t>PCFICH : Info Kiosk, where to find Investment Banker</w:t>
        <w:br/>
        <w:t>PHICH : Uplink ka Ack (D)</w:t>
        <w:br/>
        <w:t>PMCH : Multicast (D)</w:t>
        <w:br/>
        <w:t xml:space="preserve">PRACH: UE first Message, different than sync signalling which happens at the very beginning when </w:t>
      </w:r>
      <w:r>
        <w:rPr>
          <w:rFonts w:eastAsia="Arial" w:cs="Arial" w:ascii="Arial" w:hAnsi="Arial"/>
          <w:color w:val="auto"/>
          <w:kern w:val="0"/>
          <w:sz w:val="20"/>
          <w:szCs w:val="20"/>
          <w:highlight w:val="red"/>
          <w:lang w:val="en-IN" w:eastAsia="zh-CN" w:bidi="hi-IN"/>
        </w:rPr>
        <w:t>UE</w:t>
      </w:r>
      <w:r>
        <w:rPr>
          <w:rFonts w:eastAsia="Arial" w:cs="Arial" w:ascii="Arial" w:hAnsi="Arial"/>
          <w:color w:val="auto"/>
          <w:sz w:val="20"/>
          <w:szCs w:val="20"/>
          <w:highlight w:val="red"/>
        </w:rPr>
        <w:t xml:space="preserve"> boots up</w:t>
      </w:r>
      <w:r>
        <w:rPr>
          <w:rFonts w:eastAsia="Arial" w:cs="Arial" w:ascii="Arial" w:hAnsi="Arial"/>
          <w:color w:val="auto"/>
          <w:sz w:val="20"/>
          <w:szCs w:val="20"/>
        </w:rPr>
        <w:br/>
      </w:r>
    </w:p>
    <w:p>
      <w:pPr>
        <w:pStyle w:val="Normal"/>
        <w:spacing w:lineRule="exact" w:line="392" w:before="0" w:after="0"/>
        <w:rPr>
          <w:color w:val="auto"/>
          <w:sz w:val="20"/>
          <w:szCs w:val="20"/>
        </w:rPr>
      </w:pPr>
      <w:r>
        <w:rPr>
          <w:color w:val="auto"/>
          <w:sz w:val="20"/>
          <w:szCs w:val="20"/>
        </w:rPr>
      </w:r>
    </w:p>
    <w:p>
      <w:pPr>
        <w:pStyle w:val="Normal"/>
        <w:spacing w:lineRule="auto" w:line="391" w:before="0" w:after="0"/>
        <w:ind w:left="1720" w:right="1960" w:hanging="0"/>
        <w:rPr>
          <w:rFonts w:ascii="Arial" w:hAnsi="Arial" w:eastAsia="Arial" w:cs="Arial"/>
          <w:color w:val="auto"/>
          <w:sz w:val="21"/>
          <w:szCs w:val="21"/>
        </w:rPr>
      </w:pPr>
      <w:r>
        <w:rPr>
          <w:rFonts w:eastAsia="Arial" w:cs="Arial" w:ascii="Arial" w:hAnsi="Arial"/>
          <w:color w:val="auto"/>
          <w:sz w:val="21"/>
          <w:szCs w:val="21"/>
        </w:rPr>
        <w:t>Given below is a diagram of critical uplink and downlink channel, as to how they are allocated in frequency/time grid:</w:t>
      </w:r>
    </w:p>
    <w:p>
      <w:pPr>
        <w:pStyle w:val="Normal"/>
        <w:spacing w:lineRule="auto" w:line="391" w:before="0" w:after="0"/>
        <w:ind w:left="1720" w:right="196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91" w:before="0" w:after="0"/>
        <w:ind w:left="1720" w:right="1960" w:hanging="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9">
            <wp:simplePos x="0" y="0"/>
            <wp:positionH relativeFrom="column">
              <wp:posOffset>1337310</wp:posOffset>
            </wp:positionH>
            <wp:positionV relativeFrom="paragraph">
              <wp:posOffset>120650</wp:posOffset>
            </wp:positionV>
            <wp:extent cx="4429125" cy="318135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429125" cy="31813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drawing>
          <wp:anchor behindDoc="0" distT="0" distB="0" distL="0" distR="0" simplePos="0" locked="0" layoutInCell="1" allowOverlap="1" relativeHeight="30">
            <wp:simplePos x="0" y="0"/>
            <wp:positionH relativeFrom="column">
              <wp:posOffset>1584960</wp:posOffset>
            </wp:positionH>
            <wp:positionV relativeFrom="paragraph">
              <wp:posOffset>203200</wp:posOffset>
            </wp:positionV>
            <wp:extent cx="3933825" cy="302895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3933825" cy="3028950"/>
                    </a:xfrm>
                    <a:prstGeom prst="rect">
                      <a:avLst/>
                    </a:prstGeom>
                  </pic:spPr>
                </pic:pic>
              </a:graphicData>
            </a:graphic>
          </wp:anchor>
        </w:drawing>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b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lineRule="exact" w:line="345" w:before="0" w:after="0"/>
        <w:rPr>
          <w:color w:val="auto"/>
          <w:sz w:val="20"/>
          <w:szCs w:val="20"/>
        </w:rPr>
      </w:pPr>
      <w:r>
        <w:rPr>
          <w:color w:val="auto"/>
          <w:sz w:val="20"/>
          <w:szCs w:val="20"/>
        </w:rPr>
      </w:r>
    </w:p>
    <w:p>
      <w:pPr>
        <w:pStyle w:val="Normal"/>
        <w:spacing w:before="0" w:after="0"/>
        <w:ind w:left="1720" w:right="0" w:hanging="0"/>
        <w:rPr/>
      </w:pPr>
      <w:r>
        <w:rPr>
          <w:rFonts w:eastAsia="Arial" w:cs="Arial" w:ascii="Arial" w:hAnsi="Arial"/>
          <w:color w:val="auto"/>
          <w:sz w:val="21"/>
          <w:szCs w:val="21"/>
        </w:rPr>
        <w:t>Apart from the channels, there is a concept of "</w:t>
      </w:r>
      <w:r>
        <w:rPr>
          <w:rFonts w:eastAsia="Arial" w:cs="Arial" w:ascii="Arial" w:hAnsi="Arial"/>
          <w:color w:val="auto"/>
          <w:sz w:val="21"/>
          <w:szCs w:val="21"/>
          <w:highlight w:val="yellow"/>
        </w:rPr>
        <w:t>Reference Signals</w:t>
      </w:r>
      <w:r>
        <w:rPr>
          <w:rFonts w:eastAsia="Arial" w:cs="Arial" w:ascii="Arial" w:hAnsi="Arial"/>
          <w:color w:val="auto"/>
          <w:sz w:val="21"/>
          <w:szCs w:val="21"/>
        </w:rPr>
        <w:t>" and</w:t>
      </w:r>
    </w:p>
    <w:p>
      <w:pPr>
        <w:pStyle w:val="Normal"/>
        <w:spacing w:lineRule="exact" w:line="92" w:before="0" w:after="0"/>
        <w:rPr>
          <w:color w:val="auto"/>
          <w:sz w:val="20"/>
          <w:szCs w:val="20"/>
        </w:rPr>
      </w:pPr>
      <w:r>
        <w:rPr>
          <w:color w:val="auto"/>
          <w:sz w:val="20"/>
          <w:szCs w:val="20"/>
        </w:rPr>
      </w:r>
    </w:p>
    <w:p>
      <w:pPr>
        <w:pStyle w:val="Normal"/>
        <w:spacing w:before="0" w:after="0"/>
        <w:ind w:left="1720" w:right="0" w:hanging="0"/>
        <w:rPr/>
      </w:pPr>
      <w:r>
        <w:rPr>
          <w:rFonts w:eastAsia="Arial" w:cs="Arial" w:ascii="Arial" w:hAnsi="Arial"/>
          <w:color w:val="auto"/>
          <w:sz w:val="21"/>
          <w:szCs w:val="21"/>
        </w:rPr>
        <w:t>"</w:t>
      </w:r>
      <w:r>
        <w:rPr>
          <w:rFonts w:eastAsia="Arial" w:cs="Arial" w:ascii="Arial" w:hAnsi="Arial"/>
          <w:color w:val="auto"/>
          <w:sz w:val="21"/>
          <w:szCs w:val="21"/>
          <w:highlight w:val="yellow"/>
        </w:rPr>
        <w:t>Synchronization signals</w:t>
      </w:r>
      <w:r>
        <w:rPr>
          <w:rFonts w:eastAsia="Arial" w:cs="Arial" w:ascii="Arial" w:hAnsi="Arial"/>
          <w:color w:val="auto"/>
          <w:sz w:val="21"/>
          <w:szCs w:val="21"/>
        </w:rPr>
        <w:t>" in LTE. These signals are something that</w:t>
      </w:r>
    </w:p>
    <w:p>
      <w:pPr>
        <w:pStyle w:val="Normal"/>
        <w:spacing w:lineRule="exact" w:line="92" w:before="0" w:after="0"/>
        <w:rPr>
          <w:color w:val="auto"/>
          <w:sz w:val="20"/>
          <w:szCs w:val="20"/>
        </w:rPr>
      </w:pPr>
      <w:r>
        <w:rPr>
          <w:color w:val="auto"/>
          <w:sz w:val="20"/>
          <w:szCs w:val="20"/>
        </w:rPr>
      </w:r>
    </w:p>
    <w:p>
      <w:pPr>
        <w:pStyle w:val="Normal"/>
        <w:spacing w:before="0" w:after="0"/>
        <w:ind w:left="1720" w:right="0" w:hanging="0"/>
        <w:rPr/>
      </w:pPr>
      <w:r>
        <w:rPr>
          <w:rFonts w:eastAsia="Arial" w:cs="Arial" w:ascii="Arial" w:hAnsi="Arial"/>
          <w:color w:val="auto"/>
          <w:sz w:val="21"/>
          <w:szCs w:val="21"/>
        </w:rPr>
        <w:t xml:space="preserve">are </w:t>
      </w:r>
      <w:r>
        <w:rPr>
          <w:rFonts w:eastAsia="Arial" w:cs="Arial" w:ascii="Arial" w:hAnsi="Arial"/>
          <w:color w:val="auto"/>
          <w:sz w:val="21"/>
          <w:szCs w:val="21"/>
          <w:highlight w:val="yellow"/>
        </w:rPr>
        <w:t>unique to Physical Layer</w:t>
      </w:r>
      <w:r>
        <w:rPr>
          <w:rFonts w:eastAsia="Arial" w:cs="Arial" w:ascii="Arial" w:hAnsi="Arial"/>
          <w:color w:val="auto"/>
          <w:sz w:val="21"/>
          <w:szCs w:val="21"/>
        </w:rPr>
        <w:t>, and are not aligned with other channels or</w:t>
      </w:r>
    </w:p>
    <w:p>
      <w:pPr>
        <w:pStyle w:val="Normal"/>
        <w:spacing w:lineRule="exact" w:line="92" w:before="0" w:after="0"/>
        <w:rPr>
          <w:color w:val="auto"/>
          <w:sz w:val="20"/>
          <w:szCs w:val="20"/>
        </w:rPr>
      </w:pPr>
      <w:r>
        <w:rPr>
          <w:color w:val="auto"/>
          <w:sz w:val="20"/>
          <w:szCs w:val="20"/>
        </w:rPr>
      </w:r>
    </w:p>
    <w:p>
      <w:pPr>
        <w:pStyle w:val="Normal"/>
        <w:spacing w:before="0" w:after="0"/>
        <w:ind w:left="1720" w:right="0" w:hanging="0"/>
        <w:rPr>
          <w:rFonts w:ascii="Arial" w:hAnsi="Arial" w:eastAsia="Arial" w:cs="Arial"/>
          <w:color w:val="auto"/>
          <w:sz w:val="21"/>
          <w:szCs w:val="21"/>
        </w:rPr>
      </w:pPr>
      <w:r>
        <w:rPr>
          <w:rFonts w:eastAsia="Arial" w:cs="Arial" w:ascii="Arial" w:hAnsi="Arial"/>
          <w:color w:val="auto"/>
          <w:sz w:val="21"/>
          <w:szCs w:val="21"/>
        </w:rPr>
        <w:t>higher layers.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336" w:before="0" w:after="0"/>
        <w:ind w:left="1720" w:right="1720" w:hanging="0"/>
        <w:rPr/>
      </w:pPr>
      <w:r>
        <w:rPr>
          <w:rFonts w:eastAsia="Arial" w:cs="Arial" w:ascii="Arial" w:hAnsi="Arial"/>
          <w:color w:val="auto"/>
          <w:sz w:val="21"/>
          <w:szCs w:val="21"/>
        </w:rPr>
        <w:t xml:space="preserve">1.) </w:t>
      </w:r>
      <w:r>
        <w:rPr>
          <w:rFonts w:eastAsia="Arial" w:cs="Arial" w:ascii="Arial" w:hAnsi="Arial"/>
          <w:b/>
          <w:bCs/>
          <w:color w:val="auto"/>
          <w:sz w:val="21"/>
          <w:szCs w:val="21"/>
        </w:rPr>
        <w:t>Reference signals</w:t>
      </w:r>
      <w:r>
        <w:rPr>
          <w:rFonts w:eastAsia="Arial" w:cs="Arial" w:ascii="Arial" w:hAnsi="Arial"/>
          <w:color w:val="auto"/>
          <w:sz w:val="21"/>
          <w:szCs w:val="21"/>
        </w:rPr>
        <w:t xml:space="preserve">: They are </w:t>
      </w:r>
      <w:r>
        <w:rPr>
          <w:rFonts w:eastAsia="Arial" w:cs="Arial" w:ascii="Arial" w:hAnsi="Arial"/>
          <w:color w:val="auto"/>
          <w:sz w:val="21"/>
          <w:szCs w:val="21"/>
          <w:highlight w:val="yellow"/>
        </w:rPr>
        <w:t>used by UE to determine power level information of the downlink channel</w:t>
      </w:r>
      <w:r>
        <w:rPr>
          <w:rFonts w:eastAsia="Arial" w:cs="Arial" w:ascii="Arial" w:hAnsi="Arial"/>
          <w:color w:val="auto"/>
          <w:sz w:val="21"/>
          <w:szCs w:val="21"/>
        </w:rPr>
        <w:t xml:space="preserve">. UE uses this power level information as a "reference" to take several measurements, which </w:t>
      </w:r>
      <w:r>
        <w:rPr>
          <w:rFonts w:eastAsia="Arial" w:cs="Arial" w:ascii="Arial" w:hAnsi="Arial"/>
          <w:color w:val="auto"/>
          <w:sz w:val="21"/>
          <w:szCs w:val="21"/>
          <w:highlight w:val="yellow"/>
        </w:rPr>
        <w:t>aids in determining</w:t>
      </w:r>
      <w:r>
        <w:rPr>
          <w:rFonts w:eastAsia="Arial" w:cs="Arial" w:ascii="Arial" w:hAnsi="Arial"/>
          <w:color w:val="auto"/>
          <w:sz w:val="21"/>
          <w:szCs w:val="21"/>
        </w:rPr>
        <w:t xml:space="preserve"> </w:t>
      </w:r>
      <w:r>
        <w:rPr>
          <w:rFonts w:eastAsia="Arial" w:cs="Arial" w:ascii="Arial" w:hAnsi="Arial"/>
          <w:color w:val="auto"/>
          <w:sz w:val="21"/>
          <w:szCs w:val="21"/>
          <w:highlight w:val="yellow"/>
        </w:rPr>
        <w:t>channel conditions</w:t>
      </w:r>
      <w:r>
        <w:rPr>
          <w:rFonts w:eastAsia="Arial" w:cs="Arial" w:ascii="Arial" w:hAnsi="Arial"/>
          <w:color w:val="auto"/>
          <w:sz w:val="21"/>
          <w:szCs w:val="21"/>
        </w:rPr>
        <w:t xml:space="preserve">, </w:t>
      </w:r>
      <w:r>
        <w:rPr>
          <w:rFonts w:eastAsia="Arial" w:cs="Arial" w:ascii="Arial" w:hAnsi="Arial"/>
          <w:color w:val="auto"/>
          <w:sz w:val="21"/>
          <w:szCs w:val="21"/>
          <w:highlight w:val="yellow"/>
        </w:rPr>
        <w:t>handover scenario</w:t>
      </w:r>
      <w:r>
        <w:rPr>
          <w:rFonts w:eastAsia="Arial" w:cs="Arial" w:ascii="Arial" w:hAnsi="Arial"/>
          <w:color w:val="auto"/>
          <w:sz w:val="21"/>
          <w:szCs w:val="21"/>
        </w:rPr>
        <w:t xml:space="preserve"> and even </w:t>
      </w:r>
      <w:r>
        <w:rPr>
          <w:rFonts w:eastAsia="Arial" w:cs="Arial" w:ascii="Arial" w:hAnsi="Arial"/>
          <w:color w:val="auto"/>
          <w:sz w:val="21"/>
          <w:szCs w:val="21"/>
          <w:highlight w:val="yellow"/>
        </w:rPr>
        <w:t>cell selection</w:t>
      </w:r>
      <w:r>
        <w:rPr>
          <w:rFonts w:eastAsia="Arial" w:cs="Arial" w:ascii="Arial" w:hAnsi="Arial"/>
          <w:color w:val="auto"/>
          <w:sz w:val="21"/>
          <w:szCs w:val="21"/>
        </w:rPr>
        <w:t>. There are diﬀerent types of Reference signals whose location in frequency/time axis is based upon the antenna ports used for transmission of these signals. Given below is a downlink reference signal (one antenna configuration), where resource element is allocated in first and third to last OFDM symbol.</w:t>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7">
            <wp:simplePos x="0" y="0"/>
            <wp:positionH relativeFrom="column">
              <wp:posOffset>1508760</wp:posOffset>
            </wp:positionH>
            <wp:positionV relativeFrom="paragraph">
              <wp:posOffset>20955</wp:posOffset>
            </wp:positionV>
            <wp:extent cx="4086225" cy="309562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4086225" cy="30956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4" w:before="0" w:after="0"/>
        <w:rPr>
          <w:color w:val="auto"/>
          <w:sz w:val="20"/>
          <w:szCs w:val="20"/>
        </w:rPr>
      </w:pPr>
      <w:r>
        <w:rPr>
          <w:color w:val="auto"/>
          <w:sz w:val="20"/>
          <w:szCs w:val="20"/>
        </w:rPr>
      </w:r>
    </w:p>
    <w:p>
      <w:pPr>
        <w:pStyle w:val="Normal"/>
        <w:spacing w:lineRule="auto" w:line="312" w:before="0" w:after="0"/>
        <w:ind w:left="1720" w:right="1820" w:hanging="0"/>
        <w:rPr/>
      </w:pPr>
      <w:r>
        <w:rPr>
          <w:rFonts w:eastAsia="Arial" w:cs="Arial" w:ascii="Arial" w:hAnsi="Arial"/>
          <w:color w:val="auto"/>
          <w:sz w:val="21"/>
          <w:szCs w:val="21"/>
        </w:rPr>
        <w:t xml:space="preserve">2.) Synchronization Signals: They are </w:t>
      </w:r>
      <w:r>
        <w:rPr>
          <w:rFonts w:eastAsia="Arial" w:cs="Arial" w:ascii="Arial" w:hAnsi="Arial"/>
          <w:color w:val="auto"/>
          <w:sz w:val="21"/>
          <w:szCs w:val="21"/>
          <w:highlight w:val="yellow"/>
        </w:rPr>
        <w:t>used by UE to have slot level and frame level synchronization with the LTE network</w:t>
      </w:r>
      <w:r>
        <w:rPr>
          <w:rFonts w:eastAsia="Arial" w:cs="Arial" w:ascii="Arial" w:hAnsi="Arial"/>
          <w:color w:val="auto"/>
          <w:sz w:val="21"/>
          <w:szCs w:val="21"/>
        </w:rPr>
        <w:t xml:space="preserve">, </w:t>
      </w:r>
      <w:r>
        <w:rPr>
          <w:rFonts w:eastAsia="Arial" w:cs="Arial" w:ascii="Arial" w:hAnsi="Arial"/>
          <w:color w:val="auto"/>
          <w:sz w:val="21"/>
          <w:szCs w:val="21"/>
          <w:highlight w:val="yellow"/>
        </w:rPr>
        <w:t>the very first time your UE boots up</w:t>
      </w:r>
      <w:r>
        <w:rPr>
          <w:rFonts w:eastAsia="Arial" w:cs="Arial" w:ascii="Arial" w:hAnsi="Arial"/>
          <w:color w:val="auto"/>
          <w:sz w:val="21"/>
          <w:szCs w:val="21"/>
        </w:rPr>
        <w:t xml:space="preserve">. Synchronization signals are </w:t>
      </w:r>
      <w:r>
        <w:rPr>
          <w:rFonts w:eastAsia="Arial" w:cs="Arial" w:ascii="Arial" w:hAnsi="Arial"/>
          <w:color w:val="auto"/>
          <w:sz w:val="21"/>
          <w:szCs w:val="21"/>
          <w:highlight w:val="yellow"/>
        </w:rPr>
        <w:t>bandwidth independent</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UE starts to tune into sync signals from smallest frequency of 1.4 MHZ</w:t>
      </w:r>
      <w:r>
        <w:rPr>
          <w:rFonts w:eastAsia="Arial" w:cs="Arial" w:ascii="Arial" w:hAnsi="Arial"/>
          <w:color w:val="auto"/>
          <w:sz w:val="21"/>
          <w:szCs w:val="21"/>
        </w:rPr>
        <w:t>. Moreover,</w:t>
      </w:r>
      <w:r>
        <w:rPr>
          <w:rFonts w:eastAsia="Arial" w:cs="Arial" w:ascii="Arial" w:hAnsi="Arial"/>
          <w:color w:val="auto"/>
          <w:sz w:val="21"/>
          <w:szCs w:val="21"/>
          <w:highlight w:val="yellow"/>
        </w:rPr>
        <w:t xml:space="preserve"> for every frequency, they have fixed position,</w:t>
      </w:r>
      <w:r>
        <w:rPr>
          <w:rFonts w:eastAsia="Arial" w:cs="Arial" w:ascii="Arial" w:hAnsi="Arial"/>
          <w:color w:val="auto"/>
          <w:sz w:val="21"/>
          <w:szCs w:val="21"/>
        </w:rPr>
        <w:t xml:space="preserve"> occupying time </w:t>
      </w:r>
      <w:r>
        <w:rPr>
          <w:rFonts w:eastAsia="Arial" w:cs="Arial" w:ascii="Arial" w:hAnsi="Arial"/>
          <w:color w:val="auto"/>
          <w:sz w:val="21"/>
          <w:szCs w:val="21"/>
          <w:highlight w:val="yellow"/>
        </w:rPr>
        <w:t>slot 0th and 10th</w:t>
      </w:r>
      <w:r>
        <w:rPr>
          <w:rFonts w:eastAsia="Arial" w:cs="Arial" w:ascii="Arial" w:hAnsi="Arial"/>
          <w:color w:val="auto"/>
          <w:sz w:val="21"/>
          <w:szCs w:val="21"/>
        </w:rPr>
        <w:t xml:space="preserve"> around the central slot (determined by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5">
            <wp:simplePos x="0" y="0"/>
            <wp:positionH relativeFrom="column">
              <wp:posOffset>4723765</wp:posOffset>
            </wp:positionH>
            <wp:positionV relativeFrom="paragraph">
              <wp:posOffset>-101600</wp:posOffset>
            </wp:positionV>
            <wp:extent cx="1772285" cy="330200"/>
            <wp:effectExtent l="0" t="0" r="0" b="0"/>
            <wp:wrapNone/>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1772285" cy="330200"/>
                    </a:xfrm>
                    <a:prstGeom prst="rect">
                      <a:avLst/>
                    </a:prstGeom>
                  </pic:spPr>
                </pic:pic>
              </a:graphicData>
            </a:graphic>
          </wp:anchor>
        </w:drawing>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8 of 11</w:t>
      </w:r>
      <w:r>
        <w:rPr>
          <w:color w:val="auto"/>
          <w:sz w:val="20"/>
          <w:szCs w:val="20"/>
        </w:rPr>
        <w:tab/>
      </w:r>
      <w:r>
        <w:rPr>
          <w:rFonts w:eastAsia="Arial" w:cs="Arial" w:ascii="Arial" w:hAnsi="Arial"/>
          <w:color w:val="auto"/>
          <w:sz w:val="20"/>
          <w:szCs w:val="20"/>
        </w:rPr>
        <w:t>11/05/20, 12:39 am</w:t>
      </w:r>
      <w:bookmarkStart w:id="7" w:name="page9"/>
      <w:bookmarkEnd w:id="7"/>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336" w:before="0" w:after="0"/>
        <w:ind w:left="1720" w:right="1780" w:hanging="0"/>
        <w:rPr/>
      </w:pPr>
      <w:r>
        <w:rPr>
          <w:rFonts w:eastAsia="Arial" w:cs="Arial" w:ascii="Arial" w:hAnsi="Arial"/>
          <w:color w:val="auto"/>
          <w:sz w:val="21"/>
          <w:szCs w:val="21"/>
        </w:rPr>
        <w:t xml:space="preserve">DC subcarrier) of LTE frame. In other words, the </w:t>
      </w:r>
      <w:r>
        <w:rPr>
          <w:rFonts w:eastAsia="Arial" w:cs="Arial" w:ascii="Arial" w:hAnsi="Arial"/>
          <w:color w:val="auto"/>
          <w:sz w:val="21"/>
          <w:szCs w:val="21"/>
          <w:highlight w:val="yellow"/>
        </w:rPr>
        <w:t>X-axis coordinate</w:t>
      </w:r>
      <w:r>
        <w:rPr>
          <w:rFonts w:eastAsia="Arial" w:cs="Arial" w:ascii="Arial" w:hAnsi="Arial"/>
          <w:color w:val="auto"/>
          <w:sz w:val="21"/>
          <w:szCs w:val="21"/>
        </w:rPr>
        <w:t xml:space="preserve"> (time location) of the </w:t>
      </w:r>
      <w:r>
        <w:rPr>
          <w:rFonts w:eastAsia="Arial" w:cs="Arial" w:ascii="Arial" w:hAnsi="Arial"/>
          <w:color w:val="auto"/>
          <w:sz w:val="21"/>
          <w:szCs w:val="21"/>
          <w:highlight w:val="yellow"/>
        </w:rPr>
        <w:t>first signal</w:t>
      </w:r>
      <w:r>
        <w:rPr>
          <w:rFonts w:eastAsia="Arial" w:cs="Arial" w:ascii="Arial" w:hAnsi="Arial"/>
          <w:color w:val="auto"/>
          <w:sz w:val="21"/>
          <w:szCs w:val="21"/>
        </w:rPr>
        <w:t xml:space="preserve"> that the UE acquires is </w:t>
      </w:r>
      <w:r>
        <w:rPr>
          <w:rFonts w:eastAsia="Arial" w:cs="Arial" w:ascii="Arial" w:hAnsi="Arial"/>
          <w:color w:val="auto"/>
          <w:sz w:val="21"/>
          <w:szCs w:val="21"/>
          <w:highlight w:val="yellow"/>
        </w:rPr>
        <w:t xml:space="preserve">always </w:t>
      </w:r>
      <w:r>
        <w:rPr>
          <w:rFonts w:eastAsia="Arial" w:cs="Arial" w:ascii="Arial" w:hAnsi="Arial"/>
          <w:color w:val="auto"/>
          <w:sz w:val="21"/>
          <w:szCs w:val="21"/>
          <w:highlight w:val="red"/>
        </w:rPr>
        <w:t>fixed</w:t>
      </w:r>
      <w:r>
        <w:rPr>
          <w:rFonts w:eastAsia="Arial" w:cs="Arial" w:ascii="Arial" w:hAnsi="Arial"/>
          <w:color w:val="auto"/>
          <w:sz w:val="21"/>
          <w:szCs w:val="21"/>
        </w:rPr>
        <w:t xml:space="preserve"> in every frequency station (Y-axis) that the mobile tunes in. There are </w:t>
      </w:r>
      <w:r>
        <w:rPr>
          <w:rFonts w:eastAsia="Arial" w:cs="Arial" w:ascii="Arial" w:hAnsi="Arial"/>
          <w:color w:val="auto"/>
          <w:sz w:val="21"/>
          <w:szCs w:val="21"/>
          <w:highlight w:val="yellow"/>
        </w:rPr>
        <w:t>two types of Synchronization signal</w:t>
      </w:r>
      <w:r>
        <w:rPr>
          <w:rFonts w:eastAsia="Arial" w:cs="Arial" w:ascii="Arial" w:hAnsi="Arial"/>
          <w:color w:val="auto"/>
          <w:sz w:val="21"/>
          <w:szCs w:val="21"/>
        </w:rPr>
        <w:t xml:space="preserve">: </w:t>
      </w:r>
      <w:r>
        <w:rPr>
          <w:rFonts w:eastAsia="Arial" w:cs="Arial" w:ascii="Arial" w:hAnsi="Arial"/>
          <w:color w:val="auto"/>
          <w:sz w:val="21"/>
          <w:szCs w:val="21"/>
          <w:highlight w:val="yellow"/>
        </w:rPr>
        <w:t>primary sync signal</w:t>
      </w:r>
      <w:r>
        <w:rPr>
          <w:rFonts w:eastAsia="Arial" w:cs="Arial" w:ascii="Arial" w:hAnsi="Arial"/>
          <w:color w:val="auto"/>
          <w:sz w:val="21"/>
          <w:szCs w:val="21"/>
        </w:rPr>
        <w:t xml:space="preserve"> that occupies the last OFDM symbol and </w:t>
      </w:r>
      <w:r>
        <w:rPr>
          <w:rFonts w:eastAsia="Arial" w:cs="Arial" w:ascii="Arial" w:hAnsi="Arial"/>
          <w:color w:val="auto"/>
          <w:sz w:val="21"/>
          <w:szCs w:val="21"/>
          <w:highlight w:val="yellow"/>
        </w:rPr>
        <w:t>secondary sync signal</w:t>
      </w:r>
      <w:r>
        <w:rPr>
          <w:rFonts w:eastAsia="Arial" w:cs="Arial" w:ascii="Arial" w:hAnsi="Arial"/>
          <w:color w:val="auto"/>
          <w:sz w:val="21"/>
          <w:szCs w:val="21"/>
        </w:rPr>
        <w:t xml:space="preserve"> that occupies the second last OFDM symbol. In total, 6 RBs or 72 subcarriers are allocated which are centred on the DC subcarrier, however only 62 subcarriers are actually used. Synchronization signal is the </w:t>
      </w:r>
      <w:r>
        <w:rPr>
          <w:rFonts w:eastAsia="Arial" w:cs="Arial" w:ascii="Arial" w:hAnsi="Arial"/>
          <w:color w:val="auto"/>
          <w:sz w:val="21"/>
          <w:szCs w:val="21"/>
          <w:highlight w:val="yellow"/>
        </w:rPr>
        <w:t>very first signal</w:t>
      </w:r>
      <w:r>
        <w:rPr>
          <w:rFonts w:eastAsia="Arial" w:cs="Arial" w:ascii="Arial" w:hAnsi="Arial"/>
          <w:color w:val="auto"/>
          <w:sz w:val="21"/>
          <w:szCs w:val="21"/>
        </w:rPr>
        <w:t xml:space="preserve"> that UE acquires, and is used by UE to </w:t>
      </w:r>
      <w:r>
        <w:rPr>
          <w:rFonts w:eastAsia="Arial" w:cs="Arial" w:ascii="Arial" w:hAnsi="Arial"/>
          <w:color w:val="auto"/>
          <w:sz w:val="21"/>
          <w:szCs w:val="21"/>
          <w:highlight w:val="yellow"/>
        </w:rPr>
        <w:t>determine frequency/time grid of eNodeB</w:t>
      </w:r>
      <w:r>
        <w:rPr>
          <w:rFonts w:eastAsia="Arial" w:cs="Arial" w:ascii="Arial" w:hAnsi="Arial"/>
          <w:color w:val="auto"/>
          <w:sz w:val="21"/>
          <w:szCs w:val="21"/>
        </w:rPr>
        <w:t xml:space="preserve"> and the </w:t>
      </w:r>
      <w:r>
        <w:rPr>
          <w:rFonts w:eastAsia="Arial" w:cs="Arial" w:ascii="Arial" w:hAnsi="Arial"/>
          <w:color w:val="auto"/>
          <w:sz w:val="21"/>
          <w:szCs w:val="21"/>
          <w:highlight w:val="yellow"/>
        </w:rPr>
        <w:t>Physical Cell Identity</w:t>
      </w:r>
      <w:r>
        <w:rPr>
          <w:rFonts w:eastAsia="Arial" w:cs="Arial" w:ascii="Arial" w:hAnsi="Arial"/>
          <w:color w:val="auto"/>
          <w:sz w:val="21"/>
          <w:szCs w:val="21"/>
        </w:rPr>
        <w:t xml:space="preserve"> (PCI). Given below is a diagram of Sync signal:</w:t>
      </w:r>
    </w:p>
    <w:p>
      <w:pPr>
        <w:pStyle w:val="Normal"/>
        <w:spacing w:lineRule="auto" w:line="336" w:before="0" w:after="0"/>
        <w:ind w:left="1720" w:right="1780" w:hanging="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left="1720" w:right="1780" w:hanging="0"/>
        <w:rPr>
          <w:rFonts w:ascii="Arial" w:hAnsi="Arial" w:eastAsia="Arial" w:cs="Arial"/>
          <w:color w:val="auto"/>
          <w:sz w:val="20"/>
          <w:szCs w:val="20"/>
          <w:highlight w:val="red"/>
        </w:rPr>
      </w:pPr>
      <w:r>
        <w:rPr>
          <w:rFonts w:eastAsia="Arial" w:cs="Arial" w:ascii="Arial" w:hAnsi="Arial"/>
          <w:color w:val="auto"/>
          <w:sz w:val="20"/>
          <w:szCs w:val="20"/>
          <w:highlight w:val="red"/>
        </w:rPr>
        <w:t>Rohan: how?</w:t>
      </w:r>
    </w:p>
    <w:p>
      <w:pPr>
        <w:pStyle w:val="Normal"/>
        <w:spacing w:lineRule="auto" w:line="336" w:before="0" w:after="0"/>
        <w:ind w:left="1720" w:right="1780" w:hanging="0"/>
        <w:rPr/>
      </w:pPr>
      <w:r>
        <w:rPr>
          <w:color w:val="auto"/>
          <w:sz w:val="20"/>
          <w:szCs w:val="20"/>
          <w:highlight w:val="red"/>
        </w:rPr>
        <w:t xml:space="preserve">Rohan : Read about sync channel from Synchroniztion Sequences section of </w:t>
      </w:r>
      <w:hyperlink r:id="rId17">
        <w:r>
          <w:rPr>
            <w:rStyle w:val="InternetLink"/>
          </w:rPr>
          <w:t>https://home.zhaw.ch/kunr/NTM1/literatur/LTE%20in%20a%20Nutshell%20-%20Physical%20Layer.pdf</w:t>
        </w:r>
      </w:hyperlink>
      <w:r>
        <w:rPr>
          <w:color w:val="auto"/>
          <w:sz w:val="20"/>
          <w:szCs w:val="20"/>
          <w:highlight w:val="red"/>
        </w:rPr>
        <w:b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14950" cy="298132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8"/>
                    <a:stretch>
                      <a:fillRect/>
                    </a:stretch>
                  </pic:blipFill>
                  <pic:spPr bwMode="auto">
                    <a:xfrm>
                      <a:off x="0" y="0"/>
                      <a:ext cx="5314950" cy="29813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highlight w:val="red"/>
        </w:rPr>
      </w:pPr>
      <w:r>
        <w:rPr>
          <w:highlight w:val="red"/>
        </w:rPr>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lineRule="auto" w:line="391" w:before="0" w:after="0"/>
        <w:ind w:left="1720" w:right="1980" w:hanging="0"/>
        <w:rPr/>
      </w:pPr>
      <w:r>
        <w:rPr>
          <w:rFonts w:eastAsia="Arial" w:cs="Arial" w:ascii="Arial" w:hAnsi="Arial"/>
          <w:color w:val="auto"/>
          <w:sz w:val="21"/>
          <w:szCs w:val="21"/>
        </w:rPr>
        <w:t xml:space="preserve">If all of this sounds confusing (it sure is!), here is a </w:t>
      </w:r>
      <w:r>
        <w:rPr>
          <w:rFonts w:eastAsia="Arial" w:cs="Arial" w:ascii="Arial" w:hAnsi="Arial"/>
          <w:color w:val="auto"/>
          <w:sz w:val="21"/>
          <w:szCs w:val="21"/>
          <w:highlight w:val="yellow"/>
        </w:rPr>
        <w:t>step by step logical way of deciphering channel access</w:t>
      </w:r>
      <w:r>
        <w:rPr>
          <w:rFonts w:eastAsia="Arial" w:cs="Arial" w:ascii="Arial" w:hAnsi="Arial"/>
          <w:color w:val="auto"/>
          <w:sz w:val="21"/>
          <w:szCs w:val="21"/>
        </w:rPr>
        <w:t>:</w:t>
      </w:r>
    </w:p>
    <w:p>
      <w:pPr>
        <w:pStyle w:val="Normal"/>
        <w:spacing w:lineRule="exact" w:line="212" w:before="0" w:after="0"/>
        <w:rPr>
          <w:color w:val="auto"/>
          <w:sz w:val="20"/>
          <w:szCs w:val="20"/>
        </w:rPr>
      </w:pPr>
      <w:r>
        <w:rPr>
          <w:color w:val="auto"/>
          <w:sz w:val="20"/>
          <w:szCs w:val="20"/>
        </w:rPr>
      </w:r>
    </w:p>
    <w:p>
      <w:pPr>
        <w:pStyle w:val="Normal"/>
        <w:numPr>
          <w:ilvl w:val="0"/>
          <w:numId w:val="6"/>
        </w:numPr>
        <w:tabs>
          <w:tab w:val="clear" w:pos="720"/>
          <w:tab w:val="left" w:pos="2040" w:leader="none"/>
        </w:tabs>
        <w:spacing w:lineRule="auto" w:line="391" w:before="0" w:after="0"/>
        <w:rPr>
          <w:rFonts w:ascii="Arial" w:hAnsi="Arial" w:eastAsia="Arial" w:cs="Arial"/>
          <w:color w:val="auto"/>
          <w:sz w:val="21"/>
          <w:szCs w:val="21"/>
        </w:rPr>
      </w:pPr>
      <w:r>
        <w:rPr>
          <w:rFonts w:eastAsia="Arial" w:cs="Arial" w:ascii="Arial" w:hAnsi="Arial"/>
          <w:color w:val="auto"/>
          <w:sz w:val="21"/>
          <w:szCs w:val="21"/>
        </w:rPr>
        <w:t>Your mobile, when turned on for the first time, acquires sync signal using DC subcarrier (center of any frequency band).</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before="0" w:after="0"/>
        <w:rPr>
          <w:rFonts w:ascii="Arial" w:hAnsi="Arial" w:eastAsia="Arial" w:cs="Arial"/>
          <w:color w:val="auto"/>
          <w:sz w:val="21"/>
          <w:szCs w:val="21"/>
        </w:rPr>
      </w:pPr>
      <w:r>
        <w:rPr>
          <w:rFonts w:eastAsia="Arial" w:cs="Arial" w:ascii="Arial" w:hAnsi="Arial"/>
          <w:color w:val="auto"/>
          <w:sz w:val="21"/>
          <w:szCs w:val="21"/>
        </w:rPr>
        <w:t>From sync signals, UE derives physical cell identity.</w:t>
      </w:r>
    </w:p>
    <w:p>
      <w:pPr>
        <w:pStyle w:val="Normal"/>
        <w:spacing w:lineRule="exact" w:line="34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lineRule="auto" w:line="391" w:before="0" w:after="0"/>
        <w:rPr>
          <w:rFonts w:ascii="Arial" w:hAnsi="Arial" w:eastAsia="Arial" w:cs="Arial"/>
          <w:color w:val="auto"/>
          <w:sz w:val="21"/>
          <w:szCs w:val="21"/>
        </w:rPr>
      </w:pPr>
      <w:r>
        <w:rPr>
          <w:rFonts w:eastAsia="Arial" w:cs="Arial" w:ascii="Arial" w:hAnsi="Arial"/>
          <w:color w:val="auto"/>
          <w:sz w:val="21"/>
          <w:szCs w:val="21"/>
        </w:rPr>
        <w:t>It than acquires the bandwidth using MIB broadcasted in PBCH, again using help of DC subcarrier.</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lineRule="auto" w:line="312" w:before="0" w:after="0"/>
        <w:rPr>
          <w:rFonts w:ascii="Arial" w:hAnsi="Arial" w:eastAsia="Arial" w:cs="Arial"/>
          <w:color w:val="auto"/>
          <w:sz w:val="21"/>
          <w:szCs w:val="21"/>
        </w:rPr>
      </w:pPr>
      <w:r>
        <w:rPr>
          <w:rFonts w:eastAsia="Arial" w:cs="Arial" w:ascii="Arial" w:hAnsi="Arial"/>
          <w:color w:val="auto"/>
          <w:sz w:val="21"/>
          <w:szCs w:val="21"/>
        </w:rPr>
        <w:t>From cell identity and bandwidth acquired earlier, it derives location of PHICH.</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399"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lineRule="auto" w:line="391" w:before="0" w:after="0"/>
        <w:rPr>
          <w:rFonts w:ascii="Arial" w:hAnsi="Arial" w:eastAsia="Arial" w:cs="Arial"/>
          <w:color w:val="auto"/>
          <w:sz w:val="21"/>
          <w:szCs w:val="21"/>
        </w:rPr>
      </w:pPr>
      <w:r>
        <w:rPr>
          <w:rFonts w:eastAsia="Arial" w:cs="Arial" w:ascii="Arial" w:hAnsi="Arial"/>
          <w:color w:val="auto"/>
          <w:sz w:val="21"/>
          <w:szCs w:val="21"/>
        </w:rPr>
        <w:t>On Reading PHICH, UE knows the OFDM symbols for PDCCH that holds control location information stored in DCI.</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before="0" w:after="0"/>
        <w:rPr>
          <w:rFonts w:ascii="Arial" w:hAnsi="Arial" w:eastAsia="Arial" w:cs="Arial"/>
          <w:color w:val="auto"/>
          <w:sz w:val="21"/>
          <w:szCs w:val="21"/>
        </w:rPr>
      </w:pPr>
      <w:r>
        <w:rPr>
          <w:rFonts w:eastAsia="Arial" w:cs="Arial" w:ascii="Arial" w:hAnsi="Arial"/>
          <w:color w:val="auto"/>
          <w:sz w:val="21"/>
          <w:szCs w:val="21"/>
        </w:rPr>
        <w:t>Reading the DCIs, UE acquires location of critical SIBs stored in</w:t>
      </w:r>
    </w:p>
    <w:p>
      <w:pPr>
        <w:pStyle w:val="Normal"/>
        <w:spacing w:lineRule="exact" w:line="91"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before="0" w:after="0"/>
        <w:ind w:left="2040" w:right="0" w:hanging="0"/>
        <w:rPr>
          <w:rFonts w:ascii="Arial" w:hAnsi="Arial" w:eastAsia="Arial" w:cs="Arial"/>
          <w:color w:val="auto"/>
          <w:sz w:val="21"/>
          <w:szCs w:val="21"/>
        </w:rPr>
      </w:pPr>
      <w:r>
        <w:rPr>
          <w:rFonts w:eastAsia="Arial" w:cs="Arial" w:ascii="Arial" w:hAnsi="Arial"/>
          <w:color w:val="auto"/>
          <w:sz w:val="21"/>
          <w:szCs w:val="21"/>
        </w:rPr>
        <w:t>PDSCH.</w:t>
      </w:r>
    </w:p>
    <w:p>
      <w:pPr>
        <w:pStyle w:val="Normal"/>
        <w:spacing w:lineRule="exact" w:line="34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lineRule="auto" w:line="391" w:before="0" w:after="0"/>
        <w:rPr>
          <w:rFonts w:ascii="Arial" w:hAnsi="Arial" w:eastAsia="Arial" w:cs="Arial"/>
          <w:color w:val="auto"/>
          <w:sz w:val="21"/>
          <w:szCs w:val="21"/>
        </w:rPr>
      </w:pPr>
      <w:r>
        <w:rPr>
          <w:rFonts w:eastAsia="Arial" w:cs="Arial" w:ascii="Arial" w:hAnsi="Arial"/>
          <w:color w:val="auto"/>
          <w:sz w:val="21"/>
          <w:szCs w:val="21"/>
        </w:rPr>
        <w:t>From the information gathered after reading SIBs, UE is ready to make the initial connection using PRACH channel.</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2040" w:leader="none"/>
        </w:tabs>
        <w:spacing w:lineRule="auto" w:line="391" w:before="0" w:after="0"/>
        <w:rPr>
          <w:rFonts w:ascii="Arial" w:hAnsi="Arial" w:eastAsia="Arial" w:cs="Arial"/>
          <w:color w:val="auto"/>
          <w:sz w:val="21"/>
          <w:szCs w:val="21"/>
        </w:rPr>
      </w:pPr>
      <w:r>
        <w:rPr>
          <w:rFonts w:eastAsia="Arial" w:cs="Arial" w:ascii="Arial" w:hAnsi="Arial"/>
          <w:color w:val="auto"/>
          <w:sz w:val="21"/>
          <w:szCs w:val="21"/>
        </w:rPr>
        <w:t>After connection is established, UE transfers your data using PUSCH channel and receives on PDSCH channel.</w:t>
      </w:r>
    </w:p>
    <w:p>
      <w:pPr>
        <w:pStyle w:val="Normal"/>
        <w:spacing w:lineRule="exact" w:line="212" w:before="0" w:after="0"/>
        <w:rPr>
          <w:color w:val="auto"/>
          <w:sz w:val="20"/>
          <w:szCs w:val="20"/>
        </w:rPr>
      </w:pPr>
      <w:r>
        <w:rPr>
          <w:color w:val="auto"/>
          <w:sz w:val="20"/>
          <w:szCs w:val="20"/>
        </w:rPr>
      </w:r>
    </w:p>
    <w:p>
      <w:pPr>
        <w:pStyle w:val="Normal"/>
        <w:spacing w:lineRule="exact" w:line="212" w:before="0" w:after="0"/>
        <w:rPr>
          <w:color w:val="auto"/>
          <w:sz w:val="20"/>
          <w:szCs w:val="20"/>
          <w:highlight w:val="red"/>
        </w:rPr>
      </w:pPr>
      <w:r>
        <w:rPr>
          <w:color w:val="auto"/>
          <w:sz w:val="20"/>
          <w:szCs w:val="20"/>
          <w:highlight w:val="red"/>
        </w:rPr>
        <w:t>Rohan: Also read Jack Ryu “LTE Basic Procedure”</w:t>
      </w:r>
    </w:p>
    <w:p>
      <w:pPr>
        <w:pStyle w:val="Normal"/>
        <w:spacing w:lineRule="exact" w:line="212" w:before="0" w:after="0"/>
        <w:rPr>
          <w:color w:val="auto"/>
          <w:sz w:val="20"/>
          <w:szCs w:val="20"/>
        </w:rPr>
      </w:pPr>
      <w:r>
        <w:rPr>
          <w:color w:val="auto"/>
          <w:sz w:val="20"/>
          <w:szCs w:val="20"/>
        </w:rPr>
      </w:r>
    </w:p>
    <w:p>
      <w:pPr>
        <w:pStyle w:val="Normal"/>
        <w:spacing w:lineRule="auto" w:line="362" w:before="0" w:after="0"/>
        <w:ind w:left="1720" w:right="2060" w:hanging="0"/>
        <w:rPr/>
      </w:pPr>
      <w:r>
        <w:rPr>
          <w:rFonts w:eastAsia="Arial" w:cs="Arial" w:ascii="Arial" w:hAnsi="Arial"/>
          <w:color w:val="auto"/>
          <w:sz w:val="21"/>
          <w:szCs w:val="21"/>
        </w:rPr>
        <w:t xml:space="preserve">Bottom line is that </w:t>
      </w:r>
      <w:r>
        <w:rPr>
          <w:rFonts w:eastAsia="Arial" w:cs="Arial" w:ascii="Arial" w:hAnsi="Arial"/>
          <w:color w:val="auto"/>
          <w:sz w:val="21"/>
          <w:szCs w:val="21"/>
          <w:highlight w:val="yellow"/>
        </w:rPr>
        <w:t>everything</w:t>
      </w:r>
      <w:r>
        <w:rPr>
          <w:rFonts w:eastAsia="Arial" w:cs="Arial" w:ascii="Arial" w:hAnsi="Arial"/>
          <w:color w:val="auto"/>
          <w:sz w:val="21"/>
          <w:szCs w:val="21"/>
        </w:rPr>
        <w:t xml:space="preserve"> associated with a wireless LTE signal is located </w:t>
      </w:r>
      <w:r>
        <w:rPr>
          <w:rFonts w:eastAsia="Arial" w:cs="Arial" w:ascii="Arial" w:hAnsi="Arial"/>
          <w:color w:val="auto"/>
          <w:sz w:val="21"/>
          <w:szCs w:val="21"/>
          <w:highlight w:val="yellow"/>
        </w:rPr>
        <w:t>in the frequency/time grid</w:t>
      </w:r>
      <w:r>
        <w:rPr>
          <w:rFonts w:eastAsia="Arial" w:cs="Arial" w:ascii="Arial" w:hAnsi="Arial"/>
          <w:color w:val="auto"/>
          <w:sz w:val="21"/>
          <w:szCs w:val="21"/>
        </w:rPr>
        <w:t xml:space="preserve">. It is just that </w:t>
      </w:r>
      <w:r>
        <w:rPr>
          <w:rFonts w:eastAsia="Arial" w:cs="Arial" w:ascii="Arial" w:hAnsi="Arial"/>
          <w:color w:val="auto"/>
          <w:sz w:val="21"/>
          <w:szCs w:val="21"/>
          <w:highlight w:val="yellow"/>
        </w:rPr>
        <w:t>channels provide a means to segregate the information, and locate every information coherently</w:t>
      </w:r>
      <w:r>
        <w:rPr>
          <w:rFonts w:eastAsia="Arial" w:cs="Arial" w:ascii="Arial" w:hAnsi="Arial"/>
          <w:color w:val="auto"/>
          <w:sz w:val="21"/>
          <w:szCs w:val="21"/>
        </w:rPr>
        <w: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4">
            <wp:simplePos x="0" y="0"/>
            <wp:positionH relativeFrom="column">
              <wp:posOffset>4723765</wp:posOffset>
            </wp:positionH>
            <wp:positionV relativeFrom="paragraph">
              <wp:posOffset>104775</wp:posOffset>
            </wp:positionV>
            <wp:extent cx="1772285" cy="330200"/>
            <wp:effectExtent l="0" t="0" r="0" b="0"/>
            <wp:wrapNone/>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9"/>
                    <a:stretch>
                      <a:fillRect/>
                    </a:stretch>
                  </pic:blipFill>
                  <pic:spPr bwMode="auto">
                    <a:xfrm>
                      <a:off x="0" y="0"/>
                      <a:ext cx="1772285" cy="330200"/>
                    </a:xfrm>
                    <a:prstGeom prst="rect">
                      <a:avLst/>
                    </a:prstGeom>
                  </pic:spPr>
                </pic:pic>
              </a:graphicData>
            </a:graphic>
          </wp:anchor>
        </w:drawing>
      </w:r>
    </w:p>
    <w:p>
      <w:pPr>
        <w:pStyle w:val="Normal"/>
        <w:spacing w:lineRule="exact" w:line="310" w:before="0" w:after="0"/>
        <w:rPr>
          <w:color w:val="auto"/>
          <w:sz w:val="20"/>
          <w:szCs w:val="20"/>
        </w:rPr>
      </w:pPr>
      <w:r>
        <w:rPr>
          <w:color w:val="auto"/>
          <w:sz w:val="20"/>
          <w:szCs w:val="20"/>
        </w:rPr>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9 of 11</w:t>
      </w:r>
      <w:r>
        <w:rPr>
          <w:color w:val="auto"/>
          <w:sz w:val="20"/>
          <w:szCs w:val="20"/>
        </w:rPr>
        <w:tab/>
      </w:r>
      <w:r>
        <w:rPr>
          <w:rFonts w:eastAsia="Arial" w:cs="Arial" w:ascii="Arial" w:hAnsi="Arial"/>
          <w:color w:val="auto"/>
          <w:sz w:val="20"/>
          <w:szCs w:val="20"/>
        </w:rPr>
        <w:t>11/05/20, 12:39 am</w:t>
      </w:r>
      <w:bookmarkStart w:id="8" w:name="page10"/>
      <w:bookmarkEnd w:id="8"/>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2" w:before="0" w:after="0"/>
        <w:rPr>
          <w:color w:val="auto"/>
          <w:sz w:val="20"/>
          <w:szCs w:val="20"/>
        </w:rPr>
      </w:pPr>
      <w:r>
        <w:rPr>
          <w:color w:val="auto"/>
          <w:sz w:val="20"/>
          <w:szCs w:val="20"/>
        </w:rPr>
      </w:r>
    </w:p>
    <w:p>
      <w:pPr>
        <w:pStyle w:val="Normal"/>
        <w:spacing w:before="0" w:after="0"/>
        <w:ind w:left="1720" w:right="0" w:hanging="0"/>
        <w:rPr/>
      </w:pPr>
      <w:r>
        <w:rPr>
          <w:rFonts w:eastAsia="Arial" w:cs="Arial" w:ascii="Arial" w:hAnsi="Arial"/>
          <w:b/>
          <w:bCs/>
          <w:color w:val="auto"/>
          <w:sz w:val="25"/>
          <w:szCs w:val="25"/>
          <w:highlight w:val="yellow"/>
        </w:rPr>
        <w:t>Conclusion</w:t>
      </w:r>
      <w:r>
        <w:rPr>
          <w:rFonts w:eastAsia="Arial" w:cs="Arial" w:ascii="Arial" w:hAnsi="Arial"/>
          <w:b/>
          <w:bCs/>
          <w:color w:val="auto"/>
          <w:sz w:val="25"/>
          <w:szCs w:val="25"/>
        </w:rPr>
        <w:t>:</w:t>
      </w:r>
    </w:p>
    <w:p>
      <w:pPr>
        <w:pStyle w:val="Normal"/>
        <w:spacing w:lineRule="exact" w:line="343" w:before="0" w:after="0"/>
        <w:rPr>
          <w:color w:val="auto"/>
          <w:sz w:val="20"/>
          <w:szCs w:val="20"/>
        </w:rPr>
      </w:pPr>
      <w:r>
        <w:rPr>
          <w:color w:val="auto"/>
          <w:sz w:val="20"/>
          <w:szCs w:val="20"/>
        </w:rPr>
      </w:r>
    </w:p>
    <w:p>
      <w:pPr>
        <w:pStyle w:val="Normal"/>
        <w:spacing w:lineRule="auto" w:line="336" w:before="0" w:after="0"/>
        <w:ind w:left="1720" w:right="1740" w:hanging="0"/>
        <w:rPr>
          <w:rFonts w:ascii="Arial" w:hAnsi="Arial" w:eastAsia="Arial" w:cs="Arial"/>
          <w:color w:val="auto"/>
          <w:sz w:val="21"/>
          <w:szCs w:val="21"/>
        </w:rPr>
      </w:pPr>
      <w:r>
        <w:rPr>
          <w:rFonts w:eastAsia="Arial" w:cs="Arial" w:ascii="Arial" w:hAnsi="Arial"/>
          <w:color w:val="auto"/>
          <w:sz w:val="21"/>
          <w:szCs w:val="21"/>
        </w:rPr>
        <w:t>This concludes second part of LTE for Layman series. We have discussed how entire LTE is just a series of protocols separated from one another by set of layers. We also got an overview of LTE frame structure and sub carriers, on how LTE does its measurements in frequency/time axis and forms resource blocks using it. We than dived into the world of channels, on how they are allocated and what do they carry. Now armed with this knowledge, we are ready to understand the entire lifecycle of UE, from first signal acquisition to finally uploading your #instagram selfie in next part.</w:t>
      </w:r>
    </w:p>
    <w:p>
      <w:pPr>
        <w:pStyle w:val="Normal"/>
        <w:spacing w:lineRule="exact" w:line="200" w:before="0" w:after="0"/>
        <w:rPr>
          <w:color w:val="auto"/>
          <w:sz w:val="20"/>
          <w:szCs w:val="20"/>
        </w:rPr>
      </w:pPr>
      <w:r>
        <w:rPr>
          <w:color w:val="auto"/>
          <w:sz w:val="20"/>
          <w:szCs w:val="20"/>
        </w:rPr>
      </w:r>
    </w:p>
    <w:p>
      <w:pPr>
        <w:pStyle w:val="Normal"/>
        <w:spacing w:lineRule="exact" w:line="397" w:before="0" w:after="0"/>
        <w:rPr>
          <w:color w:val="auto"/>
          <w:sz w:val="20"/>
          <w:szCs w:val="20"/>
        </w:rPr>
      </w:pPr>
      <w:r>
        <w:rPr>
          <w:color w:val="auto"/>
          <w:sz w:val="20"/>
          <w:szCs w:val="20"/>
        </w:rPr>
      </w:r>
    </w:p>
    <w:p>
      <w:pPr>
        <w:pStyle w:val="Normal"/>
        <w:spacing w:lineRule="exact" w:line="376" w:before="0" w:after="0"/>
        <w:rPr>
          <w:rFonts w:ascii="Arial" w:hAnsi="Arial" w:eastAsia="Arial" w:cs="Arial"/>
          <w:b/>
          <w:b/>
          <w:bCs/>
          <w:color w:val="auto"/>
          <w:sz w:val="20"/>
          <w:szCs w:val="20"/>
        </w:rPr>
      </w:pPr>
      <w:r>
        <w:rPr>
          <w:rFonts w:eastAsia="Arial" w:cs="Arial" w:ascii="Arial" w:hAnsi="Arial"/>
          <w:b/>
          <w:bCs/>
          <w:color w:val="auto"/>
          <w:sz w:val="20"/>
          <w:szCs w:val="20"/>
        </w:rPr>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
            <wp:simplePos x="0" y="0"/>
            <wp:positionH relativeFrom="column">
              <wp:posOffset>1366520</wp:posOffset>
            </wp:positionH>
            <wp:positionV relativeFrom="paragraph">
              <wp:posOffset>191770</wp:posOffset>
            </wp:positionV>
            <wp:extent cx="4657090" cy="307975"/>
            <wp:effectExtent l="0" t="0" r="0" b="0"/>
            <wp:wrapNone/>
            <wp:docPr id="1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
                    <pic:cNvPicPr>
                      <a:picLocks noChangeAspect="1" noChangeArrowheads="1"/>
                    </pic:cNvPicPr>
                  </pic:nvPicPr>
                  <pic:blipFill>
                    <a:blip r:embed="rId20"/>
                    <a:stretch>
                      <a:fillRect/>
                    </a:stretch>
                  </pic:blipFill>
                  <pic:spPr bwMode="auto">
                    <a:xfrm>
                      <a:off x="0" y="0"/>
                      <a:ext cx="4657090" cy="30797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20" w:before="0" w:after="0"/>
        <w:rPr>
          <w:color w:val="auto"/>
          <w:sz w:val="20"/>
          <w:szCs w:val="20"/>
        </w:rPr>
      </w:pPr>
      <w:r>
        <w:rPr>
          <w:color w:val="auto"/>
          <w:sz w:val="20"/>
          <w:szCs w:val="20"/>
        </w:rPr>
      </w:r>
    </w:p>
    <w:p>
      <w:pPr>
        <w:pStyle w:val="Normal"/>
        <w:spacing w:before="0" w:after="0"/>
        <w:ind w:left="2280" w:right="0" w:hanging="0"/>
        <w:rPr>
          <w:rFonts w:ascii="Arial" w:hAnsi="Arial" w:eastAsia="Arial" w:cs="Arial"/>
          <w:color w:val="auto"/>
          <w:sz w:val="15"/>
          <w:szCs w:val="15"/>
        </w:rPr>
      </w:pPr>
      <w:r>
        <w:rPr>
          <w:rFonts w:eastAsia="Arial" w:cs="Arial" w:ascii="Arial" w:hAnsi="Arial"/>
          <w:color w:val="auto"/>
          <w:sz w:val="15"/>
          <w:szCs w:val="15"/>
        </w:rPr>
        <w:t>Add a comment…</w:t>
      </w:r>
    </w:p>
    <w:p>
      <w:pPr>
        <w:pStyle w:val="Normal"/>
        <w:spacing w:lineRule="exact" w:line="390" w:before="0" w:after="0"/>
        <w:rPr>
          <w:color w:val="auto"/>
          <w:sz w:val="20"/>
          <w:szCs w:val="20"/>
        </w:rPr>
      </w:pPr>
      <w:r>
        <w:rPr>
          <w:color w:val="auto"/>
          <w:sz w:val="20"/>
          <w:szCs w:val="20"/>
        </w:rPr>
      </w:r>
    </w:p>
    <w:tbl>
      <w:tblPr>
        <w:tblW w:w="5000" w:type="pct"/>
        <w:jc w:val="left"/>
        <w:tblInd w:w="2300" w:type="dxa"/>
        <w:tblCellMar>
          <w:top w:w="0" w:type="dxa"/>
          <w:left w:w="0" w:type="dxa"/>
          <w:bottom w:w="0" w:type="dxa"/>
          <w:right w:w="0" w:type="dxa"/>
        </w:tblCellMar>
      </w:tblPr>
      <w:tblGrid>
        <w:gridCol w:w="7153"/>
        <w:gridCol w:w="4032"/>
      </w:tblGrid>
      <w:tr>
        <w:trPr>
          <w:trHeight w:val="164" w:hRule="atLeast"/>
        </w:trPr>
        <w:tc>
          <w:tcPr>
            <w:tcW w:w="7153" w:type="dxa"/>
            <w:tcBorders/>
            <w:shd w:fill="auto" w:val="clear"/>
            <w:vAlign w:val="bottom"/>
          </w:tcPr>
          <w:p>
            <w:pPr>
              <w:pStyle w:val="Normal"/>
              <w:spacing w:before="0" w:after="0"/>
              <w:rPr/>
            </w:pPr>
            <w:r>
              <w:rPr>
                <w:rFonts w:eastAsia="Arial" w:cs="Arial" w:ascii="Arial" w:hAnsi="Arial"/>
                <w:b/>
                <w:bCs/>
                <w:color w:val="auto"/>
                <w:sz w:val="13"/>
                <w:szCs w:val="13"/>
              </w:rPr>
              <w:t xml:space="preserve">Varun Saini </w:t>
            </w:r>
            <w:r>
              <w:rPr>
                <w:rFonts w:eastAsia="Arial" w:cs="Arial" w:ascii="Arial" w:hAnsi="Arial"/>
                <w:color w:val="auto"/>
                <w:sz w:val="13"/>
                <w:szCs w:val="13"/>
              </w:rPr>
              <w:t>• 3rd+</w:t>
            </w:r>
          </w:p>
        </w:tc>
        <w:tc>
          <w:tcPr>
            <w:tcW w:w="4032" w:type="dxa"/>
            <w:tcBorders/>
            <w:shd w:fill="auto" w:val="clear"/>
            <w:vAlign w:val="bottom"/>
          </w:tcPr>
          <w:p>
            <w:pPr>
              <w:pStyle w:val="Normal"/>
              <w:spacing w:before="0" w:after="0"/>
              <w:ind w:left="2340" w:right="0" w:hanging="0"/>
              <w:rPr>
                <w:rFonts w:ascii="Arial" w:hAnsi="Arial" w:eastAsia="Arial" w:cs="Arial"/>
                <w:color w:val="auto"/>
                <w:w w:val="87"/>
                <w:sz w:val="13"/>
                <w:szCs w:val="13"/>
              </w:rPr>
            </w:pPr>
            <w:r>
              <w:rPr>
                <w:rFonts w:eastAsia="Arial" w:cs="Arial" w:ascii="Arial" w:hAnsi="Arial"/>
                <w:color w:val="auto"/>
                <w:w w:val="87"/>
                <w:sz w:val="13"/>
                <w:szCs w:val="13"/>
              </w:rPr>
              <w:t>2y</w:t>
            </w:r>
          </w:p>
        </w:tc>
      </w:tr>
      <w:tr>
        <w:trPr>
          <w:trHeight w:val="167" w:hRule="atLeast"/>
        </w:trPr>
        <w:tc>
          <w:tcPr>
            <w:tcW w:w="7153" w:type="dxa"/>
            <w:tcBorders/>
            <w:shd w:fill="auto" w:val="clear"/>
            <w:vAlign w:val="bottom"/>
          </w:tcPr>
          <w:p>
            <w:pPr>
              <w:pStyle w:val="Normal"/>
              <w:spacing w:before="0" w:after="0"/>
              <w:rPr>
                <w:rFonts w:ascii="Arial" w:hAnsi="Arial" w:eastAsia="Arial" w:cs="Arial"/>
                <w:color w:val="auto"/>
                <w:sz w:val="13"/>
                <w:szCs w:val="13"/>
              </w:rPr>
            </w:pPr>
            <w:r>
              <w:rPr>
                <w:rFonts w:eastAsia="Arial" w:cs="Arial" w:ascii="Arial" w:hAnsi="Arial"/>
                <w:color w:val="auto"/>
                <w:sz w:val="13"/>
                <w:szCs w:val="13"/>
              </w:rPr>
              <w:t>Team Lead at Marquis Technologies.</w:t>
            </w:r>
          </w:p>
        </w:tc>
        <w:tc>
          <w:tcPr>
            <w:tcW w:w="4032" w:type="dxa"/>
            <w:tcBorders/>
            <w:shd w:fill="auto" w:val="clear"/>
            <w:vAlign w:val="bottom"/>
          </w:tcPr>
          <w:p>
            <w:pPr>
              <w:pStyle w:val="Normal"/>
              <w:spacing w:before="0" w:after="0"/>
              <w:rPr>
                <w:color w:val="auto"/>
                <w:sz w:val="14"/>
                <w:szCs w:val="14"/>
              </w:rPr>
            </w:pPr>
            <w:r>
              <w:rPr>
                <w:color w:val="auto"/>
                <w:sz w:val="14"/>
                <w:szCs w:val="14"/>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
            <wp:simplePos x="0" y="0"/>
            <wp:positionH relativeFrom="column">
              <wp:posOffset>5857240</wp:posOffset>
            </wp:positionH>
            <wp:positionV relativeFrom="paragraph">
              <wp:posOffset>-158750</wp:posOffset>
            </wp:positionV>
            <wp:extent cx="100965" cy="38735"/>
            <wp:effectExtent l="0" t="0" r="0" b="0"/>
            <wp:wrapNone/>
            <wp:docPr id="1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
                    <pic:cNvPicPr>
                      <a:picLocks noChangeAspect="1" noChangeArrowheads="1"/>
                    </pic:cNvPicPr>
                  </pic:nvPicPr>
                  <pic:blipFill>
                    <a:blip r:embed="rId21"/>
                    <a:stretch>
                      <a:fillRect/>
                    </a:stretch>
                  </pic:blipFill>
                  <pic:spPr bwMode="auto">
                    <a:xfrm>
                      <a:off x="0" y="0"/>
                      <a:ext cx="100965" cy="38735"/>
                    </a:xfrm>
                    <a:prstGeom prst="rect">
                      <a:avLst/>
                    </a:prstGeom>
                  </pic:spPr>
                </pic:pic>
              </a:graphicData>
            </a:graphic>
          </wp:anchor>
        </w:drawing>
      </w:r>
    </w:p>
    <w:p>
      <w:pPr>
        <w:pStyle w:val="Normal"/>
        <w:spacing w:lineRule="exact" w:line="72" w:before="0" w:after="0"/>
        <w:rPr>
          <w:color w:val="auto"/>
          <w:sz w:val="20"/>
          <w:szCs w:val="20"/>
        </w:rPr>
      </w:pPr>
      <w:r>
        <w:rPr>
          <w:color w:val="auto"/>
          <w:sz w:val="20"/>
          <w:szCs w:val="20"/>
        </w:rPr>
      </w:r>
    </w:p>
    <w:p>
      <w:pPr>
        <w:pStyle w:val="Normal"/>
        <w:spacing w:before="0" w:after="0"/>
        <w:ind w:left="2300" w:right="0" w:hanging="0"/>
        <w:rPr>
          <w:rFonts w:ascii="Arial" w:hAnsi="Arial" w:eastAsia="Arial" w:cs="Arial"/>
          <w:color w:val="auto"/>
          <w:sz w:val="15"/>
          <w:szCs w:val="15"/>
        </w:rPr>
      </w:pPr>
      <w:r>
        <w:rPr>
          <w:rFonts w:eastAsia="Arial" w:cs="Arial" w:ascii="Arial" w:hAnsi="Arial"/>
          <w:color w:val="auto"/>
          <w:sz w:val="15"/>
          <w:szCs w:val="15"/>
        </w:rPr>
        <w:t>Hi Ayush,</w:t>
      </w:r>
    </w:p>
    <w:p>
      <w:pPr>
        <w:pStyle w:val="Normal"/>
        <w:spacing w:lineRule="exact" w:line="36" w:before="0" w:after="0"/>
        <w:rPr>
          <w:color w:val="auto"/>
          <w:sz w:val="20"/>
          <w:szCs w:val="20"/>
        </w:rPr>
      </w:pPr>
      <w:r>
        <w:rPr>
          <w:color w:val="auto"/>
          <w:sz w:val="20"/>
          <w:szCs w:val="20"/>
        </w:rPr>
      </w:r>
    </w:p>
    <w:p>
      <w:pPr>
        <w:pStyle w:val="Normal"/>
        <w:spacing w:lineRule="auto" w:line="312" w:before="0" w:after="0"/>
        <w:ind w:left="2300" w:right="1920" w:firstLine="36"/>
        <w:rPr>
          <w:rFonts w:ascii="Arial" w:hAnsi="Arial" w:eastAsia="Arial" w:cs="Arial"/>
          <w:color w:val="auto"/>
          <w:sz w:val="15"/>
          <w:szCs w:val="15"/>
        </w:rPr>
      </w:pPr>
      <w:r>
        <w:rPr>
          <w:rFonts w:eastAsia="Arial" w:cs="Arial" w:ascii="Arial" w:hAnsi="Arial"/>
          <w:color w:val="auto"/>
          <w:sz w:val="15"/>
          <w:szCs w:val="15"/>
        </w:rPr>
        <w:t>in Point 4 UE will acquire PCFICH right? because you told PCFICH is location provider for Investment banker (PDCCH ) :)</w:t>
      </w:r>
    </w:p>
    <w:p>
      <w:pPr>
        <w:pStyle w:val="Normal"/>
        <w:spacing w:lineRule="exact" w:line="170" w:before="0" w:after="0"/>
        <w:rPr>
          <w:color w:val="auto"/>
          <w:sz w:val="20"/>
          <w:szCs w:val="20"/>
        </w:rPr>
      </w:pPr>
      <w:r>
        <w:rPr>
          <w:color w:val="auto"/>
          <w:sz w:val="20"/>
          <w:szCs w:val="20"/>
        </w:rPr>
      </w:r>
    </w:p>
    <w:p>
      <w:pPr>
        <w:pStyle w:val="Normal"/>
        <w:spacing w:before="0" w:after="0"/>
        <w:ind w:left="2300" w:right="0" w:hanging="0"/>
        <w:rPr>
          <w:rFonts w:ascii="Arial" w:hAnsi="Arial" w:eastAsia="Arial" w:cs="Arial"/>
          <w:color w:val="auto"/>
          <w:sz w:val="15"/>
          <w:szCs w:val="15"/>
        </w:rPr>
      </w:pPr>
      <w:r>
        <w:rPr>
          <w:rFonts w:eastAsia="Arial" w:cs="Arial" w:ascii="Arial" w:hAnsi="Arial"/>
          <w:color w:val="auto"/>
          <w:sz w:val="15"/>
          <w:szCs w:val="15"/>
        </w:rPr>
        <w:t>Please correct me if i am missing out anything</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1">
            <wp:simplePos x="0" y="0"/>
            <wp:positionH relativeFrom="column">
              <wp:posOffset>1458595</wp:posOffset>
            </wp:positionH>
            <wp:positionV relativeFrom="paragraph">
              <wp:posOffset>151765</wp:posOffset>
            </wp:positionV>
            <wp:extent cx="106045" cy="106045"/>
            <wp:effectExtent l="0" t="0" r="0" b="0"/>
            <wp:wrapNone/>
            <wp:docPr id="2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4" descr=""/>
                    <pic:cNvPicPr>
                      <a:picLocks noChangeAspect="1" noChangeArrowheads="1"/>
                    </pic:cNvPicPr>
                  </pic:nvPicPr>
                  <pic:blipFill>
                    <a:blip r:embed="rId22"/>
                    <a:stretch>
                      <a:fillRect/>
                    </a:stretch>
                  </pic:blipFill>
                  <pic:spPr bwMode="auto">
                    <a:xfrm>
                      <a:off x="0" y="0"/>
                      <a:ext cx="106045" cy="106045"/>
                    </a:xfrm>
                    <a:prstGeom prst="rect">
                      <a:avLst/>
                    </a:prstGeom>
                  </pic:spPr>
                </pic:pic>
              </a:graphicData>
            </a:graphic>
          </wp:anchor>
        </w:drawing>
      </w:r>
    </w:p>
    <w:p>
      <w:pPr>
        <w:pStyle w:val="Normal"/>
        <w:spacing w:lineRule="exact" w:line="236" w:before="0" w:after="0"/>
        <w:rPr>
          <w:color w:val="auto"/>
          <w:sz w:val="20"/>
          <w:szCs w:val="20"/>
        </w:rPr>
      </w:pPr>
      <w:r>
        <w:rPr>
          <w:color w:val="auto"/>
          <w:sz w:val="20"/>
          <w:szCs w:val="20"/>
        </w:rPr>
      </w:r>
    </w:p>
    <w:tbl>
      <w:tblPr>
        <w:tblW w:w="5000" w:type="pct"/>
        <w:jc w:val="left"/>
        <w:tblInd w:w="2800" w:type="dxa"/>
        <w:tblCellMar>
          <w:top w:w="0" w:type="dxa"/>
          <w:left w:w="0" w:type="dxa"/>
          <w:bottom w:w="0" w:type="dxa"/>
          <w:right w:w="0" w:type="dxa"/>
        </w:tblCellMar>
      </w:tblPr>
      <w:tblGrid>
        <w:gridCol w:w="2236"/>
        <w:gridCol w:w="2237"/>
        <w:gridCol w:w="2237"/>
        <w:gridCol w:w="2237"/>
        <w:gridCol w:w="2239"/>
      </w:tblGrid>
      <w:tr>
        <w:trPr>
          <w:trHeight w:val="164" w:hRule="atLeast"/>
        </w:trPr>
        <w:tc>
          <w:tcPr>
            <w:tcW w:w="2236" w:type="dxa"/>
            <w:tcBorders/>
            <w:shd w:fill="auto" w:val="clear"/>
            <w:vAlign w:val="bottom"/>
          </w:tcPr>
          <w:p>
            <w:pPr>
              <w:pStyle w:val="Normal"/>
              <w:spacing w:before="0" w:after="0"/>
              <w:ind w:left="220" w:right="0" w:hanging="0"/>
              <w:rPr>
                <w:rFonts w:ascii="Arial" w:hAnsi="Arial" w:eastAsia="Arial" w:cs="Arial"/>
                <w:color w:val="auto"/>
                <w:sz w:val="13"/>
                <w:szCs w:val="13"/>
              </w:rPr>
            </w:pPr>
            <w:r>
              <w:rPr>
                <w:rFonts w:eastAsia="Arial" w:cs="Arial" w:ascii="Arial" w:hAnsi="Arial"/>
                <w:color w:val="auto"/>
                <w:sz w:val="13"/>
                <w:szCs w:val="13"/>
              </w:rPr>
              <w:t>·  2 Replies</w:t>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r>
        <w:trPr>
          <w:trHeight w:val="393" w:hRule="atLeast"/>
        </w:trPr>
        <w:tc>
          <w:tcPr>
            <w:tcW w:w="2236" w:type="dxa"/>
            <w:tcBorders/>
            <w:shd w:fill="auto" w:val="clear"/>
            <w:vAlign w:val="bottom"/>
          </w:tcPr>
          <w:p>
            <w:pPr>
              <w:pStyle w:val="Normal"/>
              <w:spacing w:before="0" w:after="0"/>
              <w:rPr/>
            </w:pPr>
            <w:r>
              <w:rPr>
                <w:rFonts w:eastAsia="Arial" w:cs="Arial" w:ascii="Arial" w:hAnsi="Arial"/>
                <w:b/>
                <w:bCs/>
                <w:color w:val="auto"/>
                <w:sz w:val="13"/>
                <w:szCs w:val="13"/>
              </w:rPr>
              <w:t xml:space="preserve">Basavaraj Hadimani </w:t>
            </w:r>
            <w:r>
              <w:rPr>
                <w:rFonts w:eastAsia="Arial" w:cs="Arial" w:ascii="Arial" w:hAnsi="Arial"/>
                <w:color w:val="auto"/>
                <w:sz w:val="13"/>
                <w:szCs w:val="13"/>
              </w:rPr>
              <w:t>• 3rd+</w:t>
            </w:r>
          </w:p>
        </w:tc>
        <w:tc>
          <w:tcPr>
            <w:tcW w:w="2237" w:type="dxa"/>
            <w:tcBorders/>
            <w:shd w:fill="auto" w:val="clear"/>
            <w:vAlign w:val="bottom"/>
          </w:tcPr>
          <w:p>
            <w:pPr>
              <w:pStyle w:val="Normal"/>
              <w:spacing w:before="0" w:after="0"/>
              <w:ind w:left="2600" w:right="0" w:hanging="0"/>
              <w:rPr>
                <w:rFonts w:ascii="Arial" w:hAnsi="Arial" w:eastAsia="Arial" w:cs="Arial"/>
                <w:color w:val="auto"/>
                <w:w w:val="87"/>
                <w:sz w:val="13"/>
                <w:szCs w:val="13"/>
              </w:rPr>
            </w:pPr>
            <w:r>
              <w:rPr>
                <w:rFonts w:eastAsia="Arial" w:cs="Arial" w:ascii="Arial" w:hAnsi="Arial"/>
                <w:color w:val="auto"/>
                <w:w w:val="87"/>
                <w:sz w:val="13"/>
                <w:szCs w:val="13"/>
              </w:rPr>
              <w:t>2y</w:t>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r>
        <w:trPr>
          <w:trHeight w:val="167" w:hRule="atLeast"/>
        </w:trPr>
        <w:tc>
          <w:tcPr>
            <w:tcW w:w="2236" w:type="dxa"/>
            <w:tcBorders/>
            <w:shd w:fill="auto" w:val="clear"/>
            <w:vAlign w:val="bottom"/>
          </w:tcPr>
          <w:p>
            <w:pPr>
              <w:pStyle w:val="Normal"/>
              <w:spacing w:before="0" w:after="0"/>
              <w:rPr>
                <w:rFonts w:ascii="Arial" w:hAnsi="Arial" w:eastAsia="Arial" w:cs="Arial"/>
                <w:color w:val="auto"/>
                <w:sz w:val="13"/>
                <w:szCs w:val="13"/>
              </w:rPr>
            </w:pPr>
            <w:r>
              <w:rPr>
                <w:rFonts w:eastAsia="Arial" w:cs="Arial" w:ascii="Arial" w:hAnsi="Arial"/>
                <w:color w:val="auto"/>
                <w:sz w:val="13"/>
                <w:szCs w:val="13"/>
              </w:rPr>
              <w:t>Web Developer at Myntra</w:t>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r>
        <w:trPr>
          <w:trHeight w:val="284" w:hRule="atLeast"/>
        </w:trPr>
        <w:tc>
          <w:tcPr>
            <w:tcW w:w="2236" w:type="dxa"/>
            <w:tcBorders/>
            <w:shd w:fill="auto" w:val="clear"/>
            <w:vAlign w:val="bottom"/>
          </w:tcPr>
          <w:p>
            <w:pPr>
              <w:pStyle w:val="Normal"/>
              <w:spacing w:before="0" w:after="0"/>
              <w:rPr>
                <w:rFonts w:ascii="Arial" w:hAnsi="Arial" w:eastAsia="Arial" w:cs="Arial"/>
                <w:color w:val="auto"/>
                <w:sz w:val="15"/>
                <w:szCs w:val="15"/>
              </w:rPr>
            </w:pPr>
            <w:r>
              <w:rPr>
                <w:rFonts w:eastAsia="Arial" w:cs="Arial" w:ascii="Arial" w:hAnsi="Arial"/>
                <w:color w:val="auto"/>
                <w:sz w:val="15"/>
                <w:szCs w:val="15"/>
              </w:rPr>
              <w:t>even i have the same doubt</w:t>
            </w:r>
          </w:p>
        </w:tc>
        <w:tc>
          <w:tcPr>
            <w:tcW w:w="2237" w:type="dxa"/>
            <w:tcBorders/>
            <w:shd w:fill="auto" w:val="clear"/>
            <w:vAlign w:val="bottom"/>
          </w:tcPr>
          <w:p>
            <w:pPr>
              <w:pStyle w:val="Normal"/>
              <w:spacing w:before="0" w:after="0"/>
              <w:rPr>
                <w:color w:val="auto"/>
                <w:sz w:val="24"/>
                <w:szCs w:val="24"/>
              </w:rPr>
            </w:pPr>
            <w:r>
              <w:rPr>
                <w:color w:val="auto"/>
                <w:sz w:val="24"/>
                <w:szCs w:val="24"/>
              </w:rPr>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r>
        <w:trPr>
          <w:trHeight w:val="236" w:hRule="atLeast"/>
        </w:trPr>
        <w:tc>
          <w:tcPr>
            <w:tcW w:w="2236" w:type="dxa"/>
            <w:tcBorders/>
            <w:shd w:fill="auto" w:val="clear"/>
            <w:vAlign w:val="bottom"/>
          </w:tcPr>
          <w:p>
            <w:pPr>
              <w:pStyle w:val="Normal"/>
              <w:spacing w:before="0" w:after="0"/>
              <w:ind w:left="240" w:right="0" w:hanging="0"/>
              <w:rPr>
                <w:rFonts w:ascii="Arial" w:hAnsi="Arial" w:eastAsia="Arial" w:cs="Arial"/>
                <w:color w:val="auto"/>
                <w:sz w:val="13"/>
                <w:szCs w:val="13"/>
              </w:rPr>
            </w:pPr>
            <w:r>
              <w:rPr>
                <w:rFonts w:eastAsia="Arial" w:cs="Arial" w:ascii="Arial" w:hAnsi="Arial"/>
                <w:color w:val="auto"/>
                <w:sz w:val="13"/>
                <w:szCs w:val="13"/>
              </w:rPr>
              <w:t>·  1 Like</w:t>
            </w:r>
          </w:p>
        </w:tc>
        <w:tc>
          <w:tcPr>
            <w:tcW w:w="2237" w:type="dxa"/>
            <w:tcBorders/>
            <w:shd w:fill="auto" w:val="clear"/>
            <w:vAlign w:val="bottom"/>
          </w:tcPr>
          <w:p>
            <w:pPr>
              <w:pStyle w:val="Normal"/>
              <w:spacing w:before="0" w:after="0"/>
              <w:rPr>
                <w:color w:val="auto"/>
                <w:sz w:val="20"/>
                <w:szCs w:val="20"/>
              </w:rPr>
            </w:pPr>
            <w:r>
              <w:rPr>
                <w:color w:val="auto"/>
                <w:sz w:val="20"/>
                <w:szCs w:val="20"/>
              </w:rPr>
            </w:r>
          </w:p>
        </w:tc>
        <w:tc>
          <w:tcPr>
            <w:tcW w:w="2237" w:type="dxa"/>
            <w:tcBorders/>
            <w:shd w:fill="auto" w:val="clear"/>
            <w:vAlign w:val="bottom"/>
          </w:tcPr>
          <w:p>
            <w:pPr>
              <w:pStyle w:val="Normal"/>
              <w:spacing w:before="0" w:after="0"/>
              <w:rPr>
                <w:color w:val="auto"/>
                <w:sz w:val="20"/>
                <w:szCs w:val="20"/>
              </w:rPr>
            </w:pPr>
            <w:r>
              <w:rPr>
                <w:color w:val="auto"/>
                <w:sz w:val="20"/>
                <w:szCs w:val="20"/>
              </w:rPr>
            </w:r>
          </w:p>
        </w:tc>
        <w:tc>
          <w:tcPr>
            <w:tcW w:w="2237" w:type="dxa"/>
            <w:vMerge w:val="restart"/>
            <w:tcBorders/>
            <w:shd w:fill="auto" w:val="clear"/>
            <w:vAlign w:val="bottom"/>
          </w:tcPr>
          <w:p>
            <w:pPr>
              <w:pStyle w:val="Normal"/>
              <w:spacing w:before="0" w:after="0"/>
              <w:ind w:left="2600" w:right="0" w:hanging="0"/>
              <w:rPr>
                <w:rFonts w:ascii="Arial" w:hAnsi="Arial" w:eastAsia="Arial" w:cs="Arial"/>
                <w:color w:val="auto"/>
                <w:w w:val="87"/>
                <w:sz w:val="13"/>
                <w:szCs w:val="13"/>
              </w:rPr>
            </w:pPr>
            <w:r>
              <w:rPr>
                <w:rFonts w:eastAsia="Arial" w:cs="Arial" w:ascii="Arial" w:hAnsi="Arial"/>
                <w:color w:val="auto"/>
                <w:w w:val="87"/>
                <w:sz w:val="13"/>
                <w:szCs w:val="13"/>
              </w:rPr>
              <w:t>2y</w:t>
            </w:r>
          </w:p>
        </w:tc>
        <w:tc>
          <w:tcPr>
            <w:tcW w:w="2239" w:type="dxa"/>
            <w:tcBorders/>
            <w:shd w:fill="auto" w:val="clear"/>
            <w:vAlign w:val="bottom"/>
          </w:tcPr>
          <w:p>
            <w:pPr>
              <w:pStyle w:val="Normal"/>
              <w:spacing w:before="0" w:after="0"/>
              <w:rPr>
                <w:color w:val="auto"/>
                <w:sz w:val="2"/>
                <w:szCs w:val="2"/>
              </w:rPr>
            </w:pPr>
            <w:r>
              <w:rPr>
                <w:color w:val="auto"/>
                <w:sz w:val="2"/>
                <w:szCs w:val="2"/>
              </w:rPr>
            </w:r>
          </w:p>
        </w:tc>
      </w:tr>
      <w:tr>
        <w:trPr>
          <w:trHeight w:val="167" w:hRule="atLeast"/>
        </w:trPr>
        <w:tc>
          <w:tcPr>
            <w:tcW w:w="2236" w:type="dxa"/>
            <w:tcBorders/>
            <w:shd w:fill="auto" w:val="clear"/>
            <w:vAlign w:val="bottom"/>
          </w:tcPr>
          <w:p>
            <w:pPr>
              <w:pStyle w:val="Normal"/>
              <w:spacing w:before="0" w:after="0"/>
              <w:rPr>
                <w:color w:val="auto"/>
                <w:sz w:val="14"/>
                <w:szCs w:val="14"/>
              </w:rPr>
            </w:pPr>
            <w:r>
              <w:rPr>
                <w:color w:val="auto"/>
                <w:sz w:val="14"/>
                <w:szCs w:val="14"/>
              </w:rPr>
            </w:r>
          </w:p>
        </w:tc>
        <w:tc>
          <w:tcPr>
            <w:tcW w:w="2237" w:type="dxa"/>
            <w:tcBorders/>
            <w:shd w:fill="CDCFD2" w:val="clear"/>
            <w:vAlign w:val="bottom"/>
          </w:tcPr>
          <w:p>
            <w:pPr>
              <w:pStyle w:val="Normal"/>
              <w:spacing w:before="0" w:after="0"/>
              <w:rPr>
                <w:color w:val="auto"/>
                <w:sz w:val="14"/>
                <w:szCs w:val="14"/>
              </w:rPr>
            </w:pPr>
            <w:r>
              <w:rPr>
                <w:color w:val="auto"/>
                <w:sz w:val="14"/>
                <w:szCs w:val="14"/>
              </w:rPr>
            </w:r>
          </w:p>
        </w:tc>
        <w:tc>
          <w:tcPr>
            <w:tcW w:w="2237" w:type="dxa"/>
            <w:tcBorders/>
            <w:shd w:fill="auto" w:val="clear"/>
            <w:vAlign w:val="bottom"/>
          </w:tcPr>
          <w:p>
            <w:pPr>
              <w:pStyle w:val="Normal"/>
              <w:spacing w:before="0" w:after="0"/>
              <w:rPr>
                <w:color w:val="auto"/>
                <w:sz w:val="14"/>
                <w:szCs w:val="14"/>
              </w:rPr>
            </w:pPr>
            <w:r>
              <w:rPr>
                <w:color w:val="auto"/>
                <w:sz w:val="14"/>
                <w:szCs w:val="14"/>
              </w:rPr>
            </w:r>
          </w:p>
        </w:tc>
        <w:tc>
          <w:tcPr>
            <w:tcW w:w="2237" w:type="dxa"/>
            <w:vMerge w:val="continue"/>
            <w:tcBorders/>
            <w:shd w:fill="auto" w:val="clear"/>
            <w:vAlign w:val="bottom"/>
          </w:tcPr>
          <w:p>
            <w:pPr>
              <w:pStyle w:val="Normal"/>
              <w:rPr/>
            </w:pPr>
            <w:r>
              <w:rPr/>
            </w:r>
          </w:p>
        </w:tc>
        <w:tc>
          <w:tcPr>
            <w:tcW w:w="2239" w:type="dxa"/>
            <w:tcBorders/>
            <w:shd w:fill="auto" w:val="clear"/>
            <w:vAlign w:val="bottom"/>
          </w:tcPr>
          <w:p>
            <w:pPr>
              <w:pStyle w:val="Normal"/>
              <w:spacing w:before="0" w:after="0"/>
              <w:rPr>
                <w:color w:val="auto"/>
                <w:sz w:val="2"/>
                <w:szCs w:val="2"/>
              </w:rPr>
            </w:pPr>
            <w:r>
              <w:rPr>
                <w:color w:val="auto"/>
                <w:sz w:val="2"/>
                <w:szCs w:val="2"/>
              </w:rPr>
            </w:r>
          </w:p>
        </w:tc>
      </w:tr>
      <w:tr>
        <w:trPr>
          <w:trHeight w:val="358" w:hRule="atLeast"/>
        </w:trPr>
        <w:tc>
          <w:tcPr>
            <w:tcW w:w="2236" w:type="dxa"/>
            <w:tcBorders/>
            <w:shd w:fill="auto" w:val="clear"/>
            <w:vAlign w:val="bottom"/>
          </w:tcPr>
          <w:p>
            <w:pPr>
              <w:pStyle w:val="Normal"/>
              <w:spacing w:before="0" w:after="0"/>
              <w:rPr/>
            </w:pPr>
            <w:r>
              <w:rPr>
                <w:rFonts w:eastAsia="Arial" w:cs="Arial" w:ascii="Arial" w:hAnsi="Arial"/>
                <w:b/>
                <w:bCs/>
                <w:color w:val="auto"/>
                <w:sz w:val="13"/>
                <w:szCs w:val="13"/>
              </w:rPr>
              <w:t xml:space="preserve">Gaurav Dalwadi </w:t>
            </w:r>
            <w:r>
              <w:rPr>
                <w:rFonts w:eastAsia="Arial" w:cs="Arial" w:ascii="Arial" w:hAnsi="Arial"/>
                <w:color w:val="auto"/>
                <w:sz w:val="13"/>
                <w:szCs w:val="13"/>
              </w:rPr>
              <w:t>• 3rd+</w:t>
            </w:r>
          </w:p>
        </w:tc>
        <w:tc>
          <w:tcPr>
            <w:tcW w:w="2237" w:type="dxa"/>
            <w:tcBorders/>
            <w:shd w:fill="auto" w:val="clear"/>
            <w:vAlign w:val="bottom"/>
          </w:tcPr>
          <w:p>
            <w:pPr>
              <w:pStyle w:val="Normal"/>
              <w:spacing w:before="0" w:after="0"/>
              <w:rPr>
                <w:color w:val="auto"/>
                <w:sz w:val="24"/>
                <w:szCs w:val="24"/>
              </w:rPr>
            </w:pPr>
            <w:r>
              <w:rPr>
                <w:color w:val="auto"/>
                <w:sz w:val="24"/>
                <w:szCs w:val="24"/>
              </w:rPr>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r>
        <w:trPr>
          <w:trHeight w:val="199" w:hRule="atLeast"/>
        </w:trPr>
        <w:tc>
          <w:tcPr>
            <w:tcW w:w="2236" w:type="dxa"/>
            <w:tcBorders/>
            <w:shd w:fill="auto" w:val="clear"/>
            <w:vAlign w:val="bottom"/>
          </w:tcPr>
          <w:p>
            <w:pPr>
              <w:pStyle w:val="Normal"/>
              <w:spacing w:before="0" w:after="0"/>
              <w:rPr>
                <w:rFonts w:ascii="Arial" w:hAnsi="Arial" w:eastAsia="Arial" w:cs="Arial"/>
                <w:color w:val="auto"/>
                <w:sz w:val="13"/>
                <w:szCs w:val="13"/>
              </w:rPr>
            </w:pPr>
            <w:r>
              <w:rPr>
                <w:rFonts w:eastAsia="Arial" w:cs="Arial" w:ascii="Arial" w:hAnsi="Arial"/>
                <w:color w:val="auto"/>
                <w:sz w:val="13"/>
                <w:szCs w:val="13"/>
              </w:rPr>
              <w:t>Sr. Manager-I at Reliance Jio Infocom</w:t>
            </w:r>
          </w:p>
        </w:tc>
        <w:tc>
          <w:tcPr>
            <w:tcW w:w="2237" w:type="dxa"/>
            <w:tcBorders/>
            <w:shd w:fill="auto" w:val="clear"/>
            <w:vAlign w:val="bottom"/>
          </w:tcPr>
          <w:p>
            <w:pPr>
              <w:pStyle w:val="Normal"/>
              <w:spacing w:before="0" w:after="0"/>
              <w:ind w:left="158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tc>
        <w:tc>
          <w:tcPr>
            <w:tcW w:w="6713" w:type="dxa"/>
            <w:gridSpan w:val="3"/>
            <w:tcBorders/>
            <w:shd w:fill="auto" w:val="clear"/>
            <w:vAlign w:val="bottom"/>
          </w:tcPr>
          <w:p>
            <w:pPr>
              <w:pStyle w:val="Normal"/>
              <w:spacing w:before="0" w:after="0"/>
              <w:rPr>
                <w:color w:val="auto"/>
                <w:sz w:val="2"/>
                <w:szCs w:val="2"/>
              </w:rPr>
            </w:pPr>
            <w:r>
              <w:rPr>
                <w:color w:val="auto"/>
                <w:sz w:val="2"/>
                <w:szCs w:val="2"/>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column">
              <wp:posOffset>4723765</wp:posOffset>
            </wp:positionH>
            <wp:positionV relativeFrom="paragraph">
              <wp:posOffset>-231775</wp:posOffset>
            </wp:positionV>
            <wp:extent cx="1772285" cy="330200"/>
            <wp:effectExtent l="0" t="0" r="0" b="0"/>
            <wp:wrapNone/>
            <wp:docPr id="2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
                    <pic:cNvPicPr>
                      <a:picLocks noChangeAspect="1" noChangeArrowheads="1"/>
                    </pic:cNvPicPr>
                  </pic:nvPicPr>
                  <pic:blipFill>
                    <a:blip r:embed="rId23"/>
                    <a:stretch>
                      <a:fillRect/>
                    </a:stretch>
                  </pic:blipFill>
                  <pic:spPr bwMode="auto">
                    <a:xfrm>
                      <a:off x="0" y="0"/>
                      <a:ext cx="1772285" cy="330200"/>
                    </a:xfrm>
                    <a:prstGeom prst="rect">
                      <a:avLst/>
                    </a:prstGeom>
                  </pic:spPr>
                </pic:pic>
              </a:graphicData>
            </a:graphic>
          </wp:anchor>
        </w:drawing>
        <w:drawing>
          <wp:anchor behindDoc="1" distT="0" distB="0" distL="0" distR="0" simplePos="0" locked="0" layoutInCell="1" allowOverlap="1" relativeHeight="6">
            <wp:simplePos x="0" y="0"/>
            <wp:positionH relativeFrom="column">
              <wp:posOffset>2385060</wp:posOffset>
            </wp:positionH>
            <wp:positionV relativeFrom="paragraph">
              <wp:posOffset>-450215</wp:posOffset>
            </wp:positionV>
            <wp:extent cx="106045" cy="97155"/>
            <wp:effectExtent l="0" t="0" r="0" b="0"/>
            <wp:wrapNone/>
            <wp:docPr id="2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 descr=""/>
                    <pic:cNvPicPr>
                      <a:picLocks noChangeAspect="1" noChangeArrowheads="1"/>
                    </pic:cNvPicPr>
                  </pic:nvPicPr>
                  <pic:blipFill>
                    <a:blip r:embed="rId24"/>
                    <a:stretch>
                      <a:fillRect/>
                    </a:stretch>
                  </pic:blipFill>
                  <pic:spPr bwMode="auto">
                    <a:xfrm>
                      <a:off x="0" y="0"/>
                      <a:ext cx="106045" cy="97155"/>
                    </a:xfrm>
                    <a:prstGeom prst="rect">
                      <a:avLst/>
                    </a:prstGeom>
                  </pic:spPr>
                </pic:pic>
              </a:graphicData>
            </a:graphic>
          </wp:anchor>
        </w:drawing>
        <w:drawing>
          <wp:anchor behindDoc="1" distT="0" distB="0" distL="0" distR="0" simplePos="0" locked="0" layoutInCell="1" allowOverlap="1" relativeHeight="7">
            <wp:simplePos x="0" y="0"/>
            <wp:positionH relativeFrom="column">
              <wp:posOffset>1776095</wp:posOffset>
            </wp:positionH>
            <wp:positionV relativeFrom="paragraph">
              <wp:posOffset>-469900</wp:posOffset>
            </wp:positionV>
            <wp:extent cx="106045" cy="106045"/>
            <wp:effectExtent l="0" t="0" r="0" b="0"/>
            <wp:wrapNone/>
            <wp:docPr id="2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
                    <pic:cNvPicPr>
                      <a:picLocks noChangeAspect="1" noChangeArrowheads="1"/>
                    </pic:cNvPicPr>
                  </pic:nvPicPr>
                  <pic:blipFill>
                    <a:blip r:embed="rId25"/>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8">
            <wp:simplePos x="0" y="0"/>
            <wp:positionH relativeFrom="column">
              <wp:posOffset>5857240</wp:posOffset>
            </wp:positionH>
            <wp:positionV relativeFrom="paragraph">
              <wp:posOffset>-953135</wp:posOffset>
            </wp:positionV>
            <wp:extent cx="100965" cy="38735"/>
            <wp:effectExtent l="0" t="0" r="0" b="0"/>
            <wp:wrapNone/>
            <wp:docPr id="2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descr=""/>
                    <pic:cNvPicPr>
                      <a:picLocks noChangeAspect="1" noChangeArrowheads="1"/>
                    </pic:cNvPicPr>
                  </pic:nvPicPr>
                  <pic:blipFill>
                    <a:blip r:embed="rId26"/>
                    <a:stretch>
                      <a:fillRect/>
                    </a:stretch>
                  </pic:blipFill>
                  <pic:spPr bwMode="auto">
                    <a:xfrm>
                      <a:off x="0" y="0"/>
                      <a:ext cx="100965" cy="38735"/>
                    </a:xfrm>
                    <a:prstGeom prst="rect">
                      <a:avLst/>
                    </a:prstGeom>
                  </pic:spPr>
                </pic:pic>
              </a:graphicData>
            </a:graphic>
          </wp:anchor>
        </w:drawing>
        <w:drawing>
          <wp:anchor behindDoc="1" distT="0" distB="0" distL="0" distR="0" simplePos="0" locked="0" layoutInCell="1" allowOverlap="1" relativeHeight="9">
            <wp:simplePos x="0" y="0"/>
            <wp:positionH relativeFrom="column">
              <wp:posOffset>1732280</wp:posOffset>
            </wp:positionH>
            <wp:positionV relativeFrom="paragraph">
              <wp:posOffset>-1243965</wp:posOffset>
            </wp:positionV>
            <wp:extent cx="106045" cy="101600"/>
            <wp:effectExtent l="0" t="0" r="0" b="0"/>
            <wp:wrapNone/>
            <wp:docPr id="2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
                    <pic:cNvPicPr>
                      <a:picLocks noChangeAspect="1" noChangeArrowheads="1"/>
                    </pic:cNvPicPr>
                  </pic:nvPicPr>
                  <pic:blipFill>
                    <a:blip r:embed="rId27"/>
                    <a:stretch>
                      <a:fillRect/>
                    </a:stretch>
                  </pic:blipFill>
                  <pic:spPr bwMode="auto">
                    <a:xfrm>
                      <a:off x="0" y="0"/>
                      <a:ext cx="106045" cy="101600"/>
                    </a:xfrm>
                    <a:prstGeom prst="rect">
                      <a:avLst/>
                    </a:prstGeom>
                  </pic:spPr>
                </pic:pic>
              </a:graphicData>
            </a:graphic>
          </wp:anchor>
        </w:drawing>
        <w:drawing>
          <wp:anchor behindDoc="1" distT="0" distB="0" distL="0" distR="0" simplePos="0" locked="0" layoutInCell="1" allowOverlap="1" relativeHeight="10">
            <wp:simplePos x="0" y="0"/>
            <wp:positionH relativeFrom="column">
              <wp:posOffset>1644015</wp:posOffset>
            </wp:positionH>
            <wp:positionV relativeFrom="paragraph">
              <wp:posOffset>-1248410</wp:posOffset>
            </wp:positionV>
            <wp:extent cx="14605" cy="106045"/>
            <wp:effectExtent l="0" t="0" r="0" b="0"/>
            <wp:wrapNone/>
            <wp:docPr id="2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descr=""/>
                    <pic:cNvPicPr>
                      <a:picLocks noChangeAspect="1" noChangeArrowheads="1"/>
                    </pic:cNvPicPr>
                  </pic:nvPicPr>
                  <pic:blipFill>
                    <a:blip r:embed="rId28"/>
                    <a:stretch>
                      <a:fillRect/>
                    </a:stretch>
                  </pic:blipFill>
                  <pic:spPr bwMode="auto">
                    <a:xfrm>
                      <a:off x="0" y="0"/>
                      <a:ext cx="14605" cy="106045"/>
                    </a:xfrm>
                    <a:prstGeom prst="rect">
                      <a:avLst/>
                    </a:prstGeom>
                  </pic:spPr>
                </pic:pic>
              </a:graphicData>
            </a:graphic>
          </wp:anchor>
        </w:drawing>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93"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10 of 11</w:t>
      </w:r>
      <w:r>
        <w:rPr>
          <w:color w:val="auto"/>
          <w:sz w:val="20"/>
          <w:szCs w:val="20"/>
        </w:rPr>
        <w:tab/>
      </w:r>
      <w:r>
        <w:rPr>
          <w:rFonts w:eastAsia="Arial" w:cs="Arial" w:ascii="Arial" w:hAnsi="Arial"/>
          <w:color w:val="auto"/>
          <w:sz w:val="20"/>
          <w:szCs w:val="20"/>
        </w:rPr>
        <w:t>11/05/20, 12:39 am</w:t>
      </w:r>
      <w:bookmarkStart w:id="9" w:name="page11"/>
      <w:bookmarkEnd w:id="9"/>
    </w:p>
    <w:p>
      <w:pPr>
        <w:sectPr>
          <w:type w:val="continuous"/>
          <w:pgSz w:w="11906" w:h="16820"/>
          <w:pgMar w:left="360" w:right="360" w:header="0" w:top="338" w:footer="0" w:bottom="293" w:gutter="0"/>
          <w:formProt w:val="false"/>
          <w:textDirection w:val="lrTb"/>
          <w:docGrid w:type="default" w:linePitch="100" w:charSpace="4096"/>
        </w:sectPr>
      </w:pPr>
    </w:p>
    <w:p>
      <w:pPr>
        <w:pStyle w:val="Normal"/>
        <w:tabs>
          <w:tab w:val="clear" w:pos="720"/>
          <w:tab w:val="left" w:pos="6120" w:leader="none"/>
        </w:tabs>
        <w:spacing w:before="0" w:after="0"/>
        <w:rPr/>
      </w:pPr>
      <w:r>
        <w:rPr>
          <w:rFonts w:eastAsia="Arial" w:cs="Arial" w:ascii="Arial" w:hAnsi="Arial"/>
          <w:color w:val="auto"/>
          <w:sz w:val="20"/>
          <w:szCs w:val="20"/>
        </w:rPr>
        <w:t>LTE for Layman (Part 2) - Scaling the LTE! | Lin...</w:t>
      </w:r>
      <w:r>
        <w:rPr>
          <w:color w:val="auto"/>
          <w:sz w:val="20"/>
          <w:szCs w:val="20"/>
        </w:rPr>
        <w:tab/>
      </w:r>
      <w:r>
        <w:rPr>
          <w:rFonts w:eastAsia="Arial" w:cs="Arial" w:ascii="Arial" w:hAnsi="Arial"/>
          <w:color w:val="auto"/>
          <w:sz w:val="20"/>
          <w:szCs w:val="20"/>
        </w:rPr>
        <w:t>https://www.linkedin.com/pulse/lte-layman-scali...</w:t>
      </w:r>
    </w:p>
    <w:p>
      <w:pPr>
        <w:sectPr>
          <w:type w:val="nextPage"/>
          <w:pgSz w:w="11906" w:h="16820"/>
          <w:pgMar w:left="360" w:right="360" w:header="0" w:top="338" w:footer="0" w:bottom="293"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lineRule="auto" w:line="331" w:before="0" w:after="0"/>
        <w:ind w:left="2800" w:right="1940" w:hanging="0"/>
        <w:rPr>
          <w:rFonts w:ascii="Arial" w:hAnsi="Arial" w:eastAsia="Arial" w:cs="Arial"/>
          <w:color w:val="auto"/>
          <w:sz w:val="14"/>
          <w:szCs w:val="14"/>
        </w:rPr>
      </w:pPr>
      <w:r>
        <w:rPr>
          <w:rFonts w:eastAsia="Arial" w:cs="Arial" w:ascii="Arial" w:hAnsi="Arial"/>
          <w:color w:val="auto"/>
          <w:sz w:val="14"/>
          <w:szCs w:val="14"/>
        </w:rPr>
        <w:t>Yes. In point 4 it should derive PCFICH information from cell ID and bandwidth as PCFICH frequency location will be offseted cell by cell to minimize confusion with other cells for UE. While, PHICH is required to determine location and repetition of ACK/NAK response between eNB and UE for HARQ.</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2049780</wp:posOffset>
            </wp:positionH>
            <wp:positionV relativeFrom="paragraph">
              <wp:posOffset>116205</wp:posOffset>
            </wp:positionV>
            <wp:extent cx="106045" cy="100965"/>
            <wp:effectExtent l="0" t="0" r="0" b="0"/>
            <wp:wrapNone/>
            <wp:docPr id="2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
                    <pic:cNvPicPr>
                      <a:picLocks noChangeAspect="1" noChangeArrowheads="1"/>
                    </pic:cNvPicPr>
                  </pic:nvPicPr>
                  <pic:blipFill>
                    <a:blip r:embed="rId29"/>
                    <a:stretch>
                      <a:fillRect/>
                    </a:stretch>
                  </pic:blipFill>
                  <pic:spPr bwMode="auto">
                    <a:xfrm>
                      <a:off x="0" y="0"/>
                      <a:ext cx="106045" cy="100965"/>
                    </a:xfrm>
                    <a:prstGeom prst="rect">
                      <a:avLst/>
                    </a:prstGeom>
                  </pic:spPr>
                </pic:pic>
              </a:graphicData>
            </a:graphic>
          </wp:anchor>
        </w:drawing>
        <w:drawing>
          <wp:anchor behindDoc="1" distT="0" distB="0" distL="0" distR="0" simplePos="0" locked="0" layoutInCell="1" allowOverlap="1" relativeHeight="3">
            <wp:simplePos x="0" y="0"/>
            <wp:positionH relativeFrom="column">
              <wp:posOffset>1776095</wp:posOffset>
            </wp:positionH>
            <wp:positionV relativeFrom="paragraph">
              <wp:posOffset>100330</wp:posOffset>
            </wp:positionV>
            <wp:extent cx="106045" cy="106045"/>
            <wp:effectExtent l="0" t="0" r="0" b="0"/>
            <wp:wrapNone/>
            <wp:docPr id="2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2" descr=""/>
                    <pic:cNvPicPr>
                      <a:picLocks noChangeAspect="1" noChangeArrowheads="1"/>
                    </pic:cNvPicPr>
                  </pic:nvPicPr>
                  <pic:blipFill>
                    <a:blip r:embed="rId30"/>
                    <a:stretch>
                      <a:fillRect/>
                    </a:stretch>
                  </pic:blipFill>
                  <pic:spPr bwMode="auto">
                    <a:xfrm>
                      <a:off x="0" y="0"/>
                      <a:ext cx="106045" cy="106045"/>
                    </a:xfrm>
                    <a:prstGeom prst="rect">
                      <a:avLst/>
                    </a:prstGeom>
                  </pic:spPr>
                </pic:pic>
              </a:graphicData>
            </a:graphic>
          </wp:anchor>
        </w:drawing>
        <w:drawing>
          <wp:anchor behindDoc="1" distT="0" distB="0" distL="0" distR="0" simplePos="0" locked="0" layoutInCell="1" allowOverlap="1" relativeHeight="4">
            <wp:simplePos x="0" y="0"/>
            <wp:positionH relativeFrom="column">
              <wp:posOffset>1961515</wp:posOffset>
            </wp:positionH>
            <wp:positionV relativeFrom="paragraph">
              <wp:posOffset>111125</wp:posOffset>
            </wp:positionV>
            <wp:extent cx="14605" cy="106045"/>
            <wp:effectExtent l="0" t="0" r="0" b="0"/>
            <wp:wrapNone/>
            <wp:docPr id="29"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1" descr=""/>
                    <pic:cNvPicPr>
                      <a:picLocks noChangeAspect="1" noChangeArrowheads="1"/>
                    </pic:cNvPicPr>
                  </pic:nvPicPr>
                  <pic:blipFill>
                    <a:blip r:embed="rId31"/>
                    <a:stretch>
                      <a:fillRect/>
                    </a:stretch>
                  </pic:blipFill>
                  <pic:spPr bwMode="auto">
                    <a:xfrm>
                      <a:off x="0" y="0"/>
                      <a:ext cx="14605" cy="1060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before="0" w:after="0"/>
        <w:ind w:left="8020" w:right="0" w:hanging="0"/>
        <w:rPr>
          <w:rFonts w:ascii="Arial" w:hAnsi="Arial" w:eastAsia="Arial" w:cs="Arial"/>
          <w:b/>
          <w:b/>
          <w:bCs/>
          <w:color w:val="auto"/>
          <w:sz w:val="15"/>
          <w:szCs w:val="15"/>
        </w:rPr>
      </w:pPr>
      <w:r>
        <w:rPr>
          <w:rFonts w:eastAsia="Arial" w:cs="Arial" w:ascii="Arial" w:hAnsi="Arial"/>
          <w:b/>
          <w:bCs/>
          <w:color w:val="auto"/>
          <w:sz w:val="15"/>
          <w:szCs w:val="15"/>
        </w:rPr>
        <w:t>Messaging</w:t>
      </w:r>
    </w:p>
    <w:p>
      <w:pPr>
        <w:sectPr>
          <w:type w:val="continuous"/>
          <w:pgSz w:w="11906" w:h="16820"/>
          <w:pgMar w:left="360" w:right="360" w:header="0" w:top="338" w:footer="0" w:bottom="293"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tabs>
          <w:tab w:val="clear" w:pos="720"/>
          <w:tab w:val="left" w:pos="9180" w:leader="none"/>
        </w:tabs>
        <w:spacing w:before="0" w:after="0"/>
        <w:rPr/>
      </w:pPr>
      <w:r>
        <w:rPr>
          <w:rFonts w:eastAsia="Arial" w:cs="Arial" w:ascii="Arial" w:hAnsi="Arial"/>
          <w:color w:val="auto"/>
          <w:sz w:val="20"/>
          <w:szCs w:val="20"/>
        </w:rPr>
        <w:t>11 of 11</w:t>
      </w:r>
      <w:r>
        <w:rPr>
          <w:color w:val="auto"/>
          <w:sz w:val="20"/>
          <w:szCs w:val="20"/>
        </w:rPr>
        <w:tab/>
      </w:r>
      <w:r>
        <w:rPr>
          <w:rFonts w:eastAsia="Arial" w:cs="Arial" w:ascii="Arial" w:hAnsi="Arial"/>
          <w:color w:val="auto"/>
          <w:sz w:val="20"/>
          <w:szCs w:val="20"/>
        </w:rPr>
        <w:t>11/05/20, 12:39 am</w:t>
      </w:r>
    </w:p>
    <w:sectPr>
      <w:type w:val="continuous"/>
      <w:pgSz w:w="11906" w:h="16820"/>
      <w:pgMar w:left="360" w:right="360" w:header="0" w:top="338" w:footer="0" w:bottom="293"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800"/>
        </w:tabs>
        <w:ind w:left="1800" w:hanging="0"/>
      </w:pPr>
    </w:lvl>
    <w:lvl w:ilvl="1">
      <w:start w:val="1"/>
      <w:numFmt w:val="decimal"/>
      <w:lvlText w:val="%2."/>
      <w:lvlJc w:val="left"/>
      <w:pPr>
        <w:tabs>
          <w:tab w:val="num" w:pos="2880"/>
        </w:tabs>
        <w:ind w:left="288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400"/>
        </w:tabs>
        <w:ind w:left="54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Lohit Devanagari"/>
        <w:sz w:val="20"/>
        <w:szCs w:val="22"/>
        <w:lang w:val="en-IN" w:eastAsia="zh-CN" w:bidi="hi-IN"/>
      </w:rPr>
    </w:rPrDefault>
    <w:pPrDefault>
      <w:pPr/>
    </w:pPrDefault>
  </w:docDefaults>
  <w:style w:type="paragraph" w:styleId="Normal">
    <w:name w:val="Normal"/>
    <w:qFormat/>
    <w:pPr>
      <w:widowControl/>
      <w:overflowPunct w:val="false"/>
      <w:bidi w:val="0"/>
      <w:spacing w:before="0" w:after="0"/>
      <w:jc w:val="left"/>
    </w:pPr>
    <w:rPr>
      <w:rFonts w:ascii="Times New Roman" w:hAnsi="Times New Roman" w:eastAsia="DejaVu Sans" w:cs="Lohit Devanagari"/>
      <w:color w:val="auto"/>
      <w:kern w:val="0"/>
      <w:sz w:val="22"/>
      <w:szCs w:val="22"/>
      <w:lang w:val="en-IN" w:eastAsia="zh-CN" w:bidi="hi-IN"/>
    </w:rPr>
  </w:style>
  <w:style w:type="character" w:styleId="DefaultParagraphFont">
    <w:name w:val="Default Paragraph Font"/>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home.zhaw.ch/kunr/NTM1/literatur/LTE in a Nutshell - Physical Layer.pdf"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1163</TotalTime>
  <Application>LibreOffice/6.3.5.2$Linux_X86_64 LibreOffice_project/30$Build-2</Application>
  <Pages>19</Pages>
  <Words>3776</Words>
  <Characters>19170</Characters>
  <CharactersWithSpaces>22836</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2020-05-10T21:10:00Z</dcterms:created>
  <dc:creator>Windows User</dc:creator>
  <dc:description/>
  <dc:language>en-IN</dc:language>
  <cp:lastModifiedBy/>
  <dcterms:modified xsi:type="dcterms:W3CDTF">2020-09-03T02:03:05Z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