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61.png" ContentType="image/png"/>
  <Override PartName="/word/media/image5.png" ContentType="image/png"/>
  <Override PartName="/word/media/image60.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62.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54.png" ContentType="image/png"/>
  <Override PartName="/word/media/image70.png" ContentType="image/png"/>
  <Override PartName="/word/media/image53.png" ContentType="image/png"/>
  <Override PartName="/word/media/image52.png" ContentType="image/png"/>
  <Override PartName="/word/media/image69.png" ContentType="image/png"/>
  <Override PartName="/word/media/image44.png" ContentType="image/png"/>
  <Override PartName="/word/media/image51.png" ContentType="image/png"/>
  <Override PartName="/word/media/image68.png" ContentType="image/png"/>
  <Override PartName="/word/media/image43.png" ContentType="image/png"/>
  <Override PartName="/word/media/image5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4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6080" w:leader="none"/>
        </w:tabs>
        <w:spacing w:before="0" w:after="0"/>
        <w:rPr>
          <w:color w:val="auto"/>
          <w:sz w:val="20"/>
          <w:szCs w:val="20"/>
        </w:rPr>
      </w:pPr>
      <w:bookmarkStart w:id="0" w:name="page1"/>
      <w:bookmarkEnd w:id="0"/>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exact" w:line="317" w:before="0" w:after="0"/>
        <w:rPr>
          <w:color w:val="auto"/>
          <w:sz w:val="24"/>
          <w:szCs w:val="24"/>
        </w:rPr>
      </w:pPr>
      <w:r>
        <w:rPr>
          <w:color w:val="auto"/>
          <w:sz w:val="24"/>
          <w:szCs w:val="24"/>
        </w:rPr>
      </w:r>
    </w:p>
    <w:p>
      <w:pPr>
        <w:pStyle w:val="Normal"/>
        <w:spacing w:lineRule="auto" w:line="276" w:before="0" w:after="0"/>
        <w:ind w:left="1720" w:right="2080" w:hanging="0"/>
        <w:rPr>
          <w:color w:val="auto"/>
          <w:sz w:val="20"/>
          <w:szCs w:val="20"/>
        </w:rPr>
      </w:pPr>
      <w:r>
        <w:rPr>
          <w:rFonts w:eastAsia="Arial" w:cs="Arial" w:ascii="Arial" w:hAnsi="Arial"/>
          <w:b/>
          <w:bCs/>
          <w:color w:val="auto"/>
          <w:sz w:val="42"/>
          <w:szCs w:val="42"/>
        </w:rPr>
        <w:t>LTE for Layman (part 3) - The Complete Picture!</w:t>
      </w:r>
    </w:p>
    <w:p>
      <w:pPr>
        <w:pStyle w:val="Normal"/>
        <w:spacing w:lineRule="exact" w:line="235"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36" w:before="0" w:after="0"/>
        <w:ind w:left="1720" w:right="1880" w:hanging="0"/>
        <w:rPr>
          <w:color w:val="auto"/>
          <w:sz w:val="20"/>
          <w:szCs w:val="20"/>
        </w:rPr>
      </w:pPr>
      <w:r>
        <w:rPr>
          <w:rFonts w:eastAsia="Arial" w:cs="Arial" w:ascii="Arial" w:hAnsi="Arial"/>
          <w:color w:val="auto"/>
          <w:sz w:val="21"/>
          <w:szCs w:val="21"/>
        </w:rPr>
        <w:t xml:space="preserve">In this final part of "LTE for Layman" series, we conclude the learnings of </w:t>
      </w:r>
      <w:r>
        <w:rPr>
          <w:rFonts w:eastAsia="Arial" w:cs="Arial" w:ascii="Arial" w:hAnsi="Arial"/>
          <w:color w:val="0073B1"/>
          <w:sz w:val="21"/>
          <w:szCs w:val="21"/>
        </w:rPr>
        <w:t>first</w:t>
      </w:r>
      <w:r>
        <w:rPr>
          <w:rFonts w:eastAsia="Arial" w:cs="Arial" w:ascii="Arial" w:hAnsi="Arial"/>
          <w:color w:val="auto"/>
          <w:sz w:val="21"/>
          <w:szCs w:val="21"/>
        </w:rPr>
        <w:t xml:space="preserve"> and </w:t>
      </w:r>
      <w:r>
        <w:rPr>
          <w:rFonts w:eastAsia="Arial" w:cs="Arial" w:ascii="Arial" w:hAnsi="Arial"/>
          <w:color w:val="0073B1"/>
          <w:sz w:val="21"/>
          <w:szCs w:val="21"/>
        </w:rPr>
        <w:t>second</w:t>
      </w:r>
      <w:r>
        <w:rPr>
          <w:rFonts w:eastAsia="Arial" w:cs="Arial" w:ascii="Arial" w:hAnsi="Arial"/>
          <w:color w:val="auto"/>
          <w:sz w:val="21"/>
          <w:szCs w:val="21"/>
        </w:rPr>
        <w:t xml:space="preserve"> part to </w:t>
      </w:r>
      <w:r>
        <w:rPr>
          <w:rFonts w:eastAsia="Arial" w:cs="Arial" w:ascii="Arial" w:hAnsi="Arial"/>
          <w:color w:val="auto"/>
          <w:sz w:val="21"/>
          <w:szCs w:val="21"/>
          <w:highlight w:val="yellow"/>
        </w:rPr>
        <w:t>fully understand the underlying technology behind your LTE cell phone</w:t>
      </w:r>
      <w:r>
        <w:rPr>
          <w:rFonts w:eastAsia="Arial" w:cs="Arial" w:ascii="Arial" w:hAnsi="Arial"/>
          <w:color w:val="auto"/>
          <w:sz w:val="21"/>
          <w:szCs w:val="21"/>
        </w:rPr>
        <w:t>. In this entry, we try to establish complete picture of how your LTE enabled phone is able to upload #instagram selfie in seconds! Do go through the previous parts of this series, as most of the terminologies used in this text are explained beforehand. In case you are already knowledgeable in that, do read on for understanding the complete UE lifecycle, step by step, layman style!</w:t>
      </w:r>
    </w:p>
    <w:p>
      <w:pPr>
        <w:pStyle w:val="Normal"/>
        <w:spacing w:lineRule="exact" w:line="200" w:before="0" w:after="0"/>
        <w:rPr>
          <w:color w:val="auto"/>
          <w:sz w:val="24"/>
          <w:szCs w:val="24"/>
        </w:rPr>
      </w:pPr>
      <w:r>
        <w:rPr>
          <w:color w:val="auto"/>
          <w:sz w:val="24"/>
          <w:szCs w:val="24"/>
        </w:rPr>
      </w:r>
    </w:p>
    <w:p>
      <w:pPr>
        <w:pStyle w:val="Normal"/>
        <w:spacing w:lineRule="exact" w:line="387" w:before="0" w:after="0"/>
        <w:rPr>
          <w:color w:val="auto"/>
          <w:sz w:val="24"/>
          <w:szCs w:val="24"/>
        </w:rPr>
      </w:pPr>
      <w:r>
        <w:rPr>
          <w:color w:val="auto"/>
          <w:sz w:val="24"/>
          <w:szCs w:val="24"/>
        </w:rPr>
      </w:r>
    </w:p>
    <w:p>
      <w:pPr>
        <w:pStyle w:val="Normal"/>
        <w:spacing w:before="0" w:after="0"/>
        <w:ind w:left="1720" w:hanging="0"/>
        <w:rPr>
          <w:color w:val="auto"/>
          <w:sz w:val="20"/>
          <w:szCs w:val="20"/>
        </w:rPr>
      </w:pPr>
      <w:r>
        <w:rPr>
          <w:rFonts w:eastAsia="Arial" w:cs="Arial" w:ascii="Arial" w:hAnsi="Arial"/>
          <w:b/>
          <w:bCs/>
          <w:color w:val="auto"/>
          <w:sz w:val="25"/>
          <w:szCs w:val="25"/>
        </w:rPr>
        <w:t>STEP 1: SCANNING</w:t>
      </w:r>
    </w:p>
    <w:p>
      <w:pPr>
        <w:pStyle w:val="Normal"/>
        <w:spacing w:lineRule="exact" w:line="343" w:before="0" w:after="0"/>
        <w:rPr>
          <w:color w:val="auto"/>
          <w:sz w:val="24"/>
          <w:szCs w:val="24"/>
        </w:rPr>
      </w:pPr>
      <w:r>
        <w:rPr>
          <w:color w:val="auto"/>
          <w:sz w:val="24"/>
          <w:szCs w:val="24"/>
        </w:rPr>
      </w:r>
    </w:p>
    <w:p>
      <w:pPr>
        <w:pStyle w:val="Normal"/>
        <w:spacing w:lineRule="auto" w:line="319" w:before="0" w:after="0"/>
        <w:ind w:left="1720" w:right="1860" w:hanging="0"/>
        <w:rPr/>
      </w:pPr>
      <w:r>
        <w:rPr>
          <w:rFonts w:eastAsia="Arial" w:cs="Arial" w:ascii="Arial" w:hAnsi="Arial"/>
          <w:color w:val="auto"/>
          <w:sz w:val="21"/>
          <w:szCs w:val="21"/>
        </w:rPr>
        <w:t xml:space="preserve">When you </w:t>
      </w:r>
      <w:r>
        <w:rPr>
          <w:rFonts w:eastAsia="Arial" w:cs="Arial" w:ascii="Arial" w:hAnsi="Arial"/>
          <w:color w:val="auto"/>
          <w:sz w:val="21"/>
          <w:szCs w:val="21"/>
          <w:highlight w:val="yellow"/>
        </w:rPr>
        <w:t>switch on</w:t>
      </w:r>
      <w:r>
        <w:rPr>
          <w:rFonts w:eastAsia="Arial" w:cs="Arial" w:ascii="Arial" w:hAnsi="Arial"/>
          <w:color w:val="auto"/>
          <w:sz w:val="21"/>
          <w:szCs w:val="21"/>
        </w:rPr>
        <w:t xml:space="preserve"> your brand new LTE enabled phone for the </w:t>
      </w:r>
      <w:r>
        <w:rPr>
          <w:rFonts w:eastAsia="Arial" w:cs="Arial" w:ascii="Arial" w:hAnsi="Arial"/>
          <w:color w:val="auto"/>
          <w:sz w:val="21"/>
          <w:szCs w:val="21"/>
          <w:highlight w:val="yellow"/>
        </w:rPr>
        <w:t>very first time</w:t>
      </w:r>
      <w:r>
        <w:rPr>
          <w:rFonts w:eastAsia="Arial" w:cs="Arial" w:ascii="Arial" w:hAnsi="Arial"/>
          <w:color w:val="auto"/>
          <w:sz w:val="21"/>
          <w:szCs w:val="21"/>
        </w:rPr>
        <w:t xml:space="preserve">, the first step (and this is true for all generations) is scanning. Your phone </w:t>
      </w:r>
      <w:r>
        <w:rPr>
          <w:rFonts w:eastAsia="Arial" w:cs="Arial" w:ascii="Arial" w:hAnsi="Arial"/>
          <w:color w:val="auto"/>
          <w:sz w:val="21"/>
          <w:szCs w:val="21"/>
          <w:highlight w:val="yellow"/>
        </w:rPr>
        <w:t>scans all the available radio frequencies in the given LTE band</w:t>
      </w:r>
      <w:r>
        <w:rPr>
          <w:rFonts w:eastAsia="Arial" w:cs="Arial" w:ascii="Arial" w:hAnsi="Arial"/>
          <w:color w:val="auto"/>
          <w:sz w:val="21"/>
          <w:szCs w:val="21"/>
        </w:rPr>
        <w:t xml:space="preserve">, also known as </w:t>
      </w:r>
      <w:r>
        <w:rPr>
          <w:rFonts w:eastAsia="Arial" w:cs="Arial" w:ascii="Arial" w:hAnsi="Arial"/>
          <w:color w:val="auto"/>
          <w:sz w:val="21"/>
          <w:szCs w:val="21"/>
          <w:highlight w:val="yellow"/>
        </w:rPr>
        <w:t>E-UTRA Absolute Radio Frequency Channel Number</w:t>
      </w:r>
      <w:r>
        <w:rPr>
          <w:rFonts w:eastAsia="Arial" w:cs="Arial" w:ascii="Arial" w:hAnsi="Arial"/>
          <w:color w:val="auto"/>
          <w:sz w:val="21"/>
          <w:szCs w:val="21"/>
        </w:rPr>
        <w:t xml:space="preserve"> or (EARFCN). This is </w:t>
      </w:r>
      <w:r>
        <w:rPr>
          <w:rFonts w:eastAsia="Arial" w:cs="Arial" w:ascii="Arial" w:hAnsi="Arial"/>
          <w:color w:val="auto"/>
          <w:sz w:val="21"/>
          <w:szCs w:val="21"/>
          <w:highlight w:val="yellow"/>
        </w:rPr>
        <w:t>analogous</w:t>
      </w:r>
      <w:r>
        <w:rPr>
          <w:rFonts w:eastAsia="Arial" w:cs="Arial" w:ascii="Arial" w:hAnsi="Arial"/>
          <w:color w:val="auto"/>
          <w:sz w:val="21"/>
          <w:szCs w:val="21"/>
        </w:rPr>
        <w:t xml:space="preserve"> to a </w:t>
      </w:r>
      <w:r>
        <w:rPr>
          <w:rFonts w:eastAsia="Arial" w:cs="Arial" w:ascii="Arial" w:hAnsi="Arial"/>
          <w:color w:val="auto"/>
          <w:sz w:val="21"/>
          <w:szCs w:val="21"/>
          <w:highlight w:val="yellow"/>
        </w:rPr>
        <w:t xml:space="preserve">simple </w:t>
      </w:r>
      <w:r>
        <w:rPr>
          <w:rFonts w:eastAsia="Arial" w:cs="Arial" w:ascii="Arial" w:hAnsi="Arial"/>
          <w:color w:val="auto"/>
          <w:kern w:val="0"/>
          <w:sz w:val="21"/>
          <w:szCs w:val="21"/>
          <w:highlight w:val="yellow"/>
          <w:lang w:val="en-IN" w:eastAsia="zh-CN" w:bidi="hi-IN"/>
        </w:rPr>
        <w:t>R</w:t>
      </w:r>
      <w:r>
        <w:rPr>
          <w:rFonts w:eastAsia="Arial" w:cs="Arial" w:ascii="Arial" w:hAnsi="Arial"/>
          <w:color w:val="auto"/>
          <w:sz w:val="21"/>
          <w:szCs w:val="21"/>
          <w:highlight w:val="yellow"/>
        </w:rPr>
        <w:t>adio FM scan</w:t>
      </w:r>
      <w:r>
        <w:rPr>
          <w:rFonts w:eastAsia="Arial" w:cs="Arial" w:ascii="Arial" w:hAnsi="Arial"/>
          <w:color w:val="auto"/>
          <w:sz w:val="21"/>
          <w:szCs w:val="21"/>
        </w:rPr>
        <w:t xml:space="preserve"> operation, which scans for all channels to check where the music is playing! For example, my Moto X play phone supports 800/900 /1800/2100/2600 MHz frequency. So when my phone is switched on for</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26">
            <wp:simplePos x="0" y="0"/>
            <wp:positionH relativeFrom="column">
              <wp:posOffset>4723765</wp:posOffset>
            </wp:positionH>
            <wp:positionV relativeFrom="paragraph">
              <wp:posOffset>43815</wp:posOffset>
            </wp:positionV>
            <wp:extent cx="1772285" cy="33020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72285" cy="330200"/>
                    </a:xfrm>
                    <a:prstGeom prst="rect">
                      <a:avLst/>
                    </a:prstGeom>
                  </pic:spPr>
                </pic:pic>
              </a:graphicData>
            </a:graphic>
          </wp:anchor>
        </w:drawing>
      </w:r>
    </w:p>
    <w:p>
      <w:pPr>
        <w:pStyle w:val="Normal"/>
        <w:spacing w:lineRule="exact" w:line="214" w:before="0" w:after="0"/>
        <w:rPr>
          <w:color w:val="auto"/>
          <w:sz w:val="24"/>
          <w:szCs w:val="24"/>
        </w:rPr>
      </w:pPr>
      <w:r>
        <w:rPr>
          <w:color w:val="auto"/>
          <w:sz w:val="24"/>
          <w:szCs w:val="24"/>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21" w:before="0" w:after="0"/>
        <w:rPr>
          <w:color w:val="auto"/>
          <w:sz w:val="24"/>
          <w:szCs w:val="24"/>
        </w:rPr>
      </w:pPr>
      <w:r>
        <w:rPr>
          <w:color w:val="auto"/>
          <w:sz w:val="24"/>
          <w:szCs w:val="24"/>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1 of 17</w:t>
      </w:r>
      <w:r>
        <w:rPr>
          <w:color w:val="auto"/>
          <w:sz w:val="20"/>
          <w:szCs w:val="20"/>
        </w:rPr>
        <w:tab/>
      </w:r>
      <w:r>
        <w:rPr>
          <w:rFonts w:eastAsia="Arial" w:cs="Arial" w:ascii="Arial" w:hAnsi="Arial"/>
          <w:color w:val="auto"/>
          <w:sz w:val="20"/>
          <w:szCs w:val="20"/>
        </w:rPr>
        <w:t>11/05/20, 12:50 am</w:t>
      </w:r>
      <w:bookmarkStart w:id="1" w:name="page2"/>
      <w:bookmarkEnd w:id="1"/>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43" w:before="0" w:after="0"/>
        <w:ind w:left="1720" w:right="2120" w:hanging="0"/>
        <w:rPr>
          <w:color w:val="auto"/>
          <w:sz w:val="20"/>
          <w:szCs w:val="20"/>
        </w:rPr>
      </w:pPr>
      <w:r>
        <w:rPr>
          <w:rFonts w:eastAsia="Arial" w:cs="Arial" w:ascii="Arial" w:hAnsi="Arial"/>
          <w:color w:val="auto"/>
          <w:sz w:val="21"/>
          <w:szCs w:val="21"/>
        </w:rPr>
        <w:t xml:space="preserve">the first time, it scans all these supported frequencies to see whether network is available. Suppose </w:t>
      </w:r>
      <w:r>
        <w:rPr>
          <w:rFonts w:eastAsia="Arial" w:cs="Arial" w:ascii="Arial" w:hAnsi="Arial"/>
          <w:color w:val="auto"/>
          <w:sz w:val="21"/>
          <w:szCs w:val="21"/>
          <w:highlight w:val="yellow"/>
        </w:rPr>
        <w:t>UE finds signals in all the band frequencies</w:t>
      </w:r>
      <w:r>
        <w:rPr>
          <w:rFonts w:eastAsia="Arial" w:cs="Arial" w:ascii="Arial" w:hAnsi="Arial"/>
          <w:color w:val="auto"/>
          <w:sz w:val="21"/>
          <w:szCs w:val="21"/>
        </w:rPr>
        <w:t xml:space="preserve">, which frequency does UE tune in? </w:t>
      </w:r>
      <w:r>
        <w:rPr>
          <w:rFonts w:eastAsia="Arial" w:cs="Arial" w:ascii="Arial" w:hAnsi="Arial"/>
          <w:color w:val="auto"/>
          <w:sz w:val="21"/>
          <w:szCs w:val="21"/>
          <w:highlight w:val="yellow"/>
        </w:rPr>
        <w:t>Frequency latching is decided on basis of</w:t>
      </w:r>
      <w:r>
        <w:rPr>
          <w:rFonts w:eastAsia="Arial" w:cs="Arial" w:ascii="Arial" w:hAnsi="Arial"/>
          <w:color w:val="auto"/>
          <w:sz w:val="21"/>
          <w:szCs w:val="21"/>
        </w:rPr>
        <w:t xml:space="preserve"> something called </w:t>
      </w:r>
      <w:r>
        <w:rPr>
          <w:rFonts w:eastAsia="Arial" w:cs="Arial" w:ascii="Arial" w:hAnsi="Arial"/>
          <w:b/>
          <w:bCs/>
          <w:color w:val="auto"/>
          <w:sz w:val="21"/>
          <w:szCs w:val="21"/>
          <w:highlight w:val="yellow"/>
        </w:rPr>
        <w:t>RSRP</w:t>
      </w:r>
      <w:r>
        <w:rPr>
          <w:rFonts w:eastAsia="Arial" w:cs="Arial" w:ascii="Arial" w:hAnsi="Arial"/>
          <w:color w:val="auto"/>
          <w:sz w:val="21"/>
          <w:szCs w:val="21"/>
        </w:rPr>
        <w:t xml:space="preserve"> or </w:t>
      </w:r>
      <w:r>
        <w:rPr>
          <w:rFonts w:eastAsia="Arial" w:cs="Arial" w:ascii="Arial" w:hAnsi="Arial"/>
          <w:b/>
          <w:bCs/>
          <w:color w:val="auto"/>
          <w:sz w:val="21"/>
          <w:szCs w:val="21"/>
          <w:highlight w:val="yellow"/>
        </w:rPr>
        <w:t>Reference Signal</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Received Power</w:t>
      </w:r>
      <w:r>
        <w:rPr>
          <w:rFonts w:eastAsia="Arial" w:cs="Arial" w:ascii="Arial" w:hAnsi="Arial"/>
          <w:color w:val="auto"/>
          <w:sz w:val="21"/>
          <w:szCs w:val="21"/>
        </w:rPr>
        <w:t xml:space="preserve">. This is a </w:t>
      </w:r>
      <w:r>
        <w:rPr>
          <w:rFonts w:eastAsia="Arial" w:cs="Arial" w:ascii="Arial" w:hAnsi="Arial"/>
          <w:color w:val="auto"/>
          <w:sz w:val="21"/>
          <w:szCs w:val="21"/>
          <w:highlight w:val="yellow"/>
        </w:rPr>
        <w:t>power measurement</w:t>
      </w:r>
      <w:r>
        <w:rPr>
          <w:rFonts w:eastAsia="Arial" w:cs="Arial" w:ascii="Arial" w:hAnsi="Arial"/>
          <w:color w:val="auto"/>
          <w:sz w:val="21"/>
          <w:szCs w:val="21"/>
        </w:rPr>
        <w:t xml:space="preserve"> level of signal,</w:t>
      </w:r>
      <w:r>
        <w:rPr>
          <w:rFonts w:eastAsia="Arial" w:cs="Arial" w:ascii="Arial" w:hAnsi="Arial"/>
          <w:b/>
          <w:bCs/>
          <w:color w:val="auto"/>
          <w:sz w:val="21"/>
          <w:szCs w:val="21"/>
        </w:rPr>
        <w:t xml:space="preserve"> </w:t>
      </w:r>
      <w:r>
        <w:rPr>
          <w:rFonts w:eastAsia="Arial" w:cs="Arial" w:ascii="Arial" w:hAnsi="Arial"/>
          <w:color w:val="auto"/>
          <w:sz w:val="21"/>
          <w:szCs w:val="21"/>
        </w:rPr>
        <w:t>analogous to which frequency is the strongest. The strongest RSRP emitting frequency is selected, and UE moves onto the next step.</w:t>
      </w:r>
    </w:p>
    <w:p>
      <w:pPr>
        <w:pStyle w:val="Normal"/>
        <w:spacing w:lineRule="exact" w:line="261"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2: DOWNLINK SYNCHRONIZATION</w:t>
      </w:r>
    </w:p>
    <w:p>
      <w:pPr>
        <w:pStyle w:val="Normal"/>
        <w:spacing w:lineRule="exact" w:line="343" w:before="0" w:after="0"/>
        <w:rPr>
          <w:color w:val="auto"/>
          <w:sz w:val="20"/>
          <w:szCs w:val="20"/>
        </w:rPr>
      </w:pPr>
      <w:r>
        <w:rPr>
          <w:color w:val="auto"/>
          <w:sz w:val="20"/>
          <w:szCs w:val="20"/>
        </w:rPr>
      </w:r>
    </w:p>
    <w:p>
      <w:pPr>
        <w:pStyle w:val="Normal"/>
        <w:spacing w:lineRule="auto" w:line="343" w:before="0" w:after="0"/>
        <w:ind w:left="1720" w:right="1740" w:hanging="0"/>
        <w:rPr>
          <w:color w:val="auto"/>
          <w:sz w:val="20"/>
          <w:szCs w:val="20"/>
        </w:rPr>
      </w:pPr>
      <w:r>
        <w:rPr>
          <w:rFonts w:eastAsia="Arial" w:cs="Arial" w:ascii="Arial" w:hAnsi="Arial"/>
          <w:color w:val="auto"/>
          <w:sz w:val="21"/>
          <w:szCs w:val="21"/>
        </w:rPr>
        <w:t xml:space="preserve">In this step, UE establishes cell level synchronization at the downlink level. This essentially means </w:t>
      </w:r>
      <w:r>
        <w:rPr>
          <w:rFonts w:eastAsia="Arial" w:cs="Arial" w:ascii="Arial" w:hAnsi="Arial"/>
          <w:color w:val="auto"/>
          <w:sz w:val="21"/>
          <w:szCs w:val="21"/>
          <w:highlight w:val="yellow"/>
        </w:rPr>
        <w:t>UE needs to know the physical cell id</w:t>
      </w:r>
      <w:r>
        <w:rPr>
          <w:rFonts w:eastAsia="Arial" w:cs="Arial" w:ascii="Arial" w:hAnsi="Arial"/>
          <w:color w:val="auto"/>
          <w:sz w:val="21"/>
          <w:szCs w:val="21"/>
        </w:rPr>
        <w:t xml:space="preserve"> (PCI), and also the measurement units of signal, i.e slot and frame timings. This is done by acquiring Synchronization signals, which are always transmitted in center frequency of the acquired band (or center 62 sub carriers). There are two types of Synchronization signal:</w:t>
      </w:r>
    </w:p>
    <w:p>
      <w:pPr>
        <w:pStyle w:val="Normal"/>
        <w:spacing w:lineRule="exact" w:line="263" w:before="0" w:after="0"/>
        <w:rPr>
          <w:color w:val="auto"/>
          <w:sz w:val="20"/>
          <w:szCs w:val="20"/>
        </w:rPr>
      </w:pPr>
      <w:r>
        <w:rPr>
          <w:color w:val="auto"/>
          <w:sz w:val="20"/>
          <w:szCs w:val="20"/>
        </w:rPr>
      </w:r>
    </w:p>
    <w:p>
      <w:pPr>
        <w:pStyle w:val="Normal"/>
        <w:spacing w:before="0" w:after="0"/>
        <w:ind w:left="2040" w:right="1740" w:hanging="201"/>
        <w:rPr>
          <w:color w:val="auto"/>
          <w:sz w:val="20"/>
          <w:szCs w:val="20"/>
        </w:rPr>
      </w:pPr>
      <w:r>
        <w:rPr/>
        <w:drawing>
          <wp:inline distT="0" distB="0" distL="0" distR="0">
            <wp:extent cx="74930" cy="7493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Primary Synchronization signal (PSS)</w:t>
      </w:r>
      <w:r>
        <w:rPr>
          <w:rFonts w:eastAsia="Arial" w:cs="Arial" w:ascii="Arial" w:hAnsi="Arial"/>
          <w:color w:val="auto"/>
          <w:sz w:val="21"/>
          <w:szCs w:val="21"/>
        </w:rPr>
        <w:t>: Determined using DC sub</w:t>
      </w:r>
      <w:r>
        <w:rPr>
          <w:rFonts w:eastAsia="Arial" w:cs="Arial" w:ascii="Arial" w:hAnsi="Arial"/>
          <w:b/>
          <w:bCs/>
          <w:color w:val="auto"/>
          <w:sz w:val="21"/>
          <w:szCs w:val="21"/>
        </w:rPr>
        <w:t xml:space="preserve"> </w:t>
      </w:r>
      <w:r>
        <w:rPr>
          <w:rFonts w:eastAsia="Arial" w:cs="Arial" w:ascii="Arial" w:hAnsi="Arial"/>
          <w:color w:val="auto"/>
          <w:sz w:val="21"/>
          <w:szCs w:val="21"/>
        </w:rPr>
        <w:t xml:space="preserve">carrier or center frequency, this is always transmitted at </w:t>
      </w:r>
      <w:r>
        <w:rPr>
          <w:rFonts w:eastAsia="Arial" w:cs="Arial" w:ascii="Arial" w:hAnsi="Arial"/>
          <w:color w:val="auto"/>
          <w:sz w:val="21"/>
          <w:szCs w:val="21"/>
          <w:highlight w:val="yellow"/>
        </w:rPr>
        <w:t>last OFDM symbol of 1st and 11th time slot.</w:t>
      </w:r>
      <w:r>
        <w:rPr>
          <w:rFonts w:eastAsia="Arial" w:cs="Arial" w:ascii="Arial" w:hAnsi="Arial"/>
          <w:color w:val="auto"/>
          <w:sz w:val="21"/>
          <w:szCs w:val="21"/>
        </w:rPr>
        <w:t xml:space="preserve"> Once UE has acquired PSS, it </w:t>
      </w:r>
      <w:r>
        <w:rPr>
          <w:rFonts w:eastAsia="Arial" w:cs="Arial" w:ascii="Arial" w:hAnsi="Arial"/>
          <w:color w:val="auto"/>
          <w:sz w:val="21"/>
          <w:szCs w:val="21"/>
          <w:highlight w:val="yellow"/>
        </w:rPr>
        <w:t>synchronizes on slot level</w:t>
      </w:r>
      <w:r>
        <w:rPr>
          <w:rFonts w:eastAsia="Arial" w:cs="Arial" w:ascii="Arial" w:hAnsi="Arial"/>
          <w:color w:val="auto"/>
          <w:sz w:val="21"/>
          <w:szCs w:val="21"/>
        </w:rPr>
        <w:t xml:space="preserve"> basis, and knows the physical layer identity (0 – 2).</w:t>
      </w:r>
    </w:p>
    <w:p>
      <w:pPr>
        <w:pStyle w:val="Normal"/>
        <w:spacing w:lineRule="exact" w:line="280" w:before="0" w:after="0"/>
        <w:rPr>
          <w:color w:val="auto"/>
          <w:sz w:val="20"/>
          <w:szCs w:val="20"/>
        </w:rPr>
      </w:pPr>
      <w:r>
        <w:rPr>
          <w:color w:val="auto"/>
          <w:sz w:val="20"/>
          <w:szCs w:val="20"/>
        </w:rPr>
      </w:r>
    </w:p>
    <w:p>
      <w:pPr>
        <w:pStyle w:val="Normal"/>
        <w:spacing w:before="0" w:after="0"/>
        <w:ind w:left="2040" w:right="1720" w:hanging="201"/>
        <w:rPr>
          <w:color w:val="auto"/>
          <w:sz w:val="20"/>
          <w:szCs w:val="20"/>
        </w:rPr>
      </w:pPr>
      <w:r>
        <w:rPr/>
        <w:drawing>
          <wp:inline distT="0" distB="0" distL="0" distR="0">
            <wp:extent cx="74930" cy="7493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Secondary Synchronization signal (SSS)</w:t>
      </w:r>
      <w:r>
        <w:rPr>
          <w:rFonts w:eastAsia="Arial" w:cs="Arial" w:ascii="Arial" w:hAnsi="Arial"/>
          <w:color w:val="auto"/>
          <w:sz w:val="21"/>
          <w:szCs w:val="21"/>
        </w:rPr>
        <w:t xml:space="preserve">: Sent at a slot </w:t>
      </w:r>
      <w:r>
        <w:rPr>
          <w:rFonts w:eastAsia="Arial" w:cs="Arial" w:ascii="Arial" w:hAnsi="Arial"/>
          <w:color w:val="auto"/>
          <w:sz w:val="21"/>
          <w:szCs w:val="21"/>
          <w:highlight w:val="yellow"/>
        </w:rPr>
        <w:t>just before</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PSS</w:t>
      </w:r>
      <w:r>
        <w:rPr>
          <w:rFonts w:eastAsia="Arial" w:cs="Arial" w:ascii="Arial" w:hAnsi="Arial"/>
          <w:color w:val="auto"/>
          <w:sz w:val="21"/>
          <w:szCs w:val="21"/>
        </w:rPr>
        <w:t xml:space="preserve">, it is responsible for </w:t>
      </w:r>
      <w:r>
        <w:rPr>
          <w:rFonts w:eastAsia="Arial" w:cs="Arial" w:ascii="Arial" w:hAnsi="Arial"/>
          <w:color w:val="auto"/>
          <w:sz w:val="21"/>
          <w:szCs w:val="21"/>
          <w:highlight w:val="yellow"/>
        </w:rPr>
        <w:t>frame level synchronization</w:t>
      </w:r>
      <w:r>
        <w:rPr>
          <w:rFonts w:eastAsia="Arial" w:cs="Arial" w:ascii="Arial" w:hAnsi="Arial"/>
          <w:color w:val="auto"/>
          <w:sz w:val="21"/>
          <w:szCs w:val="21"/>
        </w:rPr>
        <w:t xml:space="preserve">. UE now knows the physical layer </w:t>
      </w:r>
      <w:r>
        <w:drawing>
          <wp:anchor behindDoc="0" distT="0" distB="0" distL="0" distR="0" simplePos="0" locked="0" layoutInCell="1" allowOverlap="1" relativeHeight="27">
            <wp:simplePos x="0" y="0"/>
            <wp:positionH relativeFrom="column">
              <wp:posOffset>794385</wp:posOffset>
            </wp:positionH>
            <wp:positionV relativeFrom="paragraph">
              <wp:posOffset>362585</wp:posOffset>
            </wp:positionV>
            <wp:extent cx="5514975" cy="283845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514975" cy="2838450"/>
                    </a:xfrm>
                    <a:prstGeom prst="rect">
                      <a:avLst/>
                    </a:prstGeom>
                  </pic:spPr>
                </pic:pic>
              </a:graphicData>
            </a:graphic>
          </wp:anchor>
        </w:drawing>
      </w:r>
      <w:r>
        <w:rPr>
          <w:rFonts w:eastAsia="Arial" w:cs="Arial" w:ascii="Arial" w:hAnsi="Arial"/>
          <w:color w:val="auto"/>
          <w:sz w:val="21"/>
          <w:szCs w:val="21"/>
        </w:rPr>
        <w:t>c</w:t>
      </w:r>
      <w:r>
        <w:rPr>
          <w:rFonts w:eastAsia="Arial" w:cs="Arial" w:ascii="Arial" w:hAnsi="Arial"/>
          <w:color w:val="auto"/>
          <w:sz w:val="21"/>
          <w:szCs w:val="21"/>
        </w:rPr>
        <w:t>ell identity group (0 – 167).</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lineRule="auto" w:line="391" w:before="0" w:after="0"/>
        <w:ind w:left="1720" w:right="1920" w:hanging="0"/>
        <w:rPr>
          <w:color w:val="auto"/>
          <w:sz w:val="20"/>
          <w:szCs w:val="20"/>
        </w:rPr>
      </w:pPr>
      <w:r>
        <w:rPr>
          <w:rFonts w:eastAsia="Arial" w:cs="Arial" w:ascii="Arial" w:hAnsi="Arial"/>
          <w:color w:val="auto"/>
          <w:sz w:val="21"/>
          <w:szCs w:val="21"/>
          <w:highlight w:val="yellow"/>
        </w:rPr>
        <w:t>Using both PSS and SSS, UE can calculate PCI</w:t>
      </w:r>
      <w:r>
        <w:rPr>
          <w:rFonts w:eastAsia="Arial" w:cs="Arial" w:ascii="Arial" w:hAnsi="Arial"/>
          <w:color w:val="auto"/>
          <w:sz w:val="21"/>
          <w:szCs w:val="21"/>
        </w:rPr>
        <w:t xml:space="preserve"> or Physical Cell Identity by using a formula:</w:t>
      </w:r>
    </w:p>
    <w:p>
      <w:pPr>
        <w:pStyle w:val="Normal"/>
        <w:spacing w:lineRule="exact" w:line="211" w:before="0" w:after="0"/>
        <w:rPr>
          <w:color w:val="auto"/>
          <w:sz w:val="20"/>
          <w:szCs w:val="20"/>
        </w:rPr>
      </w:pPr>
      <w:r>
        <w:rPr>
          <w:color w:val="auto"/>
          <w:sz w:val="20"/>
          <w:szCs w:val="20"/>
        </w:rPr>
      </w:r>
    </w:p>
    <w:p>
      <w:pPr>
        <w:pStyle w:val="Normal"/>
        <w:spacing w:lineRule="auto" w:line="324" w:before="0" w:after="0"/>
        <w:ind w:left="1720" w:right="2520" w:hanging="0"/>
        <w:rPr>
          <w:color w:val="auto"/>
          <w:sz w:val="20"/>
          <w:szCs w:val="20"/>
        </w:rPr>
      </w:pPr>
      <w:r>
        <w:rPr>
          <w:rFonts w:eastAsia="Arial" w:cs="Arial" w:ascii="Arial" w:hAnsi="Arial"/>
          <w:b/>
          <w:bCs/>
          <w:color w:val="auto"/>
          <w:sz w:val="21"/>
          <w:szCs w:val="21"/>
          <w:highlight w:val="yellow"/>
        </w:rPr>
        <w:t>PCI = 3*(Physical layer cell identity group) + physical layer identity.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6" w:before="0" w:after="0"/>
        <w:rPr>
          <w:color w:val="auto"/>
          <w:sz w:val="20"/>
          <w:szCs w:val="20"/>
        </w:rPr>
      </w:pPr>
      <w:r>
        <w:rPr>
          <w:color w:val="auto"/>
          <w:sz w:val="20"/>
          <w:szCs w:val="20"/>
        </w:rPr>
      </w:r>
    </w:p>
    <w:p>
      <w:pPr>
        <w:pStyle w:val="Normal"/>
        <w:spacing w:lineRule="auto" w:line="343" w:before="0" w:after="0"/>
        <w:ind w:left="1720" w:right="1780" w:hanging="0"/>
        <w:rPr>
          <w:color w:val="auto"/>
          <w:sz w:val="20"/>
          <w:szCs w:val="20"/>
        </w:rPr>
      </w:pPr>
      <w:r>
        <w:rPr>
          <w:rFonts w:eastAsia="Arial" w:cs="Arial" w:ascii="Arial" w:hAnsi="Arial"/>
          <w:color w:val="auto"/>
          <w:sz w:val="21"/>
          <w:szCs w:val="21"/>
        </w:rPr>
        <w:t xml:space="preserve">If the formula or anything about synchronization seems a bit confusing, </w:t>
      </w:r>
      <w:r>
        <w:rPr>
          <w:rFonts w:eastAsia="Arial" w:cs="Arial" w:ascii="Arial" w:hAnsi="Arial"/>
          <w:color w:val="auto"/>
          <w:sz w:val="21"/>
          <w:szCs w:val="21"/>
          <w:highlight w:val="yellow"/>
        </w:rPr>
        <w:t>remember</w:t>
      </w:r>
      <w:r>
        <w:rPr>
          <w:rFonts w:eastAsia="Arial" w:cs="Arial" w:ascii="Arial" w:hAnsi="Arial"/>
          <w:color w:val="auto"/>
          <w:sz w:val="21"/>
          <w:szCs w:val="21"/>
        </w:rPr>
        <w:t xml:space="preserve"> the basics of LTE measurement! </w:t>
      </w:r>
      <w:r>
        <w:rPr>
          <w:rFonts w:eastAsia="Arial" w:cs="Arial" w:ascii="Arial" w:hAnsi="Arial"/>
          <w:color w:val="auto"/>
          <w:sz w:val="21"/>
          <w:szCs w:val="21"/>
          <w:highlight w:val="yellow"/>
        </w:rPr>
        <w:t>The center frequency acts as a reference point for Y axis measurement. From there, moving a certain X axis of time slots helps UE acquire these signals to calculate the PCI and achieve complete synchronization of both X axis and Y axis</w:t>
      </w:r>
      <w:r>
        <w:rPr>
          <w:rFonts w:eastAsia="Arial" w:cs="Arial" w:ascii="Arial" w:hAnsi="Arial"/>
          <w:color w:val="auto"/>
          <w:sz w:val="21"/>
          <w:szCs w:val="21"/>
        </w:rPr>
        <w:t>.</w:t>
      </w:r>
    </w:p>
    <w:p>
      <w:pPr>
        <w:pStyle w:val="Normal"/>
        <w:spacing w:lineRule="exact" w:line="237"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3: Decoding Broadcast Information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
            <wp:simplePos x="0" y="0"/>
            <wp:positionH relativeFrom="column">
              <wp:posOffset>4723765</wp:posOffset>
            </wp:positionH>
            <wp:positionV relativeFrom="paragraph">
              <wp:posOffset>-104140</wp:posOffset>
            </wp:positionV>
            <wp:extent cx="1772285" cy="330200"/>
            <wp:effectExtent l="0" t="0" r="0" b="0"/>
            <wp:wrapNone/>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1772285" cy="330200"/>
                    </a:xfrm>
                    <a:prstGeom prst="rect">
                      <a:avLst/>
                    </a:prstGeom>
                  </pic:spPr>
                </pic:pic>
              </a:graphicData>
            </a:graphic>
          </wp:anchor>
        </w:drawing>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2 of 17</w:t>
      </w:r>
      <w:r>
        <w:rPr>
          <w:color w:val="auto"/>
          <w:sz w:val="20"/>
          <w:szCs w:val="20"/>
        </w:rPr>
        <w:tab/>
      </w:r>
      <w:r>
        <w:rPr>
          <w:rFonts w:eastAsia="Arial" w:cs="Arial" w:ascii="Arial" w:hAnsi="Arial"/>
          <w:color w:val="auto"/>
          <w:sz w:val="20"/>
          <w:szCs w:val="20"/>
        </w:rPr>
        <w:t>11/05/20, 12:50 am</w:t>
      </w:r>
      <w:bookmarkStart w:id="2" w:name="page3"/>
      <w:bookmarkEnd w:id="2"/>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62" w:before="0" w:after="0"/>
        <w:ind w:left="1720" w:right="2000" w:hanging="0"/>
        <w:rPr>
          <w:color w:val="auto"/>
          <w:sz w:val="20"/>
          <w:szCs w:val="20"/>
        </w:rPr>
      </w:pPr>
      <w:r>
        <w:rPr>
          <w:rFonts w:eastAsia="Arial" w:cs="Arial" w:ascii="Arial" w:hAnsi="Arial"/>
          <w:color w:val="auto"/>
          <w:sz w:val="21"/>
          <w:szCs w:val="21"/>
        </w:rPr>
        <w:t xml:space="preserve">In this step, UE acquires key system information to establish complete downlink synchronization with the cell. There are </w:t>
      </w:r>
      <w:r>
        <w:rPr>
          <w:rFonts w:eastAsia="Arial" w:cs="Arial" w:ascii="Arial" w:hAnsi="Arial"/>
          <w:color w:val="auto"/>
          <w:sz w:val="21"/>
          <w:szCs w:val="21"/>
          <w:highlight w:val="yellow"/>
        </w:rPr>
        <w:t>two primary key information blocks</w:t>
      </w:r>
      <w:r>
        <w:rPr>
          <w:rFonts w:eastAsia="Arial" w:cs="Arial" w:ascii="Arial" w:hAnsi="Arial"/>
          <w:color w:val="auto"/>
          <w:sz w:val="21"/>
          <w:szCs w:val="21"/>
        </w:rPr>
        <w:t xml:space="preserve"> that UE needs to know.</w:t>
      </w:r>
    </w:p>
    <w:p>
      <w:pPr>
        <w:pStyle w:val="Normal"/>
        <w:spacing w:lineRule="exact" w:line="241" w:before="0" w:after="0"/>
        <w:rPr>
          <w:color w:val="auto"/>
          <w:sz w:val="20"/>
          <w:szCs w:val="20"/>
        </w:rPr>
      </w:pPr>
      <w:r>
        <w:rPr>
          <w:color w:val="auto"/>
          <w:sz w:val="20"/>
          <w:szCs w:val="20"/>
        </w:rPr>
      </w:r>
    </w:p>
    <w:p>
      <w:pPr>
        <w:pStyle w:val="Normal"/>
        <w:spacing w:lineRule="auto" w:line="336" w:before="0" w:after="0"/>
        <w:ind w:left="1720" w:right="1740" w:hanging="0"/>
        <w:rPr/>
      </w:pPr>
      <w:r>
        <w:rPr>
          <w:rFonts w:eastAsia="Arial" w:cs="Arial" w:ascii="Arial" w:hAnsi="Arial"/>
          <w:color w:val="auto"/>
          <w:sz w:val="21"/>
          <w:szCs w:val="21"/>
        </w:rPr>
        <w:t xml:space="preserve">First key information that UE needs to know is the </w:t>
      </w:r>
      <w:r>
        <w:rPr>
          <w:rFonts w:eastAsia="Arial" w:cs="Arial" w:ascii="Arial" w:hAnsi="Arial"/>
          <w:color w:val="auto"/>
          <w:sz w:val="21"/>
          <w:szCs w:val="21"/>
          <w:highlight w:val="yellow"/>
        </w:rPr>
        <w:t>system bandwidth</w:t>
      </w:r>
      <w:r>
        <w:rPr>
          <w:rFonts w:eastAsia="Arial" w:cs="Arial" w:ascii="Arial" w:hAnsi="Arial"/>
          <w:color w:val="auto"/>
          <w:sz w:val="21"/>
          <w:szCs w:val="21"/>
        </w:rPr>
        <w:t xml:space="preserve">. This is acquired by something called </w:t>
      </w:r>
      <w:r>
        <w:rPr>
          <w:rFonts w:eastAsia="Arial" w:cs="Arial" w:ascii="Arial" w:hAnsi="Arial"/>
          <w:b/>
          <w:bCs/>
          <w:color w:val="auto"/>
          <w:sz w:val="21"/>
          <w:szCs w:val="21"/>
          <w:highlight w:val="yellow"/>
        </w:rPr>
        <w:t>Master Information Block</w:t>
      </w:r>
      <w:r>
        <w:rPr>
          <w:rFonts w:eastAsia="Arial" w:cs="Arial" w:ascii="Arial" w:hAnsi="Arial"/>
          <w:color w:val="auto"/>
          <w:sz w:val="21"/>
          <w:szCs w:val="21"/>
        </w:rPr>
        <w:t xml:space="preserve"> (MIB). Having acquired the measurement units (slot and frame level synchronization), UE latches on the same center frequency and this time reads </w:t>
      </w:r>
      <w:r>
        <w:rPr>
          <w:rFonts w:eastAsia="Arial" w:cs="Arial" w:ascii="Arial" w:hAnsi="Arial"/>
          <w:color w:val="auto"/>
          <w:sz w:val="21"/>
          <w:szCs w:val="21"/>
          <w:highlight w:val="yellow"/>
        </w:rPr>
        <w:t>first 4 OFDM symbols of second slot of first sub frame</w:t>
      </w:r>
      <w:r>
        <w:rPr>
          <w:rFonts w:eastAsia="Arial" w:cs="Arial" w:ascii="Arial" w:hAnsi="Arial"/>
          <w:color w:val="auto"/>
          <w:sz w:val="21"/>
          <w:szCs w:val="21"/>
        </w:rPr>
        <w:t xml:space="preserve">. This is where MIB is transmitted on the physical broadcast channel. Since MIB is very crucial, it is </w:t>
      </w:r>
      <w:r>
        <w:rPr>
          <w:rFonts w:eastAsia="Arial" w:cs="Arial" w:ascii="Arial" w:hAnsi="Arial"/>
          <w:color w:val="auto"/>
          <w:sz w:val="21"/>
          <w:szCs w:val="21"/>
          <w:highlight w:val="yellow"/>
        </w:rPr>
        <w:t xml:space="preserve">transmitted every </w:t>
      </w:r>
      <w:r>
        <w:rPr>
          <w:rFonts w:eastAsia="Arial" w:cs="Arial" w:ascii="Arial" w:hAnsi="Arial"/>
          <w:b/>
          <w:bCs/>
          <w:color w:val="auto"/>
          <w:sz w:val="21"/>
          <w:szCs w:val="21"/>
          <w:highlight w:val="yellow"/>
        </w:rPr>
        <w:t>40ms</w:t>
      </w:r>
      <w:r>
        <w:rPr>
          <w:rFonts w:eastAsia="Arial" w:cs="Arial" w:ascii="Arial" w:hAnsi="Arial"/>
          <w:color w:val="auto"/>
          <w:sz w:val="21"/>
          <w:szCs w:val="21"/>
        </w:rPr>
        <w:t xml:space="preserve">, with the copies being transmitted every 10ms. This way, UE is ensured that it can create complete MIB even from the copies, and knows when a new MIB is transmitted (and the 40ms boundary). </w:t>
      </w:r>
      <w:r>
        <w:rPr>
          <w:rFonts w:eastAsia="Arial" w:cs="Arial" w:ascii="Arial" w:hAnsi="Arial"/>
          <w:color w:val="auto"/>
          <w:sz w:val="21"/>
          <w:szCs w:val="21"/>
          <w:highlight w:val="yellow"/>
        </w:rPr>
        <w:t>Upon decoding MIB, UE knows the following</w:t>
      </w:r>
      <w:r>
        <w:rPr>
          <w:rFonts w:eastAsia="Arial" w:cs="Arial" w:ascii="Arial" w:hAnsi="Arial"/>
          <w:color w:val="auto"/>
          <w:sz w:val="21"/>
          <w:szCs w:val="21"/>
        </w:rPr>
        <w:t>:</w:t>
      </w:r>
    </w:p>
    <w:p>
      <w:pPr>
        <w:pStyle w:val="Normal"/>
        <w:spacing w:lineRule="auto" w:line="336" w:before="0" w:after="0"/>
        <w:ind w:left="1720" w:right="1740" w:hanging="0"/>
        <w:rPr>
          <w:rFonts w:ascii="Arial" w:hAnsi="Arial" w:eastAsia="Arial" w:cs="Arial"/>
          <w:color w:val="auto"/>
          <w:sz w:val="21"/>
          <w:szCs w:val="21"/>
          <w:highlight w:val="red"/>
        </w:rPr>
      </w:pPr>
      <w:r>
        <w:rPr>
          <w:rFonts w:eastAsia="Arial" w:cs="Arial" w:ascii="Arial" w:hAnsi="Arial"/>
          <w:color w:val="auto"/>
          <w:sz w:val="21"/>
          <w:szCs w:val="21"/>
          <w:highlight w:val="red"/>
        </w:rPr>
      </w:r>
    </w:p>
    <w:p>
      <w:pPr>
        <w:pStyle w:val="Normal"/>
        <w:spacing w:lineRule="auto" w:line="336" w:before="0" w:after="0"/>
        <w:ind w:left="1720" w:right="1740" w:hanging="0"/>
        <w:rPr/>
      </w:pPr>
      <w:r>
        <w:rPr>
          <w:color w:val="auto"/>
          <w:sz w:val="20"/>
          <w:szCs w:val="20"/>
          <w:highlight w:val="red"/>
        </w:rPr>
        <w:t>Rohan: MIB is in PBCH</w:t>
      </w:r>
    </w:p>
    <w:p>
      <w:pPr>
        <w:pStyle w:val="Normal"/>
        <w:spacing w:lineRule="exact" w:line="200" w:before="0" w:after="0"/>
        <w:rPr>
          <w:color w:val="auto"/>
          <w:sz w:val="20"/>
          <w:szCs w:val="20"/>
        </w:rPr>
      </w:pPr>
      <w:r>
        <w:rPr>
          <w:color w:val="auto"/>
          <w:sz w:val="20"/>
          <w:szCs w:val="20"/>
        </w:rPr>
      </w:r>
    </w:p>
    <w:p>
      <w:pPr>
        <w:pStyle w:val="Normal"/>
        <w:spacing w:lineRule="exact" w:line="327" w:before="0" w:after="0"/>
        <w:rPr>
          <w:color w:val="auto"/>
          <w:sz w:val="20"/>
          <w:szCs w:val="20"/>
        </w:rPr>
      </w:pPr>
      <w:r>
        <w:rPr>
          <w:color w:val="auto"/>
          <w:sz w:val="20"/>
          <w:szCs w:val="20"/>
        </w:rPr>
      </w:r>
    </w:p>
    <w:p>
      <w:pPr>
        <w:pStyle w:val="Normal"/>
        <w:spacing w:before="0" w:after="0"/>
        <w:ind w:left="2040" w:right="2220" w:hanging="201"/>
        <w:jc w:val="both"/>
        <w:rPr>
          <w:color w:val="auto"/>
          <w:sz w:val="20"/>
          <w:szCs w:val="20"/>
        </w:rPr>
      </w:pPr>
      <w:r>
        <w:rPr/>
        <w:drawing>
          <wp:inline distT="0" distB="0" distL="0" distR="0">
            <wp:extent cx="74930" cy="7493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System Bandwidth</w:t>
      </w:r>
      <w:r>
        <w:rPr>
          <w:rFonts w:eastAsia="Arial" w:cs="Arial" w:ascii="Arial" w:hAnsi="Arial"/>
          <w:color w:val="auto"/>
          <w:sz w:val="21"/>
          <w:szCs w:val="21"/>
        </w:rPr>
        <w:t xml:space="preserve">: Determines </w:t>
      </w:r>
      <w:r>
        <w:rPr>
          <w:rFonts w:eastAsia="Arial" w:cs="Arial" w:ascii="Arial" w:hAnsi="Arial"/>
          <w:color w:val="auto"/>
          <w:sz w:val="21"/>
          <w:szCs w:val="21"/>
          <w:highlight w:val="yellow"/>
        </w:rPr>
        <w:t>how many resource blocks are</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functional</w:t>
      </w:r>
      <w:r>
        <w:rPr>
          <w:rFonts w:eastAsia="Arial" w:cs="Arial" w:ascii="Arial" w:hAnsi="Arial"/>
          <w:color w:val="auto"/>
          <w:sz w:val="21"/>
          <w:szCs w:val="21"/>
        </w:rPr>
        <w:t xml:space="preserve"> for this cell, necessary for decoding any other physical channels.</w:t>
      </w:r>
    </w:p>
    <w:p>
      <w:pPr>
        <w:pStyle w:val="Normal"/>
        <w:spacing w:lineRule="exact" w:line="280" w:before="0" w:after="0"/>
        <w:rPr>
          <w:color w:val="auto"/>
          <w:sz w:val="20"/>
          <w:szCs w:val="20"/>
        </w:rPr>
      </w:pPr>
      <w:r>
        <w:rPr>
          <w:color w:val="auto"/>
          <w:sz w:val="20"/>
          <w:szCs w:val="20"/>
        </w:rPr>
      </w:r>
    </w:p>
    <w:p>
      <w:pPr>
        <w:pStyle w:val="Normal"/>
        <w:spacing w:before="0" w:after="0"/>
        <w:ind w:left="2040" w:right="1800" w:hanging="201"/>
        <w:rPr>
          <w:color w:val="auto"/>
          <w:sz w:val="20"/>
          <w:szCs w:val="20"/>
        </w:rPr>
      </w:pPr>
      <w:r>
        <w:rPr/>
        <w:drawing>
          <wp:inline distT="0" distB="0" distL="0" distR="0">
            <wp:extent cx="74930" cy="7493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PHICH information</w:t>
      </w:r>
      <w:r>
        <w:rPr>
          <w:rFonts w:eastAsia="Arial" w:cs="Arial" w:ascii="Arial" w:hAnsi="Arial"/>
          <w:color w:val="auto"/>
          <w:sz w:val="21"/>
          <w:szCs w:val="21"/>
        </w:rPr>
        <w:t>: The size and duration of PHICH channel is</w:t>
      </w:r>
      <w:r>
        <w:rPr>
          <w:rFonts w:eastAsia="Arial" w:cs="Arial" w:ascii="Arial" w:hAnsi="Arial"/>
          <w:b/>
          <w:bCs/>
          <w:color w:val="auto"/>
          <w:sz w:val="21"/>
          <w:szCs w:val="21"/>
        </w:rPr>
        <w:t xml:space="preserve"> </w:t>
      </w:r>
      <w:r>
        <w:rPr>
          <w:rFonts w:eastAsia="Arial" w:cs="Arial" w:ascii="Arial" w:hAnsi="Arial"/>
          <w:color w:val="auto"/>
          <w:sz w:val="21"/>
          <w:szCs w:val="21"/>
        </w:rPr>
        <w:t xml:space="preserve">given here, which is essential to </w:t>
      </w:r>
      <w:r>
        <w:rPr>
          <w:rFonts w:eastAsia="Arial" w:cs="Arial" w:ascii="Arial" w:hAnsi="Arial"/>
          <w:color w:val="auto"/>
          <w:sz w:val="21"/>
          <w:szCs w:val="21"/>
          <w:highlight w:val="yellow"/>
        </w:rPr>
        <w:t>diﬀerentiate between PCFICH and PDCCH</w:t>
      </w:r>
      <w:r>
        <w:rPr>
          <w:rFonts w:eastAsia="Arial" w:cs="Arial" w:ascii="Arial" w:hAnsi="Arial"/>
          <w:color w:val="auto"/>
          <w:sz w:val="21"/>
          <w:szCs w:val="21"/>
        </w:rPr>
        <w:t xml:space="preserve"> channel (as all control channels share same region). </w:t>
      </w:r>
      <w:r>
        <w:rPr>
          <w:rFonts w:eastAsia="Arial" w:cs="Arial" w:ascii="Arial" w:hAnsi="Arial"/>
          <w:color w:val="auto"/>
          <w:sz w:val="21"/>
          <w:szCs w:val="21"/>
          <w:highlight w:val="yellow"/>
        </w:rPr>
        <w:t>PCFICH location is fixed and known</w:t>
      </w:r>
      <w:r>
        <w:rPr>
          <w:rFonts w:eastAsia="Arial" w:cs="Arial" w:ascii="Arial" w:hAnsi="Arial"/>
          <w:color w:val="auto"/>
          <w:sz w:val="21"/>
          <w:szCs w:val="21"/>
        </w:rPr>
        <w:t xml:space="preserve">, so by knowing PHICH location, </w:t>
      </w:r>
      <w:r>
        <w:rPr>
          <w:rFonts w:eastAsia="Arial" w:cs="Arial" w:ascii="Arial" w:hAnsi="Arial"/>
          <w:color w:val="auto"/>
          <w:sz w:val="21"/>
          <w:szCs w:val="21"/>
          <w:highlight w:val="yellow"/>
        </w:rPr>
        <w:t>UE can read the critical PDCCH region structure</w:t>
      </w:r>
      <w:r>
        <w:rPr>
          <w:rFonts w:eastAsia="Arial" w:cs="Arial" w:ascii="Arial" w:hAnsi="Arial"/>
          <w:color w:val="auto"/>
          <w:sz w:val="21"/>
          <w:szCs w:val="21"/>
        </w:rPr>
        <w:t xml:space="preserve"> to get </w:t>
      </w:r>
      <w:r>
        <w:rPr>
          <w:rFonts w:eastAsia="Arial" w:cs="Arial" w:ascii="Arial" w:hAnsi="Arial"/>
          <w:color w:val="auto"/>
          <w:sz w:val="21"/>
          <w:szCs w:val="21"/>
          <w:highlight w:val="yellow"/>
        </w:rPr>
        <w:t>control level information</w:t>
      </w:r>
      <w:r>
        <w:rPr>
          <w:rFonts w:eastAsia="Arial" w:cs="Arial" w:ascii="Arial" w:hAnsi="Arial"/>
          <w:color w:val="auto"/>
          <w:sz w:val="21"/>
          <w:szCs w:val="21"/>
        </w:rPr>
        <w:t xml:space="preserve"> for further decoding of broadcast information.</w:t>
      </w:r>
    </w:p>
    <w:p>
      <w:pPr>
        <w:pStyle w:val="Normal"/>
        <w:spacing w:lineRule="exact" w:line="280" w:before="0" w:after="0"/>
        <w:rPr>
          <w:color w:val="auto"/>
          <w:sz w:val="20"/>
          <w:szCs w:val="20"/>
        </w:rPr>
      </w:pPr>
      <w:r>
        <w:rPr>
          <w:color w:val="auto"/>
          <w:sz w:val="20"/>
          <w:szCs w:val="20"/>
        </w:rPr>
      </w:r>
    </w:p>
    <w:p>
      <w:pPr>
        <w:pStyle w:val="Normal"/>
        <w:spacing w:before="0" w:after="0"/>
        <w:ind w:left="2040" w:right="1780" w:hanging="201"/>
        <w:rPr>
          <w:color w:val="auto"/>
          <w:sz w:val="20"/>
          <w:szCs w:val="20"/>
        </w:rPr>
      </w:pPr>
      <w:r>
        <w:rPr/>
        <w:drawing>
          <wp:inline distT="0" distB="0" distL="0" distR="0">
            <wp:extent cx="74930" cy="7493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System Frame Number</w:t>
      </w:r>
      <w:r>
        <w:rPr>
          <w:rFonts w:eastAsia="Arial" w:cs="Arial" w:ascii="Arial" w:hAnsi="Arial"/>
          <w:color w:val="auto"/>
          <w:sz w:val="21"/>
          <w:szCs w:val="21"/>
        </w:rPr>
        <w:t xml:space="preserve">: this is the </w:t>
      </w:r>
      <w:r>
        <w:rPr>
          <w:rFonts w:eastAsia="Arial" w:cs="Arial" w:ascii="Arial" w:hAnsi="Arial"/>
          <w:color w:val="auto"/>
          <w:sz w:val="21"/>
          <w:szCs w:val="21"/>
          <w:highlight w:val="yellow"/>
        </w:rPr>
        <w:t>clock</w:t>
      </w:r>
      <w:r>
        <w:rPr>
          <w:rFonts w:eastAsia="Arial" w:cs="Arial" w:ascii="Arial" w:hAnsi="Arial"/>
          <w:color w:val="auto"/>
          <w:sz w:val="21"/>
          <w:szCs w:val="21"/>
        </w:rPr>
        <w:t xml:space="preserve"> of eNodeB. By knowing</w:t>
      </w:r>
      <w:r>
        <w:rPr>
          <w:rFonts w:eastAsia="Arial" w:cs="Arial" w:ascii="Arial" w:hAnsi="Arial"/>
          <w:b/>
          <w:bCs/>
          <w:color w:val="auto"/>
          <w:sz w:val="21"/>
          <w:szCs w:val="21"/>
        </w:rPr>
        <w:t xml:space="preserve"> </w:t>
      </w:r>
      <w:r>
        <w:rPr>
          <w:rFonts w:eastAsia="Arial" w:cs="Arial" w:ascii="Arial" w:hAnsi="Arial"/>
          <w:color w:val="auto"/>
          <w:sz w:val="21"/>
          <w:szCs w:val="21"/>
        </w:rPr>
        <w:t>the SFN, UE establishes complete synchronization with the eNodeB’s system timing.</w:t>
      </w:r>
    </w:p>
    <w:p>
      <w:pPr>
        <w:pStyle w:val="Normal"/>
        <w:spacing w:lineRule="exact" w:line="364" w:before="0" w:after="0"/>
        <w:rPr>
          <w:color w:val="auto"/>
          <w:sz w:val="20"/>
          <w:szCs w:val="20"/>
        </w:rPr>
      </w:pPr>
      <w:r>
        <w:rPr>
          <w:color w:val="auto"/>
          <w:sz w:val="20"/>
          <w:szCs w:val="20"/>
        </w:rPr>
      </w:r>
    </w:p>
    <w:p>
      <w:pPr>
        <w:pStyle w:val="Normal"/>
        <w:spacing w:lineRule="auto" w:line="336" w:before="0" w:after="0"/>
        <w:ind w:left="1720" w:right="1760" w:hanging="0"/>
        <w:rPr/>
      </w:pPr>
      <w:r>
        <w:rPr>
          <w:rFonts w:eastAsia="Arial" w:cs="Arial" w:ascii="Arial" w:hAnsi="Arial"/>
          <w:color w:val="auto"/>
          <w:sz w:val="21"/>
          <w:szCs w:val="21"/>
        </w:rPr>
        <w:t xml:space="preserve">After decoding MIB, </w:t>
      </w:r>
      <w:r>
        <w:rPr>
          <w:rFonts w:eastAsia="Arial" w:cs="Arial" w:ascii="Arial" w:hAnsi="Arial"/>
          <w:color w:val="auto"/>
          <w:sz w:val="21"/>
          <w:szCs w:val="21"/>
          <w:highlight w:val="yellow"/>
        </w:rPr>
        <w:t>UE has enough information to understand the control region structure</w:t>
      </w:r>
      <w:r>
        <w:rPr>
          <w:rFonts w:eastAsia="Arial" w:cs="Arial" w:ascii="Arial" w:hAnsi="Arial"/>
          <w:color w:val="auto"/>
          <w:sz w:val="21"/>
          <w:szCs w:val="21"/>
        </w:rPr>
        <w:t xml:space="preserve"> of the </w:t>
      </w:r>
      <w:r>
        <w:rPr>
          <w:rFonts w:eastAsia="Arial" w:cs="Arial" w:ascii="Arial" w:hAnsi="Arial"/>
          <w:color w:val="auto"/>
          <w:sz w:val="21"/>
          <w:szCs w:val="21"/>
          <w:highlight w:val="yellow"/>
        </w:rPr>
        <w:t>downlink channel (or PDCCH)</w:t>
      </w:r>
      <w:r>
        <w:rPr>
          <w:rFonts w:eastAsia="Arial" w:cs="Arial" w:ascii="Arial" w:hAnsi="Arial"/>
          <w:color w:val="auto"/>
          <w:sz w:val="21"/>
          <w:szCs w:val="21"/>
        </w:rPr>
        <w:t xml:space="preserve">. It’s from there that UE can know the information about second most critical information block called </w:t>
      </w:r>
      <w:r>
        <w:rPr>
          <w:rFonts w:eastAsia="Arial" w:cs="Arial" w:ascii="Arial" w:hAnsi="Arial"/>
          <w:b/>
          <w:bCs/>
          <w:color w:val="auto"/>
          <w:sz w:val="21"/>
          <w:szCs w:val="21"/>
          <w:highlight w:val="yellow"/>
        </w:rPr>
        <w:t>System Information Blocks</w:t>
      </w:r>
      <w:r>
        <w:rPr>
          <w:rFonts w:eastAsia="Arial" w:cs="Arial" w:ascii="Arial" w:hAnsi="Arial"/>
          <w:color w:val="auto"/>
          <w:sz w:val="21"/>
          <w:szCs w:val="21"/>
        </w:rPr>
        <w:t xml:space="preserve"> (or SIBs). SIBs are of </w:t>
      </w:r>
      <w:r>
        <w:rPr>
          <w:rFonts w:eastAsia="Arial" w:cs="Arial" w:ascii="Arial" w:hAnsi="Arial"/>
          <w:color w:val="auto"/>
          <w:sz w:val="21"/>
          <w:szCs w:val="21"/>
          <w:highlight w:val="yellow"/>
        </w:rPr>
        <w:t>thirteen</w:t>
      </w:r>
      <w:r>
        <w:rPr>
          <w:rFonts w:eastAsia="Arial" w:cs="Arial" w:ascii="Arial" w:hAnsi="Arial"/>
          <w:color w:val="auto"/>
          <w:sz w:val="21"/>
          <w:szCs w:val="21"/>
        </w:rPr>
        <w:t xml:space="preserve"> types! But luckily, only first two SIBs are essential for UE to decode complete eNodeB information. </w:t>
      </w:r>
      <w:r>
        <w:rPr>
          <w:rFonts w:eastAsia="Arial" w:cs="Arial" w:ascii="Arial" w:hAnsi="Arial"/>
          <w:color w:val="auto"/>
          <w:sz w:val="21"/>
          <w:szCs w:val="21"/>
          <w:highlight w:val="yellow"/>
        </w:rPr>
        <w:t xml:space="preserve">SIB 1 carries </w:t>
      </w:r>
      <w:r>
        <w:rPr>
          <w:rFonts w:eastAsia="Arial" w:cs="Arial" w:ascii="Arial" w:hAnsi="Arial"/>
          <w:b/>
          <w:bCs/>
          <w:color w:val="auto"/>
          <w:sz w:val="21"/>
          <w:szCs w:val="21"/>
          <w:highlight w:val="yellow"/>
        </w:rPr>
        <w:t>Cell access</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 xml:space="preserve">related parameters and scheduling information </w:t>
      </w:r>
      <w:r>
        <w:rPr>
          <w:rFonts w:eastAsia="Arial" w:cs="Arial" w:ascii="Arial" w:hAnsi="Arial"/>
          <w:color w:val="auto"/>
          <w:sz w:val="21"/>
          <w:szCs w:val="21"/>
          <w:highlight w:val="yellow"/>
        </w:rPr>
        <w:t>of other SIBs</w:t>
      </w:r>
      <w:r>
        <w:rPr>
          <w:rFonts w:eastAsia="Arial" w:cs="Arial" w:ascii="Arial" w:hAnsi="Arial"/>
          <w:color w:val="auto"/>
          <w:sz w:val="21"/>
          <w:szCs w:val="21"/>
        </w:rPr>
        <w:t>. A</w:t>
      </w:r>
      <w:r>
        <w:rPr>
          <w:rFonts w:eastAsia="Arial" w:cs="Arial" w:ascii="Arial" w:hAnsi="Arial"/>
          <w:b/>
          <w:bCs/>
          <w:color w:val="auto"/>
          <w:sz w:val="21"/>
          <w:szCs w:val="21"/>
        </w:rPr>
        <w:t xml:space="preserve"> </w:t>
      </w:r>
      <w:r>
        <w:rPr>
          <w:rFonts w:eastAsia="Arial" w:cs="Arial" w:ascii="Arial" w:hAnsi="Arial"/>
          <w:color w:val="auto"/>
          <w:sz w:val="21"/>
          <w:szCs w:val="21"/>
        </w:rPr>
        <w:t xml:space="preserve">new SIB 1 is transmitted every </w:t>
      </w:r>
      <w:r>
        <w:rPr>
          <w:rFonts w:eastAsia="Arial" w:cs="Arial" w:ascii="Arial" w:hAnsi="Arial"/>
          <w:b/>
          <w:bCs/>
          <w:color w:val="auto"/>
          <w:sz w:val="21"/>
          <w:szCs w:val="21"/>
        </w:rPr>
        <w:t>80 ms</w:t>
      </w:r>
      <w:r>
        <w:rPr>
          <w:rFonts w:eastAsia="Arial" w:cs="Arial" w:ascii="Arial" w:hAnsi="Arial"/>
          <w:color w:val="auto"/>
          <w:sz w:val="21"/>
          <w:szCs w:val="21"/>
        </w:rPr>
        <w:t xml:space="preserve"> (</w:t>
      </w:r>
      <w:r>
        <w:rPr>
          <w:rFonts w:eastAsia="Arial" w:cs="Arial" w:ascii="Arial" w:hAnsi="Arial"/>
          <w:color w:val="auto"/>
          <w:sz w:val="21"/>
          <w:szCs w:val="21"/>
          <w:highlight w:val="yellow"/>
        </w:rPr>
        <w:t>every eight frames</w:t>
      </w:r>
      <w:r>
        <w:rPr>
          <w:rFonts w:eastAsia="Arial" w:cs="Arial" w:ascii="Arial" w:hAnsi="Arial"/>
          <w:color w:val="auto"/>
          <w:sz w:val="21"/>
          <w:szCs w:val="21"/>
        </w:rPr>
        <w:t xml:space="preserve">), but to </w:t>
      </w:r>
      <w:r>
        <w:rPr>
          <w:rFonts w:eastAsia="Arial" w:cs="Arial" w:ascii="Arial" w:hAnsi="Arial"/>
          <w:color w:val="auto"/>
          <w:sz w:val="21"/>
          <w:szCs w:val="21"/>
          <w:highlight w:val="red"/>
        </w:rPr>
        <w:t>add redundancy</w:t>
      </w:r>
      <w:r>
        <w:rPr>
          <w:rFonts w:eastAsia="Arial" w:cs="Arial" w:ascii="Arial" w:hAnsi="Arial"/>
          <w:color w:val="auto"/>
          <w:sz w:val="21"/>
          <w:szCs w:val="21"/>
        </w:rPr>
        <w:t xml:space="preserve"> and to reduce acquisition time for the UE, it is repeated </w:t>
      </w:r>
      <w:r>
        <w:rPr>
          <w:rFonts w:eastAsia="Arial" w:cs="Arial" w:ascii="Arial" w:hAnsi="Arial"/>
          <w:color w:val="auto"/>
          <w:sz w:val="21"/>
          <w:szCs w:val="21"/>
          <w:highlight w:val="yellow"/>
        </w:rPr>
        <w:t>every other frame</w:t>
      </w:r>
      <w:r>
        <w:rPr>
          <w:rFonts w:eastAsia="Arial" w:cs="Arial" w:ascii="Arial" w:hAnsi="Arial"/>
          <w:color w:val="auto"/>
          <w:sz w:val="21"/>
          <w:szCs w:val="21"/>
        </w:rPr>
        <w:t>. SIB Type 1 also informs the UE of the expected schedule for the remaining SIBs which can be as often as every 8 frames</w:t>
      </w:r>
    </w:p>
    <w:p>
      <w:pPr>
        <w:pStyle w:val="Normal"/>
        <w:spacing w:lineRule="auto" w:line="336" w:before="0" w:after="0"/>
        <w:ind w:left="1720" w:right="17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Rohan: SIB is in PDCCH</w:t>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Rohan: Adding redundancy in communication systems</w:t>
      </w:r>
    </w:p>
    <w:p>
      <w:pPr>
        <w:pStyle w:val="Normal"/>
        <w:spacing w:lineRule="auto" w:line="336" w:before="0" w:after="0"/>
        <w:ind w:left="1720" w:right="1760" w:hanging="0"/>
        <w:rPr/>
      </w:pPr>
      <w:hyperlink r:id="rId10">
        <w:r>
          <w:rPr>
            <w:rStyle w:val="InternetLink"/>
            <w:rFonts w:eastAsia="Arial" w:cs="Arial" w:ascii="Arial" w:hAnsi="Arial"/>
            <w:color w:val="auto"/>
            <w:sz w:val="20"/>
            <w:szCs w:val="20"/>
            <w:highlight w:val="red"/>
          </w:rPr>
          <w:t>https://www.quora.com/What-are-differences-between-source-coding-and-channel-coding</w:t>
        </w:r>
      </w:hyperlink>
      <w:r>
        <w:rPr>
          <w:rFonts w:eastAsia="Arial" w:cs="Arial" w:ascii="Arial" w:hAnsi="Arial"/>
          <w:color w:val="auto"/>
          <w:sz w:val="20"/>
          <w:szCs w:val="20"/>
          <w:highlight w:val="red"/>
        </w:rPr>
        <w:br/>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
            <wp:simplePos x="0" y="0"/>
            <wp:positionH relativeFrom="column">
              <wp:posOffset>4723765</wp:posOffset>
            </wp:positionH>
            <wp:positionV relativeFrom="paragraph">
              <wp:posOffset>45720</wp:posOffset>
            </wp:positionV>
            <wp:extent cx="1772285" cy="330200"/>
            <wp:effectExtent l="0" t="0" r="0" b="0"/>
            <wp:wrapNone/>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1772285" cy="330200"/>
                    </a:xfrm>
                    <a:prstGeom prst="rect">
                      <a:avLst/>
                    </a:prstGeom>
                  </pic:spPr>
                </pic:pic>
              </a:graphicData>
            </a:graphic>
          </wp:anchor>
        </w:drawing>
      </w:r>
    </w:p>
    <w:p>
      <w:pPr>
        <w:pStyle w:val="Normal"/>
        <w:spacing w:lineRule="exact" w:line="217" w:before="0" w:after="0"/>
        <w:rPr>
          <w:color w:val="auto"/>
          <w:sz w:val="20"/>
          <w:szCs w:val="20"/>
        </w:rPr>
      </w:pPr>
      <w:r>
        <w:rPr>
          <w:color w:val="auto"/>
          <w:sz w:val="20"/>
          <w:szCs w:val="20"/>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3 of 17</w:t>
      </w:r>
      <w:r>
        <w:rPr>
          <w:color w:val="auto"/>
          <w:sz w:val="20"/>
          <w:szCs w:val="20"/>
        </w:rPr>
        <w:tab/>
      </w:r>
      <w:r>
        <w:rPr>
          <w:rFonts w:eastAsia="Arial" w:cs="Arial" w:ascii="Arial" w:hAnsi="Arial"/>
          <w:color w:val="auto"/>
          <w:sz w:val="20"/>
          <w:szCs w:val="20"/>
        </w:rPr>
        <w:t>11/05/20, 12:50 am</w:t>
      </w:r>
      <w:bookmarkStart w:id="3" w:name="page4"/>
      <w:bookmarkEnd w:id="3"/>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91" w:before="0" w:after="0"/>
        <w:ind w:left="1720" w:right="1920" w:hanging="0"/>
        <w:rPr>
          <w:color w:val="auto"/>
          <w:sz w:val="20"/>
          <w:szCs w:val="20"/>
        </w:rPr>
      </w:pPr>
      <w:r>
        <w:rPr>
          <w:rFonts w:eastAsia="Arial" w:cs="Arial" w:ascii="Arial" w:hAnsi="Arial"/>
          <w:color w:val="auto"/>
          <w:sz w:val="21"/>
          <w:szCs w:val="21"/>
        </w:rPr>
        <w:t>or as seldom as every 512 frames. For the remaining SIBs, the network operator will configure which ones are necessary.</w:t>
      </w:r>
    </w:p>
    <w:p>
      <w:pPr>
        <w:pStyle w:val="Normal"/>
        <w:spacing w:lineRule="exact" w:line="206"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4: OPERATOR SELECTION</w:t>
      </w:r>
    </w:p>
    <w:p>
      <w:pPr>
        <w:pStyle w:val="Normal"/>
        <w:spacing w:lineRule="exact" w:line="342" w:before="0" w:after="0"/>
        <w:rPr>
          <w:color w:val="auto"/>
          <w:sz w:val="20"/>
          <w:szCs w:val="20"/>
        </w:rPr>
      </w:pPr>
      <w:r>
        <w:rPr>
          <w:color w:val="auto"/>
          <w:sz w:val="20"/>
          <w:szCs w:val="20"/>
        </w:rPr>
      </w:r>
    </w:p>
    <w:p>
      <w:pPr>
        <w:pStyle w:val="Normal"/>
        <w:spacing w:lineRule="auto" w:line="336" w:before="0" w:after="0"/>
        <w:ind w:left="1720" w:right="1800" w:hanging="0"/>
        <w:rPr/>
      </w:pPr>
      <w:r>
        <w:rPr>
          <w:rFonts w:eastAsia="Arial" w:cs="Arial" w:ascii="Arial" w:hAnsi="Arial"/>
          <w:color w:val="auto"/>
          <w:sz w:val="21"/>
          <w:szCs w:val="21"/>
          <w:highlight w:val="yellow"/>
        </w:rPr>
        <w:t>For cell selection, the UE requires</w:t>
      </w:r>
      <w:r>
        <w:rPr>
          <w:rFonts w:eastAsia="Arial" w:cs="Arial" w:ascii="Arial" w:hAnsi="Arial"/>
          <w:color w:val="auto"/>
          <w:sz w:val="21"/>
          <w:szCs w:val="21"/>
        </w:rPr>
        <w:t xml:space="preserve"> the </w:t>
      </w:r>
      <w:r>
        <w:rPr>
          <w:rFonts w:eastAsia="Arial" w:cs="Arial" w:ascii="Arial" w:hAnsi="Arial"/>
          <w:b/>
          <w:bCs/>
          <w:color w:val="auto"/>
          <w:sz w:val="21"/>
          <w:szCs w:val="21"/>
          <w:highlight w:val="yellow"/>
        </w:rPr>
        <w:t>PLMN ID</w:t>
      </w:r>
      <w:r>
        <w:rPr>
          <w:rFonts w:eastAsia="Arial" w:cs="Arial" w:ascii="Arial" w:hAnsi="Arial"/>
          <w:color w:val="auto"/>
          <w:sz w:val="21"/>
          <w:szCs w:val="21"/>
        </w:rPr>
        <w:t xml:space="preserve"> (Public Land Mobile Network ID) of the network, </w:t>
      </w:r>
      <w:r>
        <w:rPr>
          <w:rFonts w:eastAsia="Arial" w:cs="Arial" w:ascii="Arial" w:hAnsi="Arial"/>
          <w:color w:val="auto"/>
          <w:sz w:val="21"/>
          <w:szCs w:val="21"/>
          <w:highlight w:val="yellow"/>
        </w:rPr>
        <w:t>cell barring status</w:t>
      </w:r>
      <w:r>
        <w:rPr>
          <w:rFonts w:eastAsia="Arial" w:cs="Arial" w:ascii="Arial" w:hAnsi="Arial"/>
          <w:color w:val="auto"/>
          <w:sz w:val="21"/>
          <w:szCs w:val="21"/>
        </w:rPr>
        <w:t xml:space="preserve"> and </w:t>
      </w:r>
      <w:r>
        <w:rPr>
          <w:rFonts w:eastAsia="Arial" w:cs="Arial" w:ascii="Arial" w:hAnsi="Arial"/>
          <w:color w:val="auto"/>
          <w:sz w:val="21"/>
          <w:szCs w:val="21"/>
          <w:highlight w:val="yellow"/>
        </w:rPr>
        <w:t>minimum signal strength threshold</w:t>
      </w:r>
      <w:r>
        <w:rPr>
          <w:rFonts w:eastAsia="Arial" w:cs="Arial" w:ascii="Arial" w:hAnsi="Arial"/>
          <w:color w:val="auto"/>
          <w:sz w:val="21"/>
          <w:szCs w:val="21"/>
        </w:rPr>
        <w:t xml:space="preserve"> </w:t>
      </w:r>
      <w:r>
        <w:rPr>
          <w:rFonts w:eastAsia="Arial" w:cs="Arial" w:ascii="Arial" w:hAnsi="Arial"/>
          <w:color w:val="auto"/>
          <w:sz w:val="21"/>
          <w:szCs w:val="21"/>
          <w:highlight w:val="yellow"/>
        </w:rPr>
        <w:t>from SIB</w:t>
      </w:r>
      <w:r>
        <w:rPr>
          <w:rFonts w:eastAsia="Arial" w:cs="Arial" w:ascii="Arial" w:hAnsi="Arial"/>
          <w:color w:val="auto"/>
          <w:sz w:val="21"/>
          <w:szCs w:val="21"/>
        </w:rPr>
        <w:t xml:space="preserve"> type 1. The UE first checks the PLMN ID. </w:t>
      </w:r>
      <w:r>
        <w:rPr>
          <w:rFonts w:eastAsia="Arial" w:cs="Arial" w:ascii="Arial" w:hAnsi="Arial"/>
          <w:color w:val="auto"/>
          <w:sz w:val="21"/>
          <w:szCs w:val="21"/>
          <w:highlight w:val="yellow"/>
        </w:rPr>
        <w:t>PLMN ID is nothing but the operator id</w:t>
      </w:r>
      <w:r>
        <w:rPr>
          <w:rFonts w:eastAsia="Arial" w:cs="Arial" w:ascii="Arial" w:hAnsi="Arial"/>
          <w:color w:val="auto"/>
          <w:sz w:val="21"/>
          <w:szCs w:val="21"/>
        </w:rPr>
        <w:t xml:space="preserve">, and every operator is assigned one. It consists of two codes, a </w:t>
      </w:r>
      <w:r>
        <w:rPr>
          <w:rFonts w:eastAsia="Arial" w:cs="Arial" w:ascii="Arial" w:hAnsi="Arial"/>
          <w:b/>
          <w:bCs/>
          <w:color w:val="auto"/>
          <w:sz w:val="21"/>
          <w:szCs w:val="21"/>
        </w:rPr>
        <w:t>Mobile Country Code</w:t>
      </w:r>
      <w:r>
        <w:rPr>
          <w:rFonts w:eastAsia="Arial" w:cs="Arial" w:ascii="Arial" w:hAnsi="Arial"/>
          <w:color w:val="auto"/>
          <w:sz w:val="21"/>
          <w:szCs w:val="21"/>
        </w:rPr>
        <w:t xml:space="preserve"> (</w:t>
      </w:r>
      <w:r>
        <w:rPr>
          <w:rFonts w:eastAsia="Arial" w:cs="Arial" w:ascii="Arial" w:hAnsi="Arial"/>
          <w:color w:val="auto"/>
          <w:sz w:val="21"/>
          <w:szCs w:val="21"/>
          <w:highlight w:val="yellow"/>
        </w:rPr>
        <w:t>MCC</w:t>
      </w:r>
      <w:r>
        <w:rPr>
          <w:rFonts w:eastAsia="Arial" w:cs="Arial" w:ascii="Arial" w:hAnsi="Arial"/>
          <w:color w:val="auto"/>
          <w:sz w:val="21"/>
          <w:szCs w:val="21"/>
        </w:rPr>
        <w:t xml:space="preserve">) and </w:t>
      </w:r>
      <w:r>
        <w:rPr>
          <w:rFonts w:eastAsia="Arial" w:cs="Arial" w:ascii="Arial" w:hAnsi="Arial"/>
          <w:b/>
          <w:bCs/>
          <w:color w:val="auto"/>
          <w:sz w:val="21"/>
          <w:szCs w:val="21"/>
        </w:rPr>
        <w:t xml:space="preserve">Mobile Network Code </w:t>
      </w:r>
      <w:r>
        <w:rPr>
          <w:rFonts w:eastAsia="Arial" w:cs="Arial" w:ascii="Arial" w:hAnsi="Arial"/>
          <w:color w:val="auto"/>
          <w:sz w:val="21"/>
          <w:szCs w:val="21"/>
        </w:rPr>
        <w:t>(</w:t>
      </w:r>
      <w:r>
        <w:rPr>
          <w:rFonts w:eastAsia="Arial" w:cs="Arial" w:ascii="Arial" w:hAnsi="Arial"/>
          <w:color w:val="auto"/>
          <w:sz w:val="21"/>
          <w:szCs w:val="21"/>
          <w:highlight w:val="yellow"/>
        </w:rPr>
        <w:t>MNC</w:t>
      </w:r>
      <w:r>
        <w:rPr>
          <w:rFonts w:eastAsia="Arial" w:cs="Arial" w:ascii="Arial" w:hAnsi="Arial"/>
          <w:color w:val="auto"/>
          <w:sz w:val="21"/>
          <w:szCs w:val="21"/>
        </w:rPr>
        <w:t>). Not going too much into the</w:t>
      </w:r>
      <w:r>
        <w:rPr>
          <w:rFonts w:eastAsia="Arial" w:cs="Arial" w:ascii="Arial" w:hAnsi="Arial"/>
          <w:b/>
          <w:bCs/>
          <w:color w:val="auto"/>
          <w:sz w:val="21"/>
          <w:szCs w:val="21"/>
        </w:rPr>
        <w:t xml:space="preserve"> </w:t>
      </w:r>
      <w:r>
        <w:rPr>
          <w:rFonts w:eastAsia="Arial" w:cs="Arial" w:ascii="Arial" w:hAnsi="Arial"/>
          <w:color w:val="auto"/>
          <w:sz w:val="21"/>
          <w:szCs w:val="21"/>
        </w:rPr>
        <w:t xml:space="preserve">identification schemes, but if analogy is drawn, think of PLMN ID as the legal ID card for your operators (eg: </w:t>
      </w:r>
      <w:r>
        <w:rPr>
          <w:rFonts w:eastAsia="Arial" w:cs="Arial" w:ascii="Arial" w:hAnsi="Arial"/>
          <w:color w:val="auto"/>
          <w:sz w:val="21"/>
          <w:szCs w:val="21"/>
          <w:highlight w:val="yellow"/>
        </w:rPr>
        <w:t>Airtel</w:t>
      </w:r>
      <w:r>
        <w:rPr>
          <w:rFonts w:eastAsia="Arial" w:cs="Arial" w:ascii="Arial" w:hAnsi="Arial"/>
          <w:color w:val="auto"/>
          <w:sz w:val="21"/>
          <w:szCs w:val="21"/>
        </w:rPr>
        <w:t xml:space="preserve">) to provide telecommunication services in a country. LTE cell supports a PLMN that the UE is allowed to use (naturally, your operator), and the UE will continue on to check the </w:t>
      </w:r>
      <w:r>
        <w:rPr>
          <w:rFonts w:eastAsia="Arial" w:cs="Arial" w:ascii="Arial" w:hAnsi="Arial"/>
          <w:color w:val="auto"/>
          <w:sz w:val="21"/>
          <w:szCs w:val="21"/>
          <w:highlight w:val="yellow"/>
        </w:rPr>
        <w:t>cell barred status</w:t>
      </w:r>
      <w:r>
        <w:rPr>
          <w:rFonts w:eastAsia="Arial" w:cs="Arial" w:ascii="Arial" w:hAnsi="Arial"/>
          <w:color w:val="auto"/>
          <w:sz w:val="21"/>
          <w:szCs w:val="21"/>
        </w:rPr>
        <w:t xml:space="preserve">. </w:t>
      </w:r>
      <w:r>
        <w:rPr>
          <w:rFonts w:eastAsia="Arial" w:cs="Arial" w:ascii="Arial" w:hAnsi="Arial"/>
          <w:color w:val="auto"/>
          <w:sz w:val="21"/>
          <w:szCs w:val="21"/>
          <w:highlight w:val="yellow"/>
        </w:rPr>
        <w:t>There are several reasons a cell on the air might be barred from commercial use</w:t>
      </w:r>
      <w:r>
        <w:rPr>
          <w:rFonts w:eastAsia="Arial" w:cs="Arial" w:ascii="Arial" w:hAnsi="Arial"/>
          <w:color w:val="auto"/>
          <w:sz w:val="21"/>
          <w:szCs w:val="21"/>
        </w:rPr>
        <w:t xml:space="preserve">. If for </w:t>
      </w:r>
      <w:r>
        <w:rPr>
          <w:rFonts w:eastAsia="Arial" w:cs="Arial" w:ascii="Arial" w:hAnsi="Arial"/>
          <w:color w:val="auto"/>
          <w:sz w:val="21"/>
          <w:szCs w:val="21"/>
          <w:highlight w:val="yellow"/>
        </w:rPr>
        <w:t>example</w:t>
      </w:r>
      <w:r>
        <w:rPr>
          <w:rFonts w:eastAsia="Arial" w:cs="Arial" w:ascii="Arial" w:hAnsi="Arial"/>
          <w:color w:val="auto"/>
          <w:sz w:val="21"/>
          <w:szCs w:val="21"/>
        </w:rPr>
        <w:t xml:space="preserve">, it is a </w:t>
      </w:r>
      <w:r>
        <w:rPr>
          <w:rFonts w:eastAsia="Arial" w:cs="Arial" w:ascii="Arial" w:hAnsi="Arial"/>
          <w:color w:val="auto"/>
          <w:sz w:val="21"/>
          <w:szCs w:val="21"/>
          <w:highlight w:val="yellow"/>
        </w:rPr>
        <w:t>test cell</w:t>
      </w:r>
      <w:r>
        <w:rPr>
          <w:rFonts w:eastAsia="Arial" w:cs="Arial" w:ascii="Arial" w:hAnsi="Arial"/>
          <w:color w:val="auto"/>
          <w:sz w:val="21"/>
          <w:szCs w:val="21"/>
        </w:rPr>
        <w:t xml:space="preserve">, we wouldn’t want the UE to continue on this cell. If the cell barring status is okay, the UE will check the </w:t>
      </w:r>
      <w:r>
        <w:rPr>
          <w:rFonts w:eastAsia="Arial" w:cs="Arial" w:ascii="Arial" w:hAnsi="Arial"/>
          <w:color w:val="auto"/>
          <w:sz w:val="21"/>
          <w:szCs w:val="21"/>
          <w:highlight w:val="yellow"/>
        </w:rPr>
        <w:t>minimum signal strength threshold to learn if it passes the signal strength criteria for the cell</w:t>
      </w:r>
      <w:r>
        <w:rPr>
          <w:rFonts w:eastAsia="Arial" w:cs="Arial" w:ascii="Arial" w:hAnsi="Arial"/>
          <w:color w:val="auto"/>
          <w:sz w:val="21"/>
          <w:szCs w:val="21"/>
        </w:rPr>
        <w:t xml:space="preserve">. Some </w:t>
      </w:r>
      <w:r>
        <w:rPr>
          <w:rFonts w:eastAsia="Arial" w:cs="Arial" w:ascii="Arial" w:hAnsi="Arial"/>
          <w:color w:val="auto"/>
          <w:sz w:val="21"/>
          <w:szCs w:val="21"/>
          <w:highlight w:val="yellow"/>
        </w:rPr>
        <w:t>UEs at or near the cell edge</w:t>
      </w:r>
      <w:r>
        <w:rPr>
          <w:rFonts w:eastAsia="Arial" w:cs="Arial" w:ascii="Arial" w:hAnsi="Arial"/>
          <w:color w:val="auto"/>
          <w:sz w:val="21"/>
          <w:szCs w:val="21"/>
        </w:rPr>
        <w:t xml:space="preserve"> </w:t>
      </w:r>
      <w:r>
        <w:rPr>
          <w:rFonts w:eastAsia="Arial" w:cs="Arial" w:ascii="Arial" w:hAnsi="Arial"/>
          <w:color w:val="auto"/>
          <w:sz w:val="21"/>
          <w:szCs w:val="21"/>
          <w:highlight w:val="yellow"/>
        </w:rPr>
        <w:t>can be blocked</w:t>
      </w:r>
      <w:r>
        <w:rPr>
          <w:rFonts w:eastAsia="Arial" w:cs="Arial" w:ascii="Arial" w:hAnsi="Arial"/>
          <w:color w:val="auto"/>
          <w:sz w:val="21"/>
          <w:szCs w:val="21"/>
        </w:rPr>
        <w:t xml:space="preserve"> from trying to access the cell using minimum signal strength threshold. Of course, </w:t>
      </w:r>
      <w:r>
        <w:rPr>
          <w:rFonts w:eastAsia="Arial" w:cs="Arial" w:ascii="Arial" w:hAnsi="Arial"/>
          <w:color w:val="auto"/>
          <w:sz w:val="21"/>
          <w:szCs w:val="21"/>
          <w:highlight w:val="yellow"/>
        </w:rPr>
        <w:t>if any</w:t>
      </w:r>
      <w:r>
        <w:rPr>
          <w:rFonts w:eastAsia="Arial" w:cs="Arial" w:ascii="Arial" w:hAnsi="Arial"/>
          <w:color w:val="auto"/>
          <w:sz w:val="21"/>
          <w:szCs w:val="21"/>
        </w:rPr>
        <w:t xml:space="preserve"> of these criteria </w:t>
      </w:r>
      <w:r>
        <w:rPr>
          <w:rFonts w:eastAsia="Arial" w:cs="Arial" w:ascii="Arial" w:hAnsi="Arial"/>
          <w:color w:val="auto"/>
          <w:sz w:val="21"/>
          <w:szCs w:val="21"/>
          <w:highlight w:val="yellow"/>
        </w:rPr>
        <w:t>fail</w:t>
      </w:r>
      <w:r>
        <w:rPr>
          <w:rFonts w:eastAsia="Arial" w:cs="Arial" w:ascii="Arial" w:hAnsi="Arial"/>
          <w:color w:val="auto"/>
          <w:sz w:val="21"/>
          <w:szCs w:val="21"/>
        </w:rPr>
        <w:t xml:space="preserve">, the UE will have to </w:t>
      </w:r>
      <w:r>
        <w:rPr>
          <w:rFonts w:eastAsia="Arial" w:cs="Arial" w:ascii="Arial" w:hAnsi="Arial"/>
          <w:color w:val="auto"/>
          <w:sz w:val="21"/>
          <w:szCs w:val="21"/>
          <w:highlight w:val="yellow"/>
        </w:rPr>
        <w:t>find another LTE cell</w:t>
      </w:r>
      <w:r>
        <w:rPr>
          <w:rFonts w:eastAsia="Arial" w:cs="Arial" w:ascii="Arial" w:hAnsi="Arial"/>
          <w:color w:val="auto"/>
          <w:sz w:val="21"/>
          <w:szCs w:val="21"/>
        </w:rPr>
        <w:t>. Once cell selection is successful, the UE will read the information in SIB Type 2 to get the parameters it requires for beginning uplink synchronization.</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8">
            <wp:simplePos x="0" y="0"/>
            <wp:positionH relativeFrom="column">
              <wp:posOffset>532130</wp:posOffset>
            </wp:positionH>
            <wp:positionV relativeFrom="paragraph">
              <wp:posOffset>20955</wp:posOffset>
            </wp:positionV>
            <wp:extent cx="6038850" cy="337185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6038850" cy="33718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1" w:before="0" w:after="0"/>
        <w:rPr>
          <w:color w:val="auto"/>
          <w:sz w:val="20"/>
          <w:szCs w:val="20"/>
        </w:rPr>
      </w:pPr>
      <w:r>
        <w:rPr>
          <w:color w:val="auto"/>
          <w:sz w:val="20"/>
          <w:szCs w:val="20"/>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color w:val="auto"/>
          <w:sz w:val="20"/>
          <w:szCs w:val="20"/>
        </w:rPr>
      </w:pPr>
      <w:r>
        <w:rPr>
          <w:rFonts w:eastAsia="Arial" w:cs="Arial" w:ascii="Arial" w:hAnsi="Arial"/>
          <w:b/>
          <w:bCs/>
          <w:color w:val="auto"/>
          <w:sz w:val="25"/>
          <w:szCs w:val="25"/>
        </w:rPr>
        <w:t>STEP 5: UPLINK SYNCHORNIZATION</w:t>
      </w:r>
    </w:p>
    <w:p>
      <w:pPr>
        <w:pStyle w:val="Normal"/>
        <w:spacing w:lineRule="exact" w:line="342" w:before="0" w:after="0"/>
        <w:rPr>
          <w:color w:val="auto"/>
          <w:sz w:val="20"/>
          <w:szCs w:val="20"/>
        </w:rPr>
      </w:pPr>
      <w:r>
        <w:rPr>
          <w:color w:val="auto"/>
          <w:sz w:val="20"/>
          <w:szCs w:val="20"/>
        </w:rPr>
      </w:r>
    </w:p>
    <w:p>
      <w:pPr>
        <w:pStyle w:val="Normal"/>
        <w:spacing w:lineRule="auto" w:line="343" w:before="0" w:after="0"/>
        <w:ind w:left="1720" w:right="1720" w:hanging="0"/>
        <w:rPr/>
      </w:pPr>
      <w:r>
        <w:rPr>
          <w:rFonts w:eastAsia="Arial" w:cs="Arial" w:ascii="Arial" w:hAnsi="Arial"/>
          <w:color w:val="auto"/>
          <w:sz w:val="21"/>
          <w:szCs w:val="21"/>
        </w:rPr>
        <w:t>In this step, UE undergoes a procedure called “</w:t>
      </w:r>
      <w:r>
        <w:rPr>
          <w:rFonts w:eastAsia="Arial" w:cs="Arial" w:ascii="Arial" w:hAnsi="Arial"/>
          <w:b/>
          <w:bCs/>
          <w:color w:val="auto"/>
          <w:sz w:val="21"/>
          <w:szCs w:val="21"/>
          <w:highlight w:val="yellow"/>
        </w:rPr>
        <w:t>RACH</w:t>
      </w:r>
      <w:r>
        <w:rPr>
          <w:rFonts w:eastAsia="Arial" w:cs="Arial" w:ascii="Arial" w:hAnsi="Arial"/>
          <w:color w:val="auto"/>
          <w:sz w:val="21"/>
          <w:szCs w:val="21"/>
        </w:rPr>
        <w:t xml:space="preserve">” or </w:t>
      </w:r>
      <w:r>
        <w:rPr>
          <w:rFonts w:eastAsia="Arial" w:cs="Arial" w:ascii="Arial" w:hAnsi="Arial"/>
          <w:color w:val="auto"/>
          <w:sz w:val="21"/>
          <w:szCs w:val="21"/>
          <w:highlight w:val="yellow"/>
        </w:rPr>
        <w:t>Random Access to gain access of the resources to start transmission of uplink data</w:t>
      </w:r>
      <w:r>
        <w:rPr>
          <w:rFonts w:eastAsia="Arial" w:cs="Arial" w:ascii="Arial" w:hAnsi="Arial"/>
          <w:color w:val="auto"/>
          <w:sz w:val="21"/>
          <w:szCs w:val="21"/>
        </w:rPr>
        <w:t xml:space="preserve">. </w:t>
      </w:r>
      <w:r>
        <w:rPr>
          <w:rFonts w:eastAsia="Arial" w:cs="Arial" w:ascii="Arial" w:hAnsi="Arial"/>
          <w:color w:val="auto"/>
          <w:sz w:val="21"/>
          <w:szCs w:val="21"/>
          <w:highlight w:val="yellow"/>
        </w:rPr>
        <w:t>So far</w:t>
      </w:r>
      <w:r>
        <w:rPr>
          <w:rFonts w:eastAsia="Arial" w:cs="Arial" w:ascii="Arial" w:hAnsi="Arial"/>
          <w:color w:val="auto"/>
          <w:sz w:val="21"/>
          <w:szCs w:val="21"/>
        </w:rPr>
        <w:t xml:space="preserve">, UE has been </w:t>
      </w:r>
      <w:r>
        <w:rPr>
          <w:rFonts w:eastAsia="Arial" w:cs="Arial" w:ascii="Arial" w:hAnsi="Arial"/>
          <w:color w:val="auto"/>
          <w:sz w:val="21"/>
          <w:szCs w:val="21"/>
          <w:highlight w:val="yellow"/>
        </w:rPr>
        <w:t>only receiving</w:t>
      </w:r>
      <w:r>
        <w:rPr>
          <w:rFonts w:eastAsia="Arial" w:cs="Arial" w:ascii="Arial" w:hAnsi="Arial"/>
          <w:color w:val="auto"/>
          <w:sz w:val="21"/>
          <w:szCs w:val="21"/>
        </w:rPr>
        <w:t xml:space="preserve"> messages without any capability to send its own messages. </w:t>
      </w:r>
      <w:r>
        <w:rPr>
          <w:rFonts w:eastAsia="Arial" w:cs="Arial" w:ascii="Arial" w:hAnsi="Arial"/>
          <w:color w:val="auto"/>
          <w:sz w:val="21"/>
          <w:szCs w:val="21"/>
          <w:highlight w:val="yellow"/>
        </w:rPr>
        <w:t>After RACH</w:t>
      </w:r>
      <w:r>
        <w:rPr>
          <w:rFonts w:eastAsia="Arial" w:cs="Arial" w:ascii="Arial" w:hAnsi="Arial"/>
          <w:color w:val="auto"/>
          <w:sz w:val="21"/>
          <w:szCs w:val="21"/>
        </w:rPr>
        <w:t xml:space="preserve"> procedure is completed, UE gets into something called “</w:t>
      </w:r>
      <w:r>
        <w:rPr>
          <w:rFonts w:eastAsia="Arial" w:cs="Arial" w:ascii="Arial" w:hAnsi="Arial"/>
          <w:b/>
          <w:bCs/>
          <w:color w:val="auto"/>
          <w:sz w:val="21"/>
          <w:szCs w:val="21"/>
          <w:highlight w:val="yellow"/>
        </w:rPr>
        <w:t>RRC Connected State</w:t>
      </w:r>
      <w:r>
        <w:rPr>
          <w:rFonts w:eastAsia="Arial" w:cs="Arial" w:ascii="Arial" w:hAnsi="Arial"/>
          <w:color w:val="auto"/>
          <w:sz w:val="21"/>
          <w:szCs w:val="21"/>
        </w:rPr>
        <w:t xml:space="preserve">”, and </w:t>
      </w:r>
      <w:r>
        <w:rPr>
          <w:rFonts w:eastAsia="Arial" w:cs="Arial" w:ascii="Arial" w:hAnsi="Arial"/>
          <w:color w:val="auto"/>
          <w:sz w:val="21"/>
          <w:szCs w:val="21"/>
          <w:highlight w:val="yellow"/>
        </w:rPr>
        <w:t>gets dedicated bearers established to begin the transmission of #instagram selfie!</w:t>
      </w:r>
      <w:r>
        <w:rPr>
          <w:rFonts w:eastAsia="Arial" w:cs="Arial" w:ascii="Arial" w:hAnsi="Arial"/>
          <w:color w:val="auto"/>
          <w:sz w:val="21"/>
          <w:szCs w:val="21"/>
        </w:rPr>
        <w:t xml:space="preserve"> </w:t>
      </w:r>
    </w:p>
    <w:p>
      <w:pPr>
        <w:pStyle w:val="Normal"/>
        <w:spacing w:lineRule="auto" w:line="343" w:before="0" w:after="0"/>
        <w:ind w:left="1720" w:right="17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3" w:before="0" w:after="0"/>
        <w:ind w:left="1720" w:right="1720" w:hanging="0"/>
        <w:rPr>
          <w:color w:val="auto"/>
          <w:sz w:val="20"/>
          <w:szCs w:val="20"/>
        </w:rPr>
      </w:pPr>
      <w:r>
        <w:rPr>
          <w:rFonts w:eastAsia="Arial" w:cs="Arial" w:ascii="Arial" w:hAnsi="Arial"/>
          <w:color w:val="auto"/>
          <w:sz w:val="21"/>
          <w:szCs w:val="21"/>
        </w:rPr>
        <w:t xml:space="preserve">Let’s try to understand the </w:t>
      </w:r>
      <w:r>
        <w:rPr>
          <w:rFonts w:eastAsia="Arial" w:cs="Arial" w:ascii="Arial" w:hAnsi="Arial"/>
          <w:color w:val="auto"/>
          <w:sz w:val="21"/>
          <w:szCs w:val="21"/>
          <w:highlight w:val="yellow"/>
        </w:rPr>
        <w:t>RACH procedure</w:t>
      </w:r>
      <w:r>
        <w:rPr>
          <w:rFonts w:eastAsia="Arial" w:cs="Arial" w:ascii="Arial" w:hAnsi="Arial"/>
          <w:color w:val="auto"/>
          <w:sz w:val="21"/>
          <w:szCs w:val="21"/>
        </w:rPr>
        <w:t xml:space="preserve"> in detail:</w:t>
      </w:r>
    </w:p>
    <w:p>
      <w:pPr>
        <w:pStyle w:val="Normal"/>
        <w:spacing w:lineRule="exact" w:line="200" w:before="0" w:after="0"/>
        <w:rPr>
          <w:color w:val="auto"/>
          <w:sz w:val="20"/>
          <w:szCs w:val="20"/>
        </w:rPr>
      </w:pPr>
      <w:r>
        <w:rPr>
          <w:color w:val="auto"/>
          <w:sz w:val="20"/>
          <w:szCs w:val="20"/>
        </w:rPr>
      </w:r>
    </w:p>
    <w:p>
      <w:pPr>
        <w:pStyle w:val="Normal"/>
        <w:spacing w:lineRule="exact" w:line="393" w:before="0" w:after="0"/>
        <w:rPr>
          <w:color w:val="auto"/>
          <w:sz w:val="20"/>
          <w:szCs w:val="20"/>
        </w:rPr>
      </w:pPr>
      <w:r>
        <w:rPr>
          <w:color w:val="auto"/>
          <w:sz w:val="20"/>
          <w:szCs w:val="20"/>
        </w:rPr>
        <w:tab/>
      </w:r>
    </w:p>
    <w:p>
      <w:pPr>
        <w:pStyle w:val="Normal"/>
        <w:spacing w:lineRule="auto" w:line="302" w:before="0" w:after="0"/>
        <w:ind w:left="1720" w:right="1780" w:hanging="0"/>
        <w:rPr/>
      </w:pPr>
      <w:r>
        <w:rPr>
          <w:rFonts w:eastAsia="Arial" w:cs="Arial" w:ascii="Arial" w:hAnsi="Arial"/>
          <w:color w:val="auto"/>
          <w:sz w:val="21"/>
          <w:szCs w:val="21"/>
        </w:rPr>
        <w:t xml:space="preserve">1.) </w:t>
      </w:r>
      <w:r>
        <w:rPr>
          <w:rFonts w:eastAsia="Arial" w:cs="Arial" w:ascii="Arial" w:hAnsi="Arial"/>
          <w:b/>
          <w:bCs/>
          <w:color w:val="auto"/>
          <w:sz w:val="21"/>
          <w:szCs w:val="21"/>
        </w:rPr>
        <w:t>Message 1</w:t>
      </w:r>
      <w:r>
        <w:rPr>
          <w:rFonts w:eastAsia="Arial" w:cs="Arial" w:ascii="Arial" w:hAnsi="Arial"/>
          <w:color w:val="auto"/>
          <w:sz w:val="21"/>
          <w:szCs w:val="21"/>
        </w:rPr>
        <w:t xml:space="preserve">: </w:t>
      </w:r>
      <w:r>
        <w:rPr>
          <w:rFonts w:eastAsia="Arial" w:cs="Arial" w:ascii="Arial" w:hAnsi="Arial"/>
          <w:color w:val="auto"/>
          <w:sz w:val="21"/>
          <w:szCs w:val="21"/>
          <w:highlight w:val="yellow"/>
        </w:rPr>
        <w:t>After reading SIB Type 2</w:t>
      </w:r>
      <w:r>
        <w:rPr>
          <w:rFonts w:eastAsia="Arial" w:cs="Arial" w:ascii="Arial" w:hAnsi="Arial"/>
          <w:color w:val="auto"/>
          <w:sz w:val="21"/>
          <w:szCs w:val="21"/>
        </w:rPr>
        <w:t xml:space="preserve">, </w:t>
      </w:r>
      <w:r>
        <w:rPr>
          <w:rFonts w:eastAsia="Arial" w:cs="Arial" w:ascii="Arial" w:hAnsi="Arial"/>
          <w:color w:val="auto"/>
          <w:sz w:val="21"/>
          <w:szCs w:val="21"/>
          <w:highlight w:val="yellow"/>
        </w:rPr>
        <w:t xml:space="preserve">the UE will know the format and location of the </w:t>
      </w:r>
      <w:r>
        <w:rPr>
          <w:rFonts w:eastAsia="Arial" w:cs="Arial" w:ascii="Arial" w:hAnsi="Arial"/>
          <w:b/>
          <w:bCs/>
          <w:color w:val="auto"/>
          <w:sz w:val="21"/>
          <w:szCs w:val="21"/>
          <w:highlight w:val="yellow"/>
        </w:rPr>
        <w:t>PRACH</w:t>
      </w:r>
      <w:r>
        <w:rPr>
          <w:rFonts w:eastAsia="Arial" w:cs="Arial" w:ascii="Arial" w:hAnsi="Arial"/>
          <w:color w:val="auto"/>
          <w:sz w:val="21"/>
          <w:szCs w:val="21"/>
        </w:rPr>
        <w:t xml:space="preserve">. </w:t>
      </w:r>
      <w:r>
        <w:rPr>
          <w:rFonts w:eastAsia="Arial" w:cs="Arial" w:ascii="Arial" w:hAnsi="Arial"/>
          <w:color w:val="auto"/>
          <w:sz w:val="21"/>
          <w:szCs w:val="21"/>
          <w:highlight w:val="yellow"/>
        </w:rPr>
        <w:t>This is the physical channel in which UEs are allowed to send their first transmission to the LTE network</w:t>
      </w:r>
      <w:r>
        <w:rPr>
          <w:rFonts w:eastAsia="Arial" w:cs="Arial" w:ascii="Arial" w:hAnsi="Arial"/>
          <w:color w:val="auto"/>
          <w:sz w:val="21"/>
          <w:szCs w:val="21"/>
        </w:rPr>
        <w:t>.</w:t>
      </w:r>
    </w:p>
    <w:p>
      <w:pPr>
        <w:pStyle w:val="Normal"/>
        <w:spacing w:lineRule="auto" w:line="302" w:before="0" w:after="0"/>
        <w:ind w:left="1720" w:right="17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780" w:hanging="0"/>
        <w:rPr>
          <w:highlight w:val="red"/>
        </w:rPr>
      </w:pPr>
      <w:bookmarkStart w:id="4" w:name="__DdeLink__15226_2940242533"/>
      <w:r>
        <w:rPr>
          <w:rFonts w:eastAsia="Arial" w:cs="Arial" w:ascii="Arial" w:hAnsi="Arial"/>
          <w:color w:val="auto"/>
          <w:sz w:val="21"/>
          <w:szCs w:val="21"/>
          <w:highlight w:val="red"/>
        </w:rPr>
        <w:t>Rohan: First UP message is over RACH--PRACH</w:t>
      </w:r>
      <w:bookmarkEnd w:id="4"/>
    </w:p>
    <w:p>
      <w:pPr>
        <w:pStyle w:val="Normal"/>
        <w:spacing w:lineRule="auto" w:line="302" w:before="0" w:after="0"/>
        <w:ind w:left="1720" w:right="17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780" w:hanging="0"/>
        <w:rPr>
          <w:color w:val="auto"/>
          <w:sz w:val="20"/>
          <w:szCs w:val="20"/>
        </w:rPr>
      </w:pPr>
      <w:r>
        <w:rPr>
          <w:rFonts w:eastAsia="Arial" w:cs="Arial" w:ascii="Arial" w:hAnsi="Arial"/>
          <w:color w:val="auto"/>
          <w:sz w:val="21"/>
          <w:szCs w:val="21"/>
        </w:rPr>
        <w:t xml:space="preserve">Each cell will also have a pool of </w:t>
      </w:r>
      <w:r>
        <w:rPr>
          <w:rFonts w:eastAsia="Arial" w:cs="Arial" w:ascii="Arial" w:hAnsi="Arial"/>
          <w:b/>
          <w:bCs/>
          <w:color w:val="auto"/>
          <w:sz w:val="21"/>
          <w:szCs w:val="21"/>
          <w:highlight w:val="yellow"/>
        </w:rPr>
        <w:t>preambles</w:t>
      </w:r>
      <w:r>
        <w:rPr>
          <w:rFonts w:eastAsia="Arial" w:cs="Arial" w:ascii="Arial" w:hAnsi="Arial"/>
          <w:color w:val="auto"/>
          <w:sz w:val="21"/>
          <w:szCs w:val="21"/>
        </w:rPr>
        <w:t xml:space="preserve"> (short bit of message sequences)</w:t>
      </w:r>
    </w:p>
    <w:p>
      <w:pPr>
        <w:pStyle w:val="Normal"/>
        <w:spacing w:lineRule="exact" w:line="20" w:before="0" w:after="0"/>
        <w:rPr>
          <w:rFonts w:ascii="Arial" w:hAnsi="Arial" w:eastAsia="Arial" w:cs="Arial"/>
          <w:b/>
          <w:b/>
          <w:bCs/>
          <w:color w:val="auto"/>
          <w:sz w:val="20"/>
          <w:szCs w:val="20"/>
        </w:rPr>
      </w:pPr>
      <w:r>
        <w:rPr>
          <w:rFonts w:eastAsia="Arial" w:cs="Arial" w:ascii="Arial" w:hAnsi="Arial"/>
          <w:b/>
          <w:bCs/>
          <w:color w:val="auto"/>
          <w:sz w:val="20"/>
          <w:szCs w:val="20"/>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auto" w:line="343" w:before="0" w:after="0"/>
        <w:ind w:left="1720" w:right="1820" w:hanging="0"/>
        <w:rPr/>
      </w:pPr>
      <w:r>
        <w:rPr>
          <w:rFonts w:eastAsia="Arial" w:cs="Arial" w:ascii="Arial" w:hAnsi="Arial"/>
          <w:color w:val="auto"/>
          <w:sz w:val="21"/>
          <w:szCs w:val="21"/>
        </w:rPr>
        <w:t xml:space="preserve">which are unique from any neighboring cells. </w:t>
      </w:r>
      <w:r>
        <w:rPr>
          <w:rFonts w:eastAsia="Arial" w:cs="Arial" w:ascii="Arial" w:hAnsi="Arial"/>
          <w:color w:val="auto"/>
          <w:sz w:val="21"/>
          <w:szCs w:val="21"/>
          <w:highlight w:val="yellow"/>
        </w:rPr>
        <w:t>SIB Type 2 communicates to the UE the set of preambles</w:t>
      </w:r>
      <w:r>
        <w:rPr>
          <w:rFonts w:eastAsia="Arial" w:cs="Arial" w:ascii="Arial" w:hAnsi="Arial"/>
          <w:color w:val="auto"/>
          <w:sz w:val="21"/>
          <w:szCs w:val="21"/>
        </w:rPr>
        <w:t xml:space="preserve"> (64 available in a cell) from which it will </w:t>
      </w:r>
      <w:r>
        <w:rPr>
          <w:rFonts w:eastAsia="Arial" w:cs="Arial" w:ascii="Arial" w:hAnsi="Arial"/>
          <w:color w:val="auto"/>
          <w:sz w:val="21"/>
          <w:szCs w:val="21"/>
          <w:highlight w:val="yellow"/>
        </w:rPr>
        <w:t>randomly choose</w:t>
      </w:r>
      <w:r>
        <w:rPr>
          <w:rFonts w:eastAsia="Arial" w:cs="Arial" w:ascii="Arial" w:hAnsi="Arial"/>
          <w:color w:val="auto"/>
          <w:sz w:val="21"/>
          <w:szCs w:val="21"/>
        </w:rPr>
        <w:t xml:space="preserve"> for uplink synchronization. Now UE also needs to give its </w:t>
      </w:r>
      <w:r>
        <w:rPr>
          <w:rFonts w:eastAsia="Arial" w:cs="Arial" w:ascii="Arial" w:hAnsi="Arial"/>
          <w:color w:val="auto"/>
          <w:sz w:val="21"/>
          <w:szCs w:val="21"/>
          <w:highlight w:val="yellow"/>
        </w:rPr>
        <w:t>own identity</w:t>
      </w:r>
      <w:r>
        <w:rPr>
          <w:rFonts w:eastAsia="Arial" w:cs="Arial" w:ascii="Arial" w:hAnsi="Arial"/>
          <w:color w:val="auto"/>
          <w:sz w:val="21"/>
          <w:szCs w:val="21"/>
        </w:rPr>
        <w:t xml:space="preserve"> to the network so that network can address it in next step. The identity which UE will use is called </w:t>
      </w:r>
      <w:r>
        <w:rPr>
          <w:rFonts w:eastAsia="Arial" w:cs="Arial" w:ascii="Arial" w:hAnsi="Arial"/>
          <w:b/>
          <w:bCs/>
          <w:color w:val="auto"/>
          <w:sz w:val="21"/>
          <w:szCs w:val="21"/>
        </w:rPr>
        <w:t>RA-RNTI</w:t>
      </w:r>
      <w:r>
        <w:rPr>
          <w:rFonts w:eastAsia="Arial" w:cs="Arial" w:ascii="Arial" w:hAnsi="Arial"/>
          <w:color w:val="auto"/>
          <w:sz w:val="21"/>
          <w:szCs w:val="21"/>
        </w:rPr>
        <w:t xml:space="preserve"> (Random access radio network temporary identity). If UE does not receive any response from the network, it increases its power in fixed step and sends RACH preamble again.</w:t>
      </w:r>
    </w:p>
    <w:p>
      <w:pPr>
        <w:pStyle w:val="Normal"/>
        <w:spacing w:lineRule="auto" w:line="343" w:before="0" w:after="0"/>
        <w:ind w:left="1720" w:right="1820" w:hanging="0"/>
        <w:rPr>
          <w:color w:val="auto"/>
          <w:sz w:val="20"/>
          <w:szCs w:val="20"/>
        </w:rPr>
      </w:pPr>
      <w:r>
        <w:rPr>
          <w:color w:val="auto"/>
          <w:sz w:val="20"/>
          <w:szCs w:val="20"/>
        </w:rPr>
      </w:r>
    </w:p>
    <w:p>
      <w:pPr>
        <w:pStyle w:val="Normal"/>
        <w:spacing w:lineRule="auto" w:line="343" w:before="0" w:after="0"/>
        <w:ind w:left="1720" w:right="1820" w:hanging="0"/>
        <w:rPr>
          <w:highlight w:val="red"/>
        </w:rPr>
      </w:pPr>
      <w:r>
        <w:rPr>
          <w:color w:val="auto"/>
          <w:sz w:val="20"/>
          <w:szCs w:val="20"/>
          <w:highlight w:val="red"/>
        </w:rPr>
        <w:t xml:space="preserve">Rohan: UE selects one </w:t>
      </w:r>
      <w:r>
        <w:rPr>
          <w:rFonts w:eastAsia="Arial" w:cs="Arial" w:ascii="Arial" w:hAnsi="Arial"/>
          <w:color w:val="auto"/>
          <w:sz w:val="21"/>
          <w:szCs w:val="21"/>
          <w:highlight w:val="red"/>
        </w:rPr>
        <w:t>RACH preamble from cells unique set of preambles. UE get this set from SIB2.</w:t>
      </w:r>
    </w:p>
    <w:p>
      <w:pPr>
        <w:pStyle w:val="Normal"/>
        <w:spacing w:lineRule="auto" w:line="343" w:before="0" w:after="0"/>
        <w:ind w:left="1720" w:right="1820" w:hanging="0"/>
        <w:rPr>
          <w:highlight w:val="red"/>
        </w:rPr>
      </w:pPr>
      <w:r>
        <w:rPr>
          <w:rFonts w:eastAsia="Arial" w:cs="Arial" w:ascii="Arial" w:hAnsi="Arial"/>
          <w:color w:val="auto"/>
          <w:sz w:val="21"/>
          <w:szCs w:val="21"/>
          <w:highlight w:val="red"/>
        </w:rPr>
        <w:t>UE sends RA-RNTI + Unique RACH preamble on PRACH, in repeated process as shown below</w:t>
      </w:r>
    </w:p>
    <w:p>
      <w:pPr>
        <w:pStyle w:val="Normal"/>
        <w:spacing w:lineRule="exact" w:line="200" w:before="0" w:after="0"/>
        <w:rPr>
          <w:rFonts w:ascii="Arial" w:hAnsi="Arial" w:eastAsia="Arial" w:cs="Arial"/>
          <w:sz w:val="21"/>
          <w:szCs w:val="21"/>
        </w:rPr>
      </w:pPr>
      <w:r>
        <w:rPr>
          <w:rFonts w:eastAsia="Arial" w:cs="Arial" w:ascii="Arial" w:hAnsi="Arial"/>
          <w:sz w:val="21"/>
          <w:szCs w:val="21"/>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9">
            <wp:simplePos x="0" y="0"/>
            <wp:positionH relativeFrom="column">
              <wp:posOffset>1160780</wp:posOffset>
            </wp:positionH>
            <wp:positionV relativeFrom="paragraph">
              <wp:posOffset>635</wp:posOffset>
            </wp:positionV>
            <wp:extent cx="4781550" cy="382905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4781550" cy="38290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9" w:before="0" w:after="0"/>
        <w:rPr>
          <w:color w:val="auto"/>
          <w:sz w:val="20"/>
          <w:szCs w:val="20"/>
        </w:rPr>
      </w:pPr>
      <w:r>
        <w:rPr>
          <w:color w:val="auto"/>
          <w:sz w:val="20"/>
          <w:szCs w:val="20"/>
        </w:rPr>
      </w:r>
    </w:p>
    <w:p>
      <w:pPr>
        <w:pStyle w:val="Normal"/>
        <w:spacing w:lineRule="auto" w:line="362" w:before="0" w:after="0"/>
        <w:ind w:left="1720" w:right="1920" w:hanging="0"/>
        <w:rPr>
          <w:color w:val="auto"/>
          <w:sz w:val="20"/>
          <w:szCs w:val="20"/>
        </w:rPr>
      </w:pPr>
      <w:r>
        <w:rPr>
          <w:rFonts w:eastAsia="Arial" w:cs="Arial" w:ascii="Arial" w:hAnsi="Arial"/>
          <w:color w:val="auto"/>
          <w:sz w:val="21"/>
          <w:szCs w:val="21"/>
        </w:rPr>
        <w:t xml:space="preserve">2.) Message 2: </w:t>
      </w:r>
      <w:r>
        <w:rPr>
          <w:rFonts w:eastAsia="Arial" w:cs="Arial" w:ascii="Arial" w:hAnsi="Arial"/>
          <w:color w:val="auto"/>
          <w:sz w:val="21"/>
          <w:szCs w:val="21"/>
          <w:highlight w:val="yellow"/>
        </w:rPr>
        <w:t>eNodeB sends "Random Access Response" to UE</w:t>
      </w:r>
      <w:r>
        <w:rPr>
          <w:rFonts w:eastAsia="Arial" w:cs="Arial" w:ascii="Arial" w:hAnsi="Arial"/>
          <w:color w:val="auto"/>
          <w:sz w:val="21"/>
          <w:szCs w:val="21"/>
        </w:rPr>
        <w:t xml:space="preserve"> </w:t>
      </w:r>
      <w:r>
        <w:rPr>
          <w:rFonts w:eastAsia="Arial" w:cs="Arial" w:ascii="Arial" w:hAnsi="Arial"/>
          <w:color w:val="auto"/>
          <w:sz w:val="21"/>
          <w:szCs w:val="21"/>
          <w:highlight w:val="yellow"/>
        </w:rPr>
        <w:t>on DL-SCH</w:t>
      </w:r>
      <w:r>
        <w:rPr>
          <w:rFonts w:eastAsia="Arial" w:cs="Arial" w:ascii="Arial" w:hAnsi="Arial"/>
          <w:color w:val="auto"/>
          <w:sz w:val="21"/>
          <w:szCs w:val="21"/>
        </w:rPr>
        <w:t xml:space="preserve"> (Downlink shared channel) </w:t>
      </w:r>
      <w:r>
        <w:rPr>
          <w:rFonts w:eastAsia="Arial" w:cs="Arial" w:ascii="Arial" w:hAnsi="Arial"/>
          <w:color w:val="auto"/>
          <w:sz w:val="21"/>
          <w:szCs w:val="21"/>
          <w:highlight w:val="yellow"/>
        </w:rPr>
        <w:t>addressed to RA-RNTI.</w:t>
      </w:r>
      <w:r>
        <w:rPr>
          <w:rFonts w:eastAsia="Arial" w:cs="Arial" w:ascii="Arial" w:hAnsi="Arial"/>
          <w:color w:val="auto"/>
          <w:sz w:val="21"/>
          <w:szCs w:val="21"/>
        </w:rPr>
        <w:t xml:space="preserve"> The message carries following information:</w:t>
      </w:r>
    </w:p>
    <w:p>
      <w:pPr>
        <w:pStyle w:val="Normal"/>
        <w:spacing w:lineRule="exact" w:line="241" w:before="0" w:after="0"/>
        <w:rPr>
          <w:color w:val="auto"/>
          <w:sz w:val="20"/>
          <w:szCs w:val="20"/>
        </w:rPr>
      </w:pPr>
      <w:r>
        <w:rPr>
          <w:color w:val="auto"/>
          <w:sz w:val="20"/>
          <w:szCs w:val="20"/>
        </w:rPr>
      </w:r>
    </w:p>
    <w:p>
      <w:pPr>
        <w:pStyle w:val="Normal"/>
        <w:spacing w:before="0" w:after="0"/>
        <w:ind w:left="2040" w:right="1820" w:hanging="201"/>
        <w:jc w:val="both"/>
        <w:rPr>
          <w:color w:val="auto"/>
          <w:sz w:val="20"/>
          <w:szCs w:val="20"/>
        </w:rPr>
      </w:pPr>
      <w:r>
        <w:rPr/>
        <w:drawing>
          <wp:inline distT="0" distB="0" distL="0" distR="0">
            <wp:extent cx="74930" cy="7493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Temporary C-RNTI</w:t>
      </w:r>
      <w:r>
        <w:rPr>
          <w:rFonts w:eastAsia="Arial" w:cs="Arial" w:ascii="Arial" w:hAnsi="Arial"/>
          <w:color w:val="auto"/>
          <w:sz w:val="21"/>
          <w:szCs w:val="21"/>
        </w:rPr>
        <w:t xml:space="preserve">: Now eNB gives </w:t>
      </w:r>
      <w:r>
        <w:rPr>
          <w:rFonts w:eastAsia="Arial" w:cs="Arial" w:ascii="Arial" w:hAnsi="Arial"/>
          <w:color w:val="auto"/>
          <w:sz w:val="21"/>
          <w:szCs w:val="21"/>
          <w:highlight w:val="yellow"/>
        </w:rPr>
        <w:t>another identity</w:t>
      </w:r>
      <w:r>
        <w:rPr>
          <w:rFonts w:eastAsia="Arial" w:cs="Arial" w:ascii="Arial" w:hAnsi="Arial"/>
          <w:color w:val="auto"/>
          <w:sz w:val="21"/>
          <w:szCs w:val="21"/>
        </w:rPr>
        <w:t xml:space="preserve"> to UE which is</w:t>
      </w:r>
      <w:r>
        <w:rPr>
          <w:rFonts w:eastAsia="Arial" w:cs="Arial" w:ascii="Arial" w:hAnsi="Arial"/>
          <w:b/>
          <w:bCs/>
          <w:color w:val="auto"/>
          <w:sz w:val="21"/>
          <w:szCs w:val="21"/>
        </w:rPr>
        <w:t xml:space="preserve"> </w:t>
      </w:r>
      <w:r>
        <w:rPr>
          <w:rFonts w:eastAsia="Arial" w:cs="Arial" w:ascii="Arial" w:hAnsi="Arial"/>
          <w:color w:val="auto"/>
          <w:sz w:val="21"/>
          <w:szCs w:val="21"/>
        </w:rPr>
        <w:t>called temporary C-RNTI (cell radio network temporary identity) f</w:t>
      </w:r>
      <w:r>
        <w:rPr>
          <w:rFonts w:eastAsia="Arial" w:cs="Arial" w:ascii="Arial" w:hAnsi="Arial"/>
          <w:color w:val="auto"/>
          <w:sz w:val="21"/>
          <w:szCs w:val="21"/>
          <w:highlight w:val="yellow"/>
        </w:rPr>
        <w:t>or further communication</w:t>
      </w:r>
    </w:p>
    <w:p>
      <w:pPr>
        <w:pStyle w:val="Normal"/>
        <w:spacing w:lineRule="exact" w:line="280" w:before="0" w:after="0"/>
        <w:rPr>
          <w:color w:val="auto"/>
          <w:sz w:val="20"/>
          <w:szCs w:val="20"/>
        </w:rPr>
      </w:pPr>
      <w:r>
        <w:rPr>
          <w:color w:val="auto"/>
          <w:sz w:val="20"/>
          <w:szCs w:val="20"/>
        </w:rPr>
      </w:r>
    </w:p>
    <w:p>
      <w:pPr>
        <w:pStyle w:val="Normal"/>
        <w:spacing w:before="0" w:after="0"/>
        <w:ind w:left="2040" w:right="1920" w:hanging="201"/>
        <w:rPr>
          <w:color w:val="auto"/>
          <w:sz w:val="20"/>
          <w:szCs w:val="20"/>
        </w:rPr>
      </w:pPr>
      <w:r>
        <w:rPr/>
        <w:drawing>
          <wp:inline distT="0" distB="0" distL="0" distR="0">
            <wp:extent cx="74930" cy="7493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5"/>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Timing Advance Value</w:t>
      </w:r>
      <w:r>
        <w:rPr>
          <w:rFonts w:eastAsia="Arial" w:cs="Arial" w:ascii="Arial" w:hAnsi="Arial"/>
          <w:color w:val="auto"/>
          <w:sz w:val="21"/>
          <w:szCs w:val="21"/>
        </w:rPr>
        <w:t xml:space="preserve">: eNodeB also informs UE to </w:t>
      </w:r>
      <w:r>
        <w:rPr>
          <w:rFonts w:eastAsia="Arial" w:cs="Arial" w:ascii="Arial" w:hAnsi="Arial"/>
          <w:color w:val="auto"/>
          <w:sz w:val="21"/>
          <w:szCs w:val="21"/>
          <w:highlight w:val="yellow"/>
        </w:rPr>
        <w:t>change its</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timing</w:t>
      </w:r>
      <w:r>
        <w:rPr>
          <w:rFonts w:eastAsia="Arial" w:cs="Arial" w:ascii="Arial" w:hAnsi="Arial"/>
          <w:color w:val="auto"/>
          <w:sz w:val="21"/>
          <w:szCs w:val="21"/>
        </w:rPr>
        <w:t xml:space="preserve"> </w:t>
      </w:r>
      <w:r>
        <w:rPr>
          <w:rFonts w:eastAsia="Arial" w:cs="Arial" w:ascii="Arial" w:hAnsi="Arial"/>
          <w:color w:val="auto"/>
          <w:sz w:val="21"/>
          <w:szCs w:val="21"/>
          <w:highlight w:val="yellow"/>
        </w:rPr>
        <w:t>so it can compensate for the round trip delay caused by UE’s distance from the eNodeB</w:t>
      </w:r>
    </w:p>
    <w:p>
      <w:pPr>
        <w:pStyle w:val="Normal"/>
        <w:spacing w:lineRule="exact" w:line="280" w:before="0" w:after="0"/>
        <w:rPr>
          <w:color w:val="auto"/>
          <w:sz w:val="20"/>
          <w:szCs w:val="20"/>
        </w:rPr>
      </w:pPr>
      <w:r>
        <w:rPr>
          <w:color w:val="auto"/>
          <w:sz w:val="20"/>
          <w:szCs w:val="20"/>
        </w:rPr>
      </w:r>
    </w:p>
    <w:p>
      <w:pPr>
        <w:pStyle w:val="Normal"/>
        <w:spacing w:before="0" w:after="0"/>
        <w:ind w:left="2040" w:right="2040" w:hanging="201"/>
        <w:rPr/>
      </w:pPr>
      <w:r>
        <w:rPr/>
        <w:drawing>
          <wp:inline distT="0" distB="0" distL="0" distR="0">
            <wp:extent cx="74930" cy="7493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6"/>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Uplink Grant Resource</w:t>
      </w:r>
      <w:r>
        <w:rPr>
          <w:rFonts w:eastAsia="Arial" w:cs="Arial" w:ascii="Arial" w:hAnsi="Arial"/>
          <w:color w:val="auto"/>
          <w:sz w:val="21"/>
          <w:szCs w:val="21"/>
        </w:rPr>
        <w:t xml:space="preserve">: Network (eNodeB) will </w:t>
      </w:r>
      <w:r>
        <w:rPr>
          <w:rFonts w:eastAsia="Arial" w:cs="Arial" w:ascii="Arial" w:hAnsi="Arial"/>
          <w:color w:val="auto"/>
          <w:sz w:val="21"/>
          <w:szCs w:val="21"/>
          <w:highlight w:val="yellow"/>
        </w:rPr>
        <w:t>assign initial</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resource</w:t>
      </w:r>
      <w:r>
        <w:rPr>
          <w:rFonts w:eastAsia="Arial" w:cs="Arial" w:ascii="Arial" w:hAnsi="Arial"/>
          <w:color w:val="auto"/>
          <w:sz w:val="21"/>
          <w:szCs w:val="21"/>
        </w:rPr>
        <w:t xml:space="preserve"> to UE so that it can use UL-SCH (Uplink shared channel).</w:t>
      </w:r>
    </w:p>
    <w:p>
      <w:pPr>
        <w:pStyle w:val="Normal"/>
        <w:spacing w:before="0" w:after="0"/>
        <w:ind w:left="2040" w:right="2040" w:hanging="201"/>
        <w:rPr>
          <w:rFonts w:ascii="Arial" w:hAnsi="Arial" w:eastAsia="Arial" w:cs="Arial"/>
          <w:color w:val="auto"/>
          <w:sz w:val="21"/>
          <w:szCs w:val="21"/>
        </w:rPr>
      </w:pPr>
      <w:r>
        <w:rPr>
          <w:rFonts w:eastAsia="Arial" w:cs="Arial" w:ascii="Arial" w:hAnsi="Arial"/>
          <w:color w:val="auto"/>
          <w:sz w:val="21"/>
          <w:szCs w:val="21"/>
        </w:rPr>
      </w:r>
    </w:p>
    <w:p>
      <w:pPr>
        <w:pStyle w:val="Normal"/>
        <w:spacing w:before="0" w:after="0"/>
        <w:ind w:left="2040" w:right="2040" w:hanging="201"/>
        <w:rPr>
          <w:highlight w:val="red"/>
        </w:rPr>
      </w:pPr>
      <w:r>
        <w:rPr>
          <w:rFonts w:eastAsia="Arial" w:cs="Arial" w:ascii="Arial" w:hAnsi="Arial"/>
          <w:color w:val="auto"/>
          <w:sz w:val="21"/>
          <w:szCs w:val="21"/>
          <w:highlight w:val="red"/>
        </w:rPr>
        <w:t xml:space="preserve">Rohan: </w:t>
      </w:r>
      <w:r>
        <w:rPr>
          <w:rFonts w:eastAsia="Arial" w:cs="Arial" w:ascii="Arial" w:hAnsi="Arial"/>
          <w:color w:val="auto"/>
          <w:kern w:val="0"/>
          <w:sz w:val="21"/>
          <w:szCs w:val="21"/>
          <w:highlight w:val="red"/>
          <w:lang w:val="en-IN" w:eastAsia="zh-CN" w:bidi="hi-IN"/>
        </w:rPr>
        <w:t>This down message on DL-SCH – PDSCH</w:t>
      </w:r>
    </w:p>
    <w:p>
      <w:pPr>
        <w:pStyle w:val="Normal"/>
        <w:spacing w:before="0" w:after="0"/>
        <w:ind w:left="2040" w:right="2040" w:hanging="201"/>
        <w:rPr/>
      </w:pPr>
      <w:r>
        <w:rPr>
          <w:rFonts w:eastAsia="Arial" w:cs="Arial" w:ascii="Arial" w:hAnsi="Arial"/>
          <w:color w:val="auto"/>
          <w:kern w:val="0"/>
          <w:sz w:val="21"/>
          <w:szCs w:val="21"/>
          <w:highlight w:val="red"/>
          <w:lang w:val="en-IN" w:eastAsia="zh-CN" w:bidi="hi-IN"/>
        </w:rPr>
        <w:t xml:space="preserve">Is this where it starts using SRB0 </w:t>
      </w:r>
    </w:p>
    <w:p>
      <w:pPr>
        <w:pStyle w:val="Normal"/>
        <w:spacing w:before="0" w:after="0"/>
        <w:ind w:left="2040" w:right="2040" w:hanging="201"/>
        <w:rPr/>
      </w:pPr>
      <w:r>
        <w:rPr>
          <w:rStyle w:val="InternetLink"/>
          <w:rFonts w:eastAsia="Arial" w:cs="Arial" w:ascii="Arial" w:hAnsi="Arial"/>
          <w:color w:val="auto"/>
          <w:kern w:val="0"/>
          <w:sz w:val="21"/>
          <w:szCs w:val="21"/>
          <w:highlight w:val="red"/>
          <w:lang w:val="en-IN" w:eastAsia="zh-CN" w:bidi="hi-IN"/>
        </w:rPr>
        <w:t>https://www.rfwireless-world.com/Tutorials/LTE-signaling-radio-bearers.html</w:t>
      </w:r>
    </w:p>
    <w:p>
      <w:pPr>
        <w:pStyle w:val="Normal"/>
        <w:spacing w:before="0" w:after="0"/>
        <w:ind w:left="2040" w:right="2040" w:hanging="201"/>
        <w:rPr/>
      </w:pPr>
      <w:r>
        <w:rPr>
          <w:rFonts w:eastAsia="Arial" w:cs="Arial" w:ascii="Arial" w:hAnsi="Arial"/>
          <w:color w:val="auto"/>
          <w:kern w:val="0"/>
          <w:sz w:val="21"/>
          <w:szCs w:val="21"/>
          <w:highlight w:val="red"/>
          <w:lang w:val="en-IN" w:eastAsia="zh-CN" w:bidi="hi-IN"/>
        </w:rPr>
        <w:t>RRC Conn Request Message uses SRB0 over CCCH—UL-SCH--PUSCH</w:t>
      </w:r>
    </w:p>
    <w:p>
      <w:pPr>
        <w:pStyle w:val="Normal"/>
        <w:spacing w:before="0" w:after="0"/>
        <w:ind w:left="2040" w:right="2040" w:hanging="201"/>
        <w:rPr>
          <w:rFonts w:ascii="Arial" w:hAnsi="Arial" w:eastAsia="Arial" w:cs="Arial"/>
          <w:color w:val="auto"/>
          <w:kern w:val="0"/>
          <w:sz w:val="21"/>
          <w:szCs w:val="21"/>
          <w:highlight w:val="red"/>
          <w:lang w:val="en-IN" w:eastAsia="zh-CN" w:bidi="hi-IN"/>
        </w:rPr>
      </w:pPr>
      <w:r>
        <w:rPr>
          <w:rFonts w:eastAsia="Arial" w:cs="Arial" w:ascii="Arial" w:hAnsi="Arial"/>
          <w:color w:val="auto"/>
          <w:kern w:val="0"/>
          <w:sz w:val="21"/>
          <w:szCs w:val="21"/>
          <w:highlight w:val="red"/>
          <w:lang w:val="en-IN" w:eastAsia="zh-CN" w:bidi="hi-IN"/>
        </w:rPr>
      </w:r>
    </w:p>
    <w:p>
      <w:pPr>
        <w:pStyle w:val="Normal"/>
        <w:spacing w:before="0" w:after="0"/>
        <w:ind w:left="2040" w:right="2040" w:hanging="201"/>
        <w:rPr/>
      </w:pPr>
      <w:r>
        <w:rPr>
          <w:rFonts w:eastAsia="Arial" w:cs="Arial" w:ascii="Arial" w:hAnsi="Arial"/>
          <w:color w:val="auto"/>
          <w:kern w:val="0"/>
          <w:sz w:val="21"/>
          <w:szCs w:val="21"/>
          <w:highlight w:val="red"/>
          <w:lang w:val="en-IN" w:eastAsia="zh-CN" w:bidi="hi-IN"/>
        </w:rPr>
        <w:t>Resource = Virtual pipe = bearer 0 allocated]</w:t>
        <w:br/>
      </w:r>
    </w:p>
    <w:p>
      <w:pPr>
        <w:pStyle w:val="Normal"/>
        <w:spacing w:lineRule="exact" w:line="363" w:before="0" w:after="0"/>
        <w:rPr>
          <w:color w:val="auto"/>
          <w:sz w:val="20"/>
          <w:szCs w:val="20"/>
        </w:rPr>
      </w:pPr>
      <w:r>
        <w:rPr>
          <w:color w:val="auto"/>
          <w:sz w:val="20"/>
          <w:szCs w:val="20"/>
        </w:rPr>
      </w:r>
    </w:p>
    <w:p>
      <w:pPr>
        <w:pStyle w:val="Normal"/>
        <w:spacing w:lineRule="auto" w:line="362" w:before="0" w:after="0"/>
        <w:ind w:left="1720" w:right="1820" w:hanging="0"/>
        <w:rPr>
          <w:color w:val="auto"/>
          <w:sz w:val="20"/>
          <w:szCs w:val="20"/>
        </w:rPr>
      </w:pPr>
      <w:r>
        <w:rPr>
          <w:rFonts w:eastAsia="Arial" w:cs="Arial" w:ascii="Arial" w:hAnsi="Arial"/>
          <w:color w:val="auto"/>
          <w:sz w:val="21"/>
          <w:szCs w:val="21"/>
        </w:rPr>
        <w:t xml:space="preserve">3.) </w:t>
      </w:r>
      <w:r>
        <w:rPr>
          <w:rFonts w:eastAsia="Arial" w:cs="Arial" w:ascii="Arial" w:hAnsi="Arial"/>
          <w:b/>
          <w:bCs/>
          <w:color w:val="auto"/>
          <w:sz w:val="21"/>
          <w:szCs w:val="21"/>
        </w:rPr>
        <w:t>Message 3</w:t>
      </w:r>
      <w:r>
        <w:rPr>
          <w:rFonts w:eastAsia="Arial" w:cs="Arial" w:ascii="Arial" w:hAnsi="Arial"/>
          <w:color w:val="auto"/>
          <w:sz w:val="21"/>
          <w:szCs w:val="21"/>
        </w:rPr>
        <w:t xml:space="preserve">: Using </w:t>
      </w:r>
      <w:r>
        <w:rPr>
          <w:rFonts w:eastAsia="Arial" w:cs="Arial" w:ascii="Arial" w:hAnsi="Arial"/>
          <w:color w:val="auto"/>
          <w:sz w:val="21"/>
          <w:szCs w:val="21"/>
          <w:highlight w:val="yellow"/>
        </w:rPr>
        <w:t>UL-SCH</w:t>
      </w:r>
      <w:r>
        <w:rPr>
          <w:rFonts w:eastAsia="Arial" w:cs="Arial" w:ascii="Arial" w:hAnsi="Arial"/>
          <w:color w:val="auto"/>
          <w:sz w:val="21"/>
          <w:szCs w:val="21"/>
        </w:rPr>
        <w:t xml:space="preserve">, </w:t>
      </w:r>
      <w:r>
        <w:rPr>
          <w:rFonts w:eastAsia="Arial" w:cs="Arial" w:ascii="Arial" w:hAnsi="Arial"/>
          <w:color w:val="auto"/>
          <w:sz w:val="21"/>
          <w:szCs w:val="21"/>
          <w:highlight w:val="yellow"/>
        </w:rPr>
        <w:t>UE sends "RRC connection request message"</w:t>
      </w:r>
      <w:r>
        <w:rPr>
          <w:rFonts w:eastAsia="Arial" w:cs="Arial" w:ascii="Arial" w:hAnsi="Arial"/>
          <w:color w:val="auto"/>
          <w:sz w:val="21"/>
          <w:szCs w:val="21"/>
        </w:rPr>
        <w:t xml:space="preserve"> to eNodeB. UE is identified by temporary C-RNTI (assigned in the previous step by eNodeB). The message contains following:</w:t>
      </w:r>
    </w:p>
    <w:p>
      <w:pPr>
        <w:pStyle w:val="Normal"/>
        <w:spacing w:lineRule="auto" w:line="302" w:before="0" w:after="0"/>
        <w:ind w:left="1720" w:right="1780" w:hanging="0"/>
        <w:rPr>
          <w:rFonts w:ascii="Arial" w:hAnsi="Arial" w:eastAsia="Arial" w:cs="Arial"/>
          <w:sz w:val="21"/>
          <w:szCs w:val="21"/>
        </w:rPr>
      </w:pPr>
      <w:r>
        <w:rPr>
          <w:rFonts w:eastAsia="Arial" w:cs="Arial" w:ascii="Arial" w:hAnsi="Arial"/>
          <w:sz w:val="21"/>
          <w:szCs w:val="21"/>
        </w:rPr>
      </w:r>
    </w:p>
    <w:p>
      <w:pPr>
        <w:pStyle w:val="Normal"/>
        <w:spacing w:lineRule="auto" w:line="302" w:before="0" w:after="0"/>
        <w:ind w:left="1720" w:right="1780" w:hanging="0"/>
        <w:rPr/>
      </w:pPr>
      <w:r>
        <w:rPr>
          <w:rFonts w:eastAsia="Arial" w:cs="Arial" w:ascii="Arial" w:hAnsi="Arial"/>
          <w:color w:val="auto"/>
          <w:sz w:val="21"/>
          <w:szCs w:val="21"/>
          <w:highlight w:val="red"/>
        </w:rPr>
        <w:t xml:space="preserve">Rohan: </w:t>
      </w:r>
      <w:r>
        <w:rPr>
          <w:rFonts w:eastAsia="Arial" w:cs="Arial" w:ascii="Arial" w:hAnsi="Arial"/>
          <w:color w:val="auto"/>
          <w:kern w:val="0"/>
          <w:sz w:val="21"/>
          <w:szCs w:val="21"/>
          <w:highlight w:val="red"/>
          <w:lang w:val="en-IN" w:eastAsia="zh-CN" w:bidi="hi-IN"/>
        </w:rPr>
        <w:t>Second</w:t>
      </w:r>
      <w:r>
        <w:rPr>
          <w:rFonts w:eastAsia="Arial" w:cs="Arial" w:ascii="Arial" w:hAnsi="Arial"/>
          <w:color w:val="auto"/>
          <w:sz w:val="21"/>
          <w:szCs w:val="21"/>
          <w:highlight w:val="red"/>
        </w:rPr>
        <w:t xml:space="preserve"> UP message is over </w:t>
      </w:r>
      <w:r>
        <w:rPr>
          <w:rFonts w:eastAsia="Arial" w:cs="Arial" w:ascii="Arial" w:hAnsi="Arial"/>
          <w:color w:val="auto"/>
          <w:kern w:val="0"/>
          <w:sz w:val="21"/>
          <w:szCs w:val="21"/>
          <w:highlight w:val="red"/>
          <w:lang w:val="en-IN" w:eastAsia="zh-CN" w:bidi="hi-IN"/>
        </w:rPr>
        <w:t xml:space="preserve">UL-SCH -- </w:t>
      </w:r>
      <w:r>
        <w:rPr>
          <w:rFonts w:eastAsia="Arial" w:cs="Arial" w:ascii="Arial" w:hAnsi="Arial"/>
          <w:color w:val="auto"/>
          <w:sz w:val="21"/>
          <w:szCs w:val="21"/>
          <w:highlight w:val="red"/>
        </w:rPr>
        <w:t>P</w:t>
      </w:r>
      <w:r>
        <w:rPr>
          <w:rFonts w:eastAsia="Arial" w:cs="Arial" w:ascii="Arial" w:hAnsi="Arial"/>
          <w:color w:val="auto"/>
          <w:kern w:val="0"/>
          <w:sz w:val="21"/>
          <w:szCs w:val="21"/>
          <w:highlight w:val="red"/>
          <w:lang w:val="en-IN" w:eastAsia="zh-CN" w:bidi="hi-IN"/>
        </w:rPr>
        <w:t>USCH??</w:t>
      </w:r>
    </w:p>
    <w:p>
      <w:pPr>
        <w:pStyle w:val="Normal"/>
        <w:spacing w:lineRule="exact" w:line="239" w:before="0" w:after="0"/>
        <w:rPr>
          <w:color w:val="auto"/>
          <w:sz w:val="20"/>
          <w:szCs w:val="20"/>
        </w:rPr>
      </w:pPr>
      <w:r>
        <w:rPr>
          <w:color w:val="auto"/>
          <w:sz w:val="20"/>
          <w:szCs w:val="20"/>
        </w:rPr>
      </w:r>
    </w:p>
    <w:p>
      <w:pPr>
        <w:pStyle w:val="Normal"/>
        <w:spacing w:before="0" w:after="0"/>
        <w:ind w:left="2040" w:right="1760" w:hanging="201"/>
        <w:rPr>
          <w:color w:val="auto"/>
          <w:sz w:val="20"/>
          <w:szCs w:val="20"/>
        </w:rPr>
      </w:pPr>
      <w:r>
        <w:rPr/>
        <w:drawing>
          <wp:inline distT="0" distB="0" distL="0" distR="0">
            <wp:extent cx="74930" cy="7493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7"/>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 xml:space="preserve">UE identity (TMSI or Random Value): </w:t>
      </w:r>
      <w:r>
        <w:rPr>
          <w:rFonts w:eastAsia="Arial" w:cs="Arial" w:ascii="Arial" w:hAnsi="Arial"/>
          <w:b/>
          <w:bCs/>
          <w:color w:val="auto"/>
          <w:sz w:val="21"/>
          <w:szCs w:val="21"/>
          <w:highlight w:val="yellow"/>
        </w:rPr>
        <w:t>TMSI</w:t>
      </w:r>
      <w:r>
        <w:rPr>
          <w:rFonts w:eastAsia="Arial" w:cs="Arial" w:ascii="Arial" w:hAnsi="Arial"/>
          <w:b/>
          <w:bCs/>
          <w:color w:val="auto"/>
          <w:sz w:val="21"/>
          <w:szCs w:val="21"/>
        </w:rPr>
        <w:t xml:space="preserve"> </w:t>
      </w:r>
      <w:r>
        <w:rPr>
          <w:rFonts w:eastAsia="Arial" w:cs="Arial" w:ascii="Arial" w:hAnsi="Arial"/>
          <w:color w:val="auto"/>
          <w:sz w:val="21"/>
          <w:szCs w:val="21"/>
        </w:rPr>
        <w:t>(Temporary Mobile</w:t>
      </w:r>
      <w:r>
        <w:rPr>
          <w:rFonts w:eastAsia="Arial" w:cs="Arial" w:ascii="Arial" w:hAnsi="Arial"/>
          <w:b/>
          <w:bCs/>
          <w:color w:val="auto"/>
          <w:sz w:val="21"/>
          <w:szCs w:val="21"/>
        </w:rPr>
        <w:t xml:space="preserve"> </w:t>
      </w:r>
      <w:r>
        <w:rPr>
          <w:rFonts w:eastAsia="Arial" w:cs="Arial" w:ascii="Arial" w:hAnsi="Arial"/>
          <w:color w:val="auto"/>
          <w:sz w:val="21"/>
          <w:szCs w:val="21"/>
        </w:rPr>
        <w:t xml:space="preserve">Subscriber Identity, used to protect privacy) is used if UE has </w:t>
      </w:r>
      <w:r>
        <w:rPr>
          <w:rFonts w:eastAsia="Arial" w:cs="Arial" w:ascii="Arial" w:hAnsi="Arial"/>
          <w:color w:val="auto"/>
          <w:sz w:val="21"/>
          <w:szCs w:val="21"/>
          <w:highlight w:val="yellow"/>
        </w:rPr>
        <w:t>previously connected</w:t>
      </w:r>
      <w:r>
        <w:rPr>
          <w:rFonts w:eastAsia="Arial" w:cs="Arial" w:ascii="Arial" w:hAnsi="Arial"/>
          <w:color w:val="auto"/>
          <w:sz w:val="21"/>
          <w:szCs w:val="21"/>
        </w:rPr>
        <w:t xml:space="preserve"> to the same network (</w:t>
      </w:r>
      <w:r>
        <w:rPr>
          <w:rFonts w:eastAsia="Arial" w:cs="Arial" w:ascii="Arial" w:hAnsi="Arial"/>
          <w:color w:val="auto"/>
          <w:sz w:val="21"/>
          <w:szCs w:val="21"/>
          <w:highlight w:val="yellow"/>
        </w:rPr>
        <w:t>as Authentication Center allocates TMSI, and will have record of previous connections</w:t>
      </w:r>
      <w:r>
        <w:rPr>
          <w:rFonts w:eastAsia="Arial" w:cs="Arial" w:ascii="Arial" w:hAnsi="Arial"/>
          <w:color w:val="auto"/>
          <w:sz w:val="21"/>
          <w:szCs w:val="21"/>
        </w:rPr>
        <w:t xml:space="preserve">). With TMSI value, UE is identified in the core network. </w:t>
      </w:r>
      <w:r>
        <w:rPr>
          <w:rFonts w:eastAsia="Arial" w:cs="Arial" w:ascii="Arial" w:hAnsi="Arial"/>
          <w:color w:val="auto"/>
          <w:sz w:val="21"/>
          <w:szCs w:val="21"/>
          <w:highlight w:val="yellow"/>
        </w:rPr>
        <w:t>Random value</w:t>
      </w:r>
      <w:r>
        <w:rPr>
          <w:rFonts w:eastAsia="Arial" w:cs="Arial" w:ascii="Arial" w:hAnsi="Arial"/>
          <w:color w:val="auto"/>
          <w:sz w:val="21"/>
          <w:szCs w:val="21"/>
        </w:rPr>
        <w:t xml:space="preserve"> is used if UE is connecting for the very </w:t>
      </w:r>
      <w:r>
        <w:rPr>
          <w:rFonts w:eastAsia="Arial" w:cs="Arial" w:ascii="Arial" w:hAnsi="Arial"/>
          <w:color w:val="auto"/>
          <w:sz w:val="21"/>
          <w:szCs w:val="21"/>
          <w:highlight w:val="yellow"/>
        </w:rPr>
        <w:t>first time</w:t>
      </w:r>
      <w:r>
        <w:rPr>
          <w:rFonts w:eastAsia="Arial" w:cs="Arial" w:ascii="Arial" w:hAnsi="Arial"/>
          <w:color w:val="auto"/>
          <w:sz w:val="21"/>
          <w:szCs w:val="21"/>
        </w:rPr>
        <w:t xml:space="preserve"> to network. </w:t>
      </w:r>
      <w:r>
        <w:rPr>
          <w:rFonts w:eastAsia="Arial" w:cs="Arial" w:ascii="Arial" w:hAnsi="Arial"/>
          <w:color w:val="auto"/>
          <w:sz w:val="21"/>
          <w:szCs w:val="21"/>
          <w:highlight w:val="yellow"/>
        </w:rPr>
        <w:t>Why we need random value or TMSI? Because there is possibility that Temp-CRNTI has been assigned to more than one UEs in previous step, due to multiple requests coming at same time.</w:t>
      </w:r>
    </w:p>
    <w:p>
      <w:pPr>
        <w:pStyle w:val="Normal"/>
        <w:spacing w:lineRule="exact" w:line="280" w:before="0" w:after="0"/>
        <w:rPr>
          <w:color w:val="auto"/>
          <w:sz w:val="20"/>
          <w:szCs w:val="20"/>
        </w:rPr>
      </w:pPr>
      <w:r>
        <w:rPr>
          <w:rFonts w:eastAsia="Arial" w:cs="Arial" w:ascii="Arial" w:hAnsi="Arial"/>
          <w:color w:val="auto"/>
          <w:sz w:val="21"/>
          <w:szCs w:val="21"/>
        </w:rPr>
        <w:t xml:space="preserve"> </w:t>
      </w:r>
      <w:r>
        <w:rPr>
          <w:rFonts w:eastAsia="Arial" w:cs="Arial" w:ascii="Arial" w:hAnsi="Arial"/>
          <w:color w:val="auto"/>
          <w:sz w:val="21"/>
          <w:szCs w:val="21"/>
        </w:rPr>
        <w:t>eNodeB). The message contains following:</w:t>
      </w:r>
    </w:p>
    <w:p>
      <w:pPr>
        <w:pStyle w:val="Normal"/>
        <w:spacing w:lineRule="auto" w:line="302" w:before="0" w:after="0"/>
        <w:ind w:left="1720" w:right="1780" w:hanging="0"/>
        <w:rPr>
          <w:rFonts w:ascii="Arial" w:hAnsi="Arial" w:eastAsia="Arial" w:cs="Arial"/>
          <w:sz w:val="21"/>
          <w:szCs w:val="21"/>
        </w:rPr>
      </w:pPr>
      <w:r>
        <w:rPr>
          <w:rFonts w:eastAsia="Arial" w:cs="Arial" w:ascii="Arial" w:hAnsi="Arial"/>
          <w:sz w:val="21"/>
          <w:szCs w:val="21"/>
        </w:rPr>
      </w:r>
    </w:p>
    <w:p>
      <w:pPr>
        <w:pStyle w:val="Normal"/>
        <w:spacing w:lineRule="auto" w:line="302" w:before="0" w:after="0"/>
        <w:ind w:left="1720" w:right="1780" w:hanging="0"/>
        <w:rPr/>
      </w:pPr>
      <w:r>
        <w:rPr>
          <w:rFonts w:eastAsia="Arial" w:cs="Arial" w:ascii="Arial" w:hAnsi="Arial"/>
          <w:color w:val="auto"/>
          <w:sz w:val="21"/>
          <w:szCs w:val="21"/>
          <w:highlight w:val="red"/>
        </w:rPr>
        <w:t xml:space="preserve">Rohan: </w:t>
      </w:r>
      <w:r>
        <w:rPr>
          <w:rFonts w:eastAsia="Arial" w:cs="Arial" w:ascii="Arial" w:hAnsi="Arial"/>
          <w:color w:val="auto"/>
          <w:kern w:val="0"/>
          <w:sz w:val="21"/>
          <w:szCs w:val="21"/>
          <w:highlight w:val="red"/>
          <w:lang w:val="en-IN" w:eastAsia="zh-CN" w:bidi="hi-IN"/>
        </w:rPr>
        <w:t>Second</w:t>
      </w:r>
      <w:r>
        <w:rPr>
          <w:rFonts w:eastAsia="Arial" w:cs="Arial" w:ascii="Arial" w:hAnsi="Arial"/>
          <w:color w:val="auto"/>
          <w:sz w:val="21"/>
          <w:szCs w:val="21"/>
          <w:highlight w:val="red"/>
        </w:rPr>
        <w:t xml:space="preserve"> UP message is over </w:t>
      </w:r>
      <w:r>
        <w:rPr>
          <w:rFonts w:eastAsia="Arial" w:cs="Arial" w:ascii="Arial" w:hAnsi="Arial"/>
          <w:color w:val="auto"/>
          <w:kern w:val="0"/>
          <w:sz w:val="21"/>
          <w:szCs w:val="21"/>
          <w:highlight w:val="red"/>
          <w:lang w:val="en-IN" w:eastAsia="zh-CN" w:bidi="hi-IN"/>
        </w:rPr>
        <w:t xml:space="preserve">UL-SCH -- </w:t>
      </w:r>
      <w:r>
        <w:rPr>
          <w:rFonts w:eastAsia="Arial" w:cs="Arial" w:ascii="Arial" w:hAnsi="Arial"/>
          <w:color w:val="auto"/>
          <w:sz w:val="21"/>
          <w:szCs w:val="21"/>
          <w:highlight w:val="red"/>
        </w:rPr>
        <w:t>P</w:t>
      </w:r>
      <w:r>
        <w:rPr>
          <w:rFonts w:eastAsia="Arial" w:cs="Arial" w:ascii="Arial" w:hAnsi="Arial"/>
          <w:color w:val="auto"/>
          <w:kern w:val="0"/>
          <w:sz w:val="21"/>
          <w:szCs w:val="21"/>
          <w:highlight w:val="red"/>
          <w:lang w:val="en-IN" w:eastAsia="zh-CN" w:bidi="hi-IN"/>
        </w:rPr>
        <w:t>USCH??</w:t>
      </w:r>
    </w:p>
    <w:p>
      <w:pPr>
        <w:pStyle w:val="Normal"/>
        <w:spacing w:lineRule="exact" w:line="239" w:before="0" w:after="0"/>
        <w:rPr>
          <w:color w:val="auto"/>
          <w:sz w:val="20"/>
          <w:szCs w:val="20"/>
        </w:rPr>
      </w:pPr>
      <w:r>
        <w:rPr>
          <w:color w:val="auto"/>
          <w:sz w:val="20"/>
          <w:szCs w:val="20"/>
        </w:rPr>
      </w:r>
    </w:p>
    <w:p>
      <w:pPr>
        <w:pStyle w:val="Normal"/>
        <w:spacing w:lineRule="exact" w:line="280" w:before="0" w:after="0"/>
        <w:ind w:left="2040" w:right="1760" w:hanging="201"/>
        <w:rPr>
          <w:color w:val="auto"/>
          <w:sz w:val="20"/>
          <w:szCs w:val="20"/>
        </w:rPr>
      </w:pPr>
      <w:r>
        <w:rPr/>
        <w:drawing>
          <wp:inline distT="0" distB="0" distL="0" distR="0">
            <wp:extent cx="74930" cy="74930"/>
            <wp:effectExtent l="0" t="0" r="0" b="0"/>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8"/>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 xml:space="preserve">UE identity (TMSI or Random Value): </w:t>
      </w:r>
      <w:r>
        <w:rPr>
          <w:rFonts w:eastAsia="Arial" w:cs="Arial" w:ascii="Arial" w:hAnsi="Arial"/>
          <w:b/>
          <w:bCs/>
          <w:color w:val="auto"/>
          <w:sz w:val="21"/>
          <w:szCs w:val="21"/>
          <w:highlight w:val="yellow"/>
        </w:rPr>
        <w:t>TMSI</w:t>
      </w:r>
      <w:r>
        <w:rPr>
          <w:rFonts w:eastAsia="Arial" w:cs="Arial" w:ascii="Arial" w:hAnsi="Arial"/>
          <w:b/>
          <w:bCs/>
          <w:color w:val="auto"/>
          <w:sz w:val="21"/>
          <w:szCs w:val="21"/>
        </w:rPr>
        <w:t xml:space="preserve"> </w:t>
      </w:r>
      <w:r>
        <w:rPr>
          <w:rFonts w:eastAsia="Arial" w:cs="Arial" w:ascii="Arial" w:hAnsi="Arial"/>
          <w:color w:val="auto"/>
          <w:sz w:val="21"/>
          <w:szCs w:val="21"/>
        </w:rPr>
        <w:t>(Temporary Mobile</w:t>
      </w:r>
      <w:r>
        <w:rPr>
          <w:rFonts w:eastAsia="Arial" w:cs="Arial" w:ascii="Arial" w:hAnsi="Arial"/>
          <w:b/>
          <w:bCs/>
          <w:color w:val="auto"/>
          <w:sz w:val="21"/>
          <w:szCs w:val="21"/>
        </w:rPr>
        <w:t xml:space="preserve"> </w:t>
      </w:r>
      <w:r>
        <w:rPr>
          <w:rFonts w:eastAsia="Arial" w:cs="Arial" w:ascii="Arial" w:hAnsi="Arial"/>
          <w:color w:val="auto"/>
          <w:sz w:val="21"/>
          <w:szCs w:val="21"/>
        </w:rPr>
        <w:t xml:space="preserve">Subscriber Identity, used to protect privacy) is used if UE has </w:t>
      </w:r>
      <w:r>
        <w:rPr>
          <w:rFonts w:eastAsia="Arial" w:cs="Arial" w:ascii="Arial" w:hAnsi="Arial"/>
          <w:color w:val="auto"/>
          <w:sz w:val="21"/>
          <w:szCs w:val="21"/>
          <w:highlight w:val="yellow"/>
        </w:rPr>
        <w:t>previously connected</w:t>
      </w:r>
      <w:r>
        <w:rPr>
          <w:rFonts w:eastAsia="Arial" w:cs="Arial" w:ascii="Arial" w:hAnsi="Arial"/>
          <w:color w:val="auto"/>
          <w:sz w:val="21"/>
          <w:szCs w:val="21"/>
        </w:rPr>
        <w:t xml:space="preserve"> to the same network (</w:t>
      </w:r>
      <w:r>
        <w:rPr>
          <w:rFonts w:eastAsia="Arial" w:cs="Arial" w:ascii="Arial" w:hAnsi="Arial"/>
          <w:color w:val="auto"/>
          <w:sz w:val="21"/>
          <w:szCs w:val="21"/>
          <w:highlight w:val="yellow"/>
        </w:rPr>
        <w:t>as Authentication Center allocates TMSI, and will have record</w:t>
      </w:r>
    </w:p>
    <w:p>
      <w:pPr>
        <w:pStyle w:val="Normal"/>
        <w:spacing w:before="0" w:after="0"/>
        <w:ind w:left="2040" w:right="2020" w:hanging="201"/>
        <w:rPr>
          <w:color w:val="auto"/>
          <w:sz w:val="20"/>
          <w:szCs w:val="20"/>
        </w:rPr>
      </w:pPr>
      <w:r>
        <w:rPr/>
        <w:drawing>
          <wp:inline distT="0" distB="0" distL="0" distR="0">
            <wp:extent cx="74930" cy="7493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9"/>
                    <a:stretch>
                      <a:fillRect/>
                    </a:stretch>
                  </pic:blipFill>
                  <pic:spPr bwMode="auto">
                    <a:xfrm>
                      <a:off x="0" y="0"/>
                      <a:ext cx="74930" cy="74930"/>
                    </a:xfrm>
                    <a:prstGeom prst="rect">
                      <a:avLst/>
                    </a:prstGeom>
                  </pic:spPr>
                </pic:pic>
              </a:graphicData>
            </a:graphic>
          </wp:inline>
        </w:drawing>
      </w:r>
      <w:r>
        <w:rPr>
          <w:rFonts w:eastAsia="Arial" w:cs="Arial" w:ascii="Arial" w:hAnsi="Arial"/>
          <w:b/>
          <w:bCs/>
          <w:color w:val="auto"/>
          <w:sz w:val="21"/>
          <w:szCs w:val="21"/>
        </w:rPr>
        <w:t xml:space="preserve"> </w:t>
      </w:r>
      <w:r>
        <w:rPr>
          <w:rFonts w:eastAsia="Arial" w:cs="Arial" w:ascii="Arial" w:hAnsi="Arial"/>
          <w:b/>
          <w:bCs/>
          <w:color w:val="auto"/>
          <w:sz w:val="21"/>
          <w:szCs w:val="21"/>
        </w:rPr>
        <w:t>Connection establishment cause</w:t>
      </w:r>
      <w:r>
        <w:rPr>
          <w:rFonts w:eastAsia="Arial" w:cs="Arial" w:ascii="Arial" w:hAnsi="Arial"/>
          <w:color w:val="auto"/>
          <w:sz w:val="21"/>
          <w:szCs w:val="21"/>
        </w:rPr>
        <w:t xml:space="preserve">: The shows the </w:t>
      </w:r>
      <w:r>
        <w:rPr>
          <w:rFonts w:eastAsia="Arial" w:cs="Arial" w:ascii="Arial" w:hAnsi="Arial"/>
          <w:color w:val="auto"/>
          <w:sz w:val="21"/>
          <w:szCs w:val="21"/>
          <w:highlight w:val="yellow"/>
        </w:rPr>
        <w:t>reason</w:t>
      </w:r>
      <w:r>
        <w:rPr>
          <w:rFonts w:eastAsia="Arial" w:cs="Arial" w:ascii="Arial" w:hAnsi="Arial"/>
          <w:color w:val="auto"/>
          <w:sz w:val="21"/>
          <w:szCs w:val="21"/>
        </w:rPr>
        <w:t xml:space="preserve"> why UE</w:t>
      </w:r>
      <w:r>
        <w:rPr>
          <w:rFonts w:eastAsia="Arial" w:cs="Arial" w:ascii="Arial" w:hAnsi="Arial"/>
          <w:b/>
          <w:bCs/>
          <w:color w:val="auto"/>
          <w:sz w:val="21"/>
          <w:szCs w:val="21"/>
        </w:rPr>
        <w:t xml:space="preserve"> </w:t>
      </w:r>
      <w:r>
        <w:rPr>
          <w:rFonts w:eastAsia="Arial" w:cs="Arial" w:ascii="Arial" w:hAnsi="Arial"/>
          <w:color w:val="auto"/>
          <w:sz w:val="21"/>
          <w:szCs w:val="21"/>
        </w:rPr>
        <w:t>needs to connect to network.</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
            <wp:simplePos x="0" y="0"/>
            <wp:positionH relativeFrom="column">
              <wp:posOffset>4723765</wp:posOffset>
            </wp:positionH>
            <wp:positionV relativeFrom="paragraph">
              <wp:posOffset>-53340</wp:posOffset>
            </wp:positionV>
            <wp:extent cx="1772285" cy="330200"/>
            <wp:effectExtent l="0" t="0" r="0" b="0"/>
            <wp:wrapNone/>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20"/>
                    <a:stretch>
                      <a:fillRect/>
                    </a:stretch>
                  </pic:blipFill>
                  <pic:spPr bwMode="auto">
                    <a:xfrm>
                      <a:off x="0" y="0"/>
                      <a:ext cx="1772285" cy="330200"/>
                    </a:xfrm>
                    <a:prstGeom prst="rect">
                      <a:avLst/>
                    </a:prstGeom>
                  </pic:spPr>
                </pic:pic>
              </a:graphicData>
            </a:graphic>
          </wp:anchor>
        </w:drawing>
      </w:r>
    </w:p>
    <w:p>
      <w:pPr>
        <w:pStyle w:val="Normal"/>
        <w:spacing w:lineRule="exact" w:line="60" w:before="0" w:after="0"/>
        <w:rPr>
          <w:color w:val="auto"/>
          <w:sz w:val="20"/>
          <w:szCs w:val="20"/>
        </w:rPr>
      </w:pPr>
      <w:r>
        <w:rPr>
          <w:color w:val="auto"/>
          <w:sz w:val="20"/>
          <w:szCs w:val="20"/>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5 of 17</w:t>
      </w:r>
      <w:r>
        <w:rPr>
          <w:color w:val="auto"/>
          <w:sz w:val="20"/>
          <w:szCs w:val="20"/>
        </w:rPr>
        <w:tab/>
      </w:r>
      <w:r>
        <w:rPr>
          <w:rFonts w:eastAsia="Arial" w:cs="Arial" w:ascii="Arial" w:hAnsi="Arial"/>
          <w:color w:val="auto"/>
          <w:sz w:val="20"/>
          <w:szCs w:val="20"/>
        </w:rPr>
        <w:t>11/05/20, 12:50 am</w:t>
      </w:r>
      <w:bookmarkStart w:id="5" w:name="page6"/>
      <w:bookmarkEnd w:id="5"/>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6" w:before="0" w:after="0"/>
        <w:rPr>
          <w:color w:val="auto"/>
          <w:sz w:val="20"/>
          <w:szCs w:val="20"/>
        </w:rPr>
      </w:pPr>
      <w:r>
        <w:rPr>
          <w:color w:val="auto"/>
          <w:sz w:val="20"/>
          <w:szCs w:val="20"/>
        </w:rPr>
      </w:r>
    </w:p>
    <w:p>
      <w:pPr>
        <w:pStyle w:val="Normal"/>
        <w:spacing w:lineRule="auto" w:line="343" w:before="0" w:after="0"/>
        <w:ind w:left="1720" w:right="1780" w:hanging="0"/>
        <w:rPr/>
      </w:pPr>
      <w:r>
        <w:rPr>
          <w:rFonts w:eastAsia="Arial" w:cs="Arial" w:ascii="Arial" w:hAnsi="Arial"/>
          <w:color w:val="auto"/>
          <w:sz w:val="21"/>
          <w:szCs w:val="21"/>
        </w:rPr>
        <w:t xml:space="preserve">4.) </w:t>
      </w:r>
      <w:r>
        <w:rPr>
          <w:rFonts w:eastAsia="Arial" w:cs="Arial" w:ascii="Arial" w:hAnsi="Arial"/>
          <w:b/>
          <w:bCs/>
          <w:color w:val="auto"/>
          <w:sz w:val="21"/>
          <w:szCs w:val="21"/>
        </w:rPr>
        <w:t>Message 4</w:t>
      </w:r>
      <w:r>
        <w:rPr>
          <w:rFonts w:eastAsia="Arial" w:cs="Arial" w:ascii="Arial" w:hAnsi="Arial"/>
          <w:color w:val="auto"/>
          <w:sz w:val="21"/>
          <w:szCs w:val="21"/>
        </w:rPr>
        <w:t xml:space="preserve">: eNodeB responds with </w:t>
      </w:r>
      <w:r>
        <w:rPr>
          <w:rFonts w:eastAsia="Arial" w:cs="Arial" w:ascii="Arial" w:hAnsi="Arial"/>
          <w:color w:val="auto"/>
          <w:sz w:val="21"/>
          <w:szCs w:val="21"/>
          <w:highlight w:val="yellow"/>
        </w:rPr>
        <w:t>contention resolution message</w:t>
      </w:r>
      <w:r>
        <w:rPr>
          <w:rFonts w:eastAsia="Arial" w:cs="Arial" w:ascii="Arial" w:hAnsi="Arial"/>
          <w:color w:val="auto"/>
          <w:sz w:val="21"/>
          <w:szCs w:val="21"/>
        </w:rPr>
        <w:t xml:space="preserve"> to UE whose message was successfully received in step 3. This message is address towards TMSI value or Random number (from previous steps) but contains the </w:t>
      </w:r>
      <w:r>
        <w:rPr>
          <w:rFonts w:eastAsia="Arial" w:cs="Arial" w:ascii="Arial" w:hAnsi="Arial"/>
          <w:color w:val="auto"/>
          <w:sz w:val="21"/>
          <w:szCs w:val="21"/>
          <w:highlight w:val="yellow"/>
        </w:rPr>
        <w:t>new C RNTI</w:t>
      </w:r>
      <w:r>
        <w:rPr>
          <w:rFonts w:eastAsia="Arial" w:cs="Arial" w:ascii="Arial" w:hAnsi="Arial"/>
          <w:color w:val="auto"/>
          <w:sz w:val="21"/>
          <w:szCs w:val="21"/>
        </w:rPr>
        <w:t xml:space="preserve"> which will be used </w:t>
      </w:r>
      <w:r>
        <w:rPr>
          <w:rFonts w:eastAsia="Arial" w:cs="Arial" w:ascii="Arial" w:hAnsi="Arial"/>
          <w:color w:val="auto"/>
          <w:sz w:val="21"/>
          <w:szCs w:val="21"/>
          <w:highlight w:val="yellow"/>
        </w:rPr>
        <w:t>for the further communication.</w:t>
      </w:r>
    </w:p>
    <w:p>
      <w:pPr>
        <w:pStyle w:val="Normal"/>
        <w:spacing w:lineRule="auto" w:line="343" w:before="0" w:after="0"/>
        <w:ind w:left="1720" w:right="1780" w:hanging="0"/>
        <w:rPr>
          <w:rFonts w:ascii="Arial" w:hAnsi="Arial" w:eastAsia="Arial" w:cs="Arial"/>
          <w:color w:val="auto"/>
          <w:sz w:val="21"/>
          <w:szCs w:val="21"/>
          <w:highlight w:val="yellow"/>
        </w:rPr>
      </w:pPr>
      <w:r>
        <w:rPr>
          <w:rFonts w:eastAsia="Arial" w:cs="Arial" w:ascii="Arial" w:hAnsi="Arial"/>
          <w:color w:val="auto"/>
          <w:sz w:val="21"/>
          <w:szCs w:val="21"/>
          <w:highlight w:val="yellow"/>
        </w:rPr>
      </w:r>
    </w:p>
    <w:p>
      <w:pPr>
        <w:pStyle w:val="Normal"/>
        <w:spacing w:lineRule="auto" w:line="343" w:before="0" w:after="0"/>
        <w:ind w:left="1720" w:right="1780" w:hanging="0"/>
        <w:rPr>
          <w:rFonts w:ascii="Arial" w:hAnsi="Arial" w:eastAsia="Arial" w:cs="Arial"/>
          <w:color w:val="auto"/>
          <w:sz w:val="21"/>
          <w:szCs w:val="21"/>
          <w:highlight w:val="yellow"/>
        </w:rPr>
      </w:pPr>
      <w:r>
        <w:rPr>
          <w:rFonts w:eastAsia="Arial" w:cs="Arial" w:ascii="Arial" w:hAnsi="Arial"/>
          <w:color w:val="auto"/>
          <w:sz w:val="21"/>
          <w:szCs w:val="21"/>
          <w:highlight w:val="yellow"/>
        </w:rPr>
      </w:r>
    </w:p>
    <w:p>
      <w:pPr>
        <w:pStyle w:val="Normal"/>
        <w:spacing w:lineRule="auto" w:line="343" w:before="0" w:after="0"/>
        <w:ind w:left="1720" w:right="1780" w:hanging="0"/>
        <w:rPr/>
      </w:pPr>
      <w:r>
        <w:rPr>
          <w:rFonts w:eastAsia="Arial" w:cs="Arial" w:ascii="Arial" w:hAnsi="Arial"/>
          <w:color w:val="auto"/>
          <w:sz w:val="21"/>
          <w:szCs w:val="21"/>
        </w:rPr>
        <w:t xml:space="preserve">The above example didn't consider any collision. </w:t>
      </w:r>
      <w:r>
        <w:rPr>
          <w:rFonts w:eastAsia="Arial" w:cs="Arial" w:ascii="Arial" w:hAnsi="Arial"/>
          <w:color w:val="auto"/>
          <w:sz w:val="21"/>
          <w:szCs w:val="21"/>
          <w:highlight w:val="yellow"/>
        </w:rPr>
        <w:t>Collision</w:t>
      </w:r>
      <w:r>
        <w:rPr>
          <w:rFonts w:eastAsia="Arial" w:cs="Arial" w:ascii="Arial" w:hAnsi="Arial"/>
          <w:color w:val="auto"/>
          <w:sz w:val="21"/>
          <w:szCs w:val="21"/>
        </w:rPr>
        <w:t xml:space="preserve"> can occur because of following example scenario:</w:t>
      </w:r>
    </w:p>
    <w:p>
      <w:pPr>
        <w:pStyle w:val="Normal"/>
        <w:spacing w:lineRule="auto" w:line="343" w:before="0" w:after="0"/>
        <w:ind w:left="1720" w:right="17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3" w:before="0" w:after="0"/>
        <w:ind w:left="1720" w:right="1780" w:hanging="0"/>
        <w:rPr/>
      </w:pPr>
      <w:r>
        <w:rPr>
          <w:rFonts w:eastAsia="Arial" w:cs="Arial" w:ascii="Arial" w:hAnsi="Arial"/>
          <w:color w:val="auto"/>
          <w:sz w:val="21"/>
          <w:szCs w:val="21"/>
        </w:rPr>
        <w:t xml:space="preserve">Let us assume </w:t>
      </w:r>
      <w:r>
        <w:rPr>
          <w:rFonts w:eastAsia="Arial" w:cs="Arial" w:ascii="Arial" w:hAnsi="Arial"/>
          <w:color w:val="auto"/>
          <w:sz w:val="21"/>
          <w:szCs w:val="21"/>
          <w:highlight w:val="yellow"/>
        </w:rPr>
        <w:t>two UEs send same RACH preamble at same time</w:t>
      </w:r>
      <w:r>
        <w:rPr>
          <w:rFonts w:eastAsia="Arial" w:cs="Arial" w:ascii="Arial" w:hAnsi="Arial"/>
          <w:color w:val="auto"/>
          <w:sz w:val="21"/>
          <w:szCs w:val="21"/>
        </w:rPr>
        <w:t xml:space="preserve"> in step 1 </w:t>
      </w:r>
    </w:p>
    <w:p>
      <w:pPr>
        <w:pStyle w:val="Normal"/>
        <w:spacing w:lineRule="auto" w:line="343" w:before="0" w:after="0"/>
        <w:ind w:left="1720" w:right="1780" w:hanging="0"/>
        <w:rPr/>
      </w:pPr>
      <w:r>
        <w:rPr>
          <w:rFonts w:eastAsia="Arial" w:cs="Arial" w:ascii="Arial" w:hAnsi="Arial"/>
          <w:color w:val="auto"/>
          <w:sz w:val="21"/>
          <w:szCs w:val="21"/>
          <w:highlight w:val="yellow"/>
        </w:rPr>
        <w:t>Same Temp C-RNTI and up-link grant</w:t>
      </w:r>
      <w:r>
        <w:rPr>
          <w:rFonts w:eastAsia="Arial" w:cs="Arial" w:ascii="Arial" w:hAnsi="Arial"/>
          <w:color w:val="auto"/>
          <w:sz w:val="21"/>
          <w:szCs w:val="21"/>
        </w:rPr>
        <w:t xml:space="preserve"> will be received by two UEs in step 2. </w:t>
      </w:r>
    </w:p>
    <w:p>
      <w:pPr>
        <w:pStyle w:val="Normal"/>
        <w:spacing w:lineRule="auto" w:line="343" w:before="0" w:after="0"/>
        <w:ind w:left="1720" w:right="1780" w:hanging="0"/>
        <w:rPr/>
      </w:pPr>
      <w:r>
        <w:rPr>
          <w:rFonts w:eastAsia="Arial" w:cs="Arial" w:ascii="Arial" w:hAnsi="Arial"/>
          <w:color w:val="auto"/>
          <w:sz w:val="21"/>
          <w:szCs w:val="21"/>
        </w:rPr>
        <w:t xml:space="preserve">In step 3 eNodeB may be able to receive Msg3 from </w:t>
      </w:r>
      <w:r>
        <w:rPr>
          <w:rFonts w:eastAsia="Arial" w:cs="Arial" w:ascii="Arial" w:hAnsi="Arial"/>
          <w:color w:val="auto"/>
          <w:sz w:val="21"/>
          <w:szCs w:val="21"/>
          <w:highlight w:val="yellow"/>
        </w:rPr>
        <w:t>only one</w:t>
      </w:r>
      <w:r>
        <w:rPr>
          <w:rFonts w:eastAsia="Arial" w:cs="Arial" w:ascii="Arial" w:hAnsi="Arial"/>
          <w:color w:val="auto"/>
          <w:sz w:val="21"/>
          <w:szCs w:val="21"/>
        </w:rPr>
        <w:t xml:space="preserve"> UE or </w:t>
      </w:r>
      <w:r>
        <w:rPr>
          <w:rFonts w:eastAsia="Arial" w:cs="Arial" w:ascii="Arial" w:hAnsi="Arial"/>
          <w:color w:val="auto"/>
          <w:sz w:val="21"/>
          <w:szCs w:val="21"/>
          <w:highlight w:val="yellow"/>
        </w:rPr>
        <w:t>none</w:t>
      </w:r>
      <w:r>
        <w:rPr>
          <w:rFonts w:eastAsia="Arial" w:cs="Arial" w:ascii="Arial" w:hAnsi="Arial"/>
          <w:color w:val="auto"/>
          <w:sz w:val="21"/>
          <w:szCs w:val="21"/>
        </w:rPr>
        <w:t xml:space="preserve"> of them </w:t>
      </w:r>
      <w:r>
        <w:rPr>
          <w:rFonts w:eastAsia="Arial" w:cs="Arial" w:ascii="Arial" w:hAnsi="Arial"/>
          <w:color w:val="auto"/>
          <w:sz w:val="21"/>
          <w:szCs w:val="21"/>
          <w:highlight w:val="yellow"/>
        </w:rPr>
        <w:t>due to interference</w:t>
      </w:r>
      <w:r>
        <w:rPr>
          <w:rFonts w:eastAsia="Arial" w:cs="Arial" w:ascii="Arial" w:hAnsi="Arial"/>
          <w:color w:val="auto"/>
          <w:sz w:val="21"/>
          <w:szCs w:val="21"/>
        </w:rPr>
        <w:t xml:space="preserve">. </w:t>
      </w:r>
    </w:p>
    <w:p>
      <w:pPr>
        <w:pStyle w:val="Normal"/>
        <w:spacing w:lineRule="auto" w:line="343" w:before="0" w:after="0"/>
        <w:ind w:left="1720" w:right="1780" w:hanging="0"/>
        <w:rPr/>
      </w:pPr>
      <w:r>
        <w:rPr>
          <w:rFonts w:eastAsia="Arial" w:cs="Arial" w:ascii="Arial" w:hAnsi="Arial"/>
          <w:color w:val="auto"/>
          <w:sz w:val="21"/>
          <w:szCs w:val="21"/>
        </w:rPr>
        <w:t xml:space="preserve">In step 4 the </w:t>
      </w:r>
      <w:r>
        <w:rPr>
          <w:rFonts w:eastAsia="Arial" w:cs="Arial" w:ascii="Arial" w:hAnsi="Arial"/>
          <w:color w:val="auto"/>
          <w:sz w:val="21"/>
          <w:szCs w:val="21"/>
          <w:highlight w:val="yellow"/>
        </w:rPr>
        <w:t>UE which does not receive</w:t>
      </w:r>
      <w:r>
        <w:rPr>
          <w:rFonts w:eastAsia="Arial" w:cs="Arial" w:ascii="Arial" w:hAnsi="Arial"/>
          <w:color w:val="auto"/>
          <w:sz w:val="21"/>
          <w:szCs w:val="21"/>
        </w:rPr>
        <w:t xml:space="preserve"> Msg4 from eNodeB will </w:t>
      </w:r>
      <w:r>
        <w:rPr>
          <w:rFonts w:eastAsia="Arial" w:cs="Arial" w:ascii="Arial" w:hAnsi="Arial"/>
          <w:color w:val="auto"/>
          <w:sz w:val="21"/>
          <w:szCs w:val="21"/>
          <w:highlight w:val="yellow"/>
        </w:rPr>
        <w:t>back-oﬀ after expiration of RACH specific timers.</w:t>
      </w:r>
      <w:r>
        <w:rPr>
          <w:rFonts w:eastAsia="Arial" w:cs="Arial" w:ascii="Arial" w:hAnsi="Arial"/>
          <w:color w:val="auto"/>
          <w:sz w:val="21"/>
          <w:szCs w:val="21"/>
        </w:rPr>
        <w:t xml:space="preserve"> </w:t>
      </w:r>
    </w:p>
    <w:p>
      <w:pPr>
        <w:pStyle w:val="Normal"/>
        <w:spacing w:lineRule="auto" w:line="343" w:before="0" w:after="0"/>
        <w:ind w:left="1720" w:right="1780" w:hanging="0"/>
        <w:rPr/>
      </w:pPr>
      <w:r>
        <w:rPr>
          <w:rFonts w:eastAsia="Arial" w:cs="Arial" w:ascii="Arial" w:hAnsi="Arial"/>
          <w:color w:val="auto"/>
          <w:sz w:val="21"/>
          <w:szCs w:val="21"/>
        </w:rPr>
        <w:t>Possibility is also that none of them receive Msg4. The UE which receives msg4 will move to next step and decode RRC connection setup message.</w:t>
      </w:r>
    </w:p>
    <w:p>
      <w:pPr>
        <w:pStyle w:val="Normal"/>
        <w:spacing w:lineRule="auto" w:line="343" w:before="0" w:after="0"/>
        <w:ind w:left="1720" w:right="1780" w:hanging="0"/>
        <w:rPr/>
      </w:pPr>
      <w:r>
        <w:rPr>
          <w:rFonts w:eastAsia="Arial" w:cs="Arial" w:ascii="Arial" w:hAnsi="Arial"/>
          <w:color w:val="auto"/>
          <w:sz w:val="21"/>
          <w:szCs w:val="21"/>
        </w:rPr>
        <w:t xml:space="preserve">Rohan: </w:t>
      </w:r>
    </w:p>
    <w:p>
      <w:pPr>
        <w:pStyle w:val="Normal"/>
        <w:spacing w:lineRule="auto" w:line="343" w:before="0" w:after="0"/>
        <w:ind w:left="1720" w:right="1780" w:hanging="0"/>
        <w:rPr/>
      </w:pPr>
      <w:r>
        <w:rPr>
          <w:rFonts w:eastAsia="Arial" w:cs="Arial" w:ascii="Arial" w:hAnsi="Arial"/>
          <w:color w:val="auto"/>
          <w:sz w:val="21"/>
          <w:szCs w:val="21"/>
        </w:rPr>
        <w:t>Msg 1 and Msg 2 same, then Msg 3 random</w:t>
      </w:r>
    </w:p>
    <w:p>
      <w:pPr>
        <w:pStyle w:val="Normal"/>
        <w:spacing w:lineRule="auto" w:line="343" w:before="0" w:after="0"/>
        <w:ind w:left="1720" w:right="1780" w:hanging="0"/>
        <w:rPr/>
      </w:pPr>
      <w:r>
        <w:rPr>
          <w:rFonts w:eastAsia="Arial" w:cs="Arial" w:ascii="Arial" w:hAnsi="Arial"/>
          <w:color w:val="auto"/>
          <w:sz w:val="21"/>
          <w:szCs w:val="21"/>
        </w:rPr>
        <w:t>But what about Msg 4, how does it clash, how is it used by UE????</w:t>
      </w:r>
    </w:p>
    <w:p>
      <w:pPr>
        <w:pStyle w:val="Normal"/>
        <w:spacing w:lineRule="auto" w:line="343" w:before="0" w:after="0"/>
        <w:ind w:left="1720" w:right="17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3" w:before="0" w:after="0"/>
        <w:ind w:left="1720" w:right="1780" w:hanging="0"/>
        <w:rPr>
          <w:highlight w:val="red"/>
        </w:rPr>
      </w:pPr>
      <w:r>
        <w:rPr>
          <w:rFonts w:eastAsia="Arial" w:cs="Arial" w:ascii="Arial" w:hAnsi="Arial"/>
          <w:color w:val="auto"/>
          <w:sz w:val="21"/>
          <w:szCs w:val="21"/>
          <w:highlight w:val="red"/>
        </w:rPr>
        <w:t>Rohan: At this point UE is in RRC Connected State</w:t>
      </w:r>
    </w:p>
    <w:p>
      <w:pPr>
        <w:pStyle w:val="Normal"/>
        <w:spacing w:lineRule="exact" w:line="249"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6: RRC Connection Setup</w:t>
      </w:r>
    </w:p>
    <w:p>
      <w:pPr>
        <w:pStyle w:val="Normal"/>
        <w:spacing w:lineRule="exact" w:line="342" w:before="0" w:after="0"/>
        <w:rPr>
          <w:color w:val="auto"/>
          <w:sz w:val="20"/>
          <w:szCs w:val="20"/>
        </w:rPr>
      </w:pPr>
      <w:r>
        <w:rPr>
          <w:color w:val="auto"/>
          <w:sz w:val="20"/>
          <w:szCs w:val="20"/>
        </w:rPr>
      </w:r>
    </w:p>
    <w:p>
      <w:pPr>
        <w:pStyle w:val="Normal"/>
        <w:spacing w:before="0" w:after="0"/>
        <w:ind w:left="2040" w:right="2180" w:hanging="201"/>
        <w:rPr/>
      </w:pPr>
      <w:r>
        <w:rPr/>
        <w:drawing>
          <wp:inline distT="0" distB="0" distL="0" distR="0">
            <wp:extent cx="74930" cy="7493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1"/>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The </w:t>
      </w:r>
      <w:r>
        <w:rPr>
          <w:rFonts w:eastAsia="Arial" w:cs="Arial" w:ascii="Arial" w:hAnsi="Arial"/>
          <w:color w:val="auto"/>
          <w:sz w:val="21"/>
          <w:szCs w:val="21"/>
          <w:highlight w:val="yellow"/>
        </w:rPr>
        <w:t>first message</w:t>
      </w:r>
      <w:r>
        <w:rPr>
          <w:rFonts w:eastAsia="Arial" w:cs="Arial" w:ascii="Arial" w:hAnsi="Arial"/>
          <w:color w:val="auto"/>
          <w:sz w:val="21"/>
          <w:szCs w:val="21"/>
        </w:rPr>
        <w:t xml:space="preserve"> from the UE is the </w:t>
      </w:r>
      <w:r>
        <w:rPr>
          <w:rFonts w:eastAsia="Arial" w:cs="Arial" w:ascii="Arial" w:hAnsi="Arial"/>
          <w:b/>
          <w:bCs/>
          <w:color w:val="auto"/>
          <w:sz w:val="21"/>
          <w:szCs w:val="21"/>
          <w:highlight w:val="yellow"/>
        </w:rPr>
        <w:t>RRC Connection Request</w:t>
      </w:r>
      <w:r>
        <w:rPr>
          <w:rFonts w:eastAsia="Arial" w:cs="Arial" w:ascii="Arial" w:hAnsi="Arial"/>
          <w:color w:val="auto"/>
          <w:sz w:val="21"/>
          <w:szCs w:val="21"/>
        </w:rPr>
        <w:t xml:space="preserve">. The UE will include in this message its </w:t>
      </w:r>
      <w:r>
        <w:rPr>
          <w:rFonts w:eastAsia="Arial" w:cs="Arial" w:ascii="Arial" w:hAnsi="Arial"/>
          <w:color w:val="auto"/>
          <w:sz w:val="21"/>
          <w:szCs w:val="21"/>
          <w:highlight w:val="yellow"/>
        </w:rPr>
        <w:t>UE identity</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Establishment cause</w:t>
      </w:r>
      <w:r>
        <w:rPr>
          <w:rFonts w:eastAsia="Arial" w:cs="Arial" w:ascii="Arial" w:hAnsi="Arial"/>
          <w:color w:val="auto"/>
          <w:sz w:val="21"/>
          <w:szCs w:val="21"/>
        </w:rPr>
        <w:t>, for example; Emergency, Mobile originated Signaling, or Mobile originated Data.</w:t>
      </w:r>
    </w:p>
    <w:p>
      <w:pPr>
        <w:pStyle w:val="Normal"/>
        <w:spacing w:before="0" w:after="0"/>
        <w:ind w:left="2040" w:right="2180" w:hanging="201"/>
        <w:rPr>
          <w:rFonts w:ascii="Arial" w:hAnsi="Arial" w:eastAsia="Arial" w:cs="Arial"/>
          <w:color w:val="auto"/>
          <w:sz w:val="21"/>
          <w:szCs w:val="21"/>
        </w:rPr>
      </w:pPr>
      <w:r>
        <w:rPr>
          <w:rFonts w:eastAsia="Arial" w:cs="Arial" w:ascii="Arial" w:hAnsi="Arial"/>
          <w:color w:val="auto"/>
          <w:sz w:val="21"/>
          <w:szCs w:val="21"/>
        </w:rPr>
      </w:r>
    </w:p>
    <w:p>
      <w:pPr>
        <w:pStyle w:val="Normal"/>
        <w:spacing w:before="0" w:after="0"/>
        <w:ind w:left="2040" w:right="2180" w:hanging="201"/>
        <w:rPr>
          <w:highlight w:val="red"/>
        </w:rPr>
      </w:pPr>
      <w:bookmarkStart w:id="6" w:name="__DdeLink__2741_3897873064"/>
      <w:r>
        <w:rPr>
          <w:rFonts w:eastAsia="Arial" w:cs="Arial" w:ascii="Arial" w:hAnsi="Arial"/>
          <w:color w:val="auto"/>
          <w:sz w:val="21"/>
          <w:szCs w:val="21"/>
          <w:highlight w:val="red"/>
        </w:rPr>
        <w:t>Rohan: Is this message 3 in above step???</w:t>
      </w:r>
      <w:bookmarkEnd w:id="6"/>
    </w:p>
    <w:p>
      <w:pPr>
        <w:pStyle w:val="Normal"/>
        <w:spacing w:before="0" w:after="0"/>
        <w:ind w:left="2040" w:right="2180" w:hanging="201"/>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2040" w:right="2180" w:hanging="201"/>
        <w:rPr>
          <w:highlight w:val="red"/>
        </w:rPr>
      </w:pPr>
      <w:r>
        <w:rPr>
          <w:rFonts w:eastAsia="Arial" w:cs="Arial" w:ascii="Arial" w:hAnsi="Arial"/>
          <w:color w:val="auto"/>
          <w:sz w:val="20"/>
          <w:szCs w:val="20"/>
          <w:highlight w:val="red"/>
        </w:rPr>
        <w:t>Rohan: Here we use SRB0 for RRC Conn Request</w:t>
      </w:r>
    </w:p>
    <w:p>
      <w:pPr>
        <w:pStyle w:val="Normal"/>
        <w:spacing w:before="0" w:after="0"/>
        <w:ind w:left="2040" w:right="2180" w:hanging="201"/>
        <w:rPr/>
      </w:pPr>
      <w:hyperlink r:id="rId22">
        <w:r>
          <w:rPr>
            <w:rStyle w:val="InternetLink"/>
            <w:rFonts w:eastAsia="Arial" w:cs="Arial" w:ascii="Arial" w:hAnsi="Arial"/>
            <w:color w:val="auto"/>
            <w:sz w:val="20"/>
            <w:szCs w:val="20"/>
            <w:highlight w:val="red"/>
          </w:rPr>
          <w:t>https://www.rfwireless-world.com/Tutorials/LTEsignalling-radio-bearers.html</w:t>
        </w:r>
      </w:hyperlink>
      <w:r>
        <w:rPr>
          <w:rFonts w:eastAsia="Arial" w:cs="Arial" w:ascii="Arial" w:hAnsi="Arial"/>
          <w:color w:val="auto"/>
          <w:sz w:val="20"/>
          <w:szCs w:val="20"/>
          <w:highlight w:val="red"/>
        </w:rPr>
        <w:t xml:space="preserve"> </w:t>
      </w:r>
    </w:p>
    <w:p>
      <w:pPr>
        <w:pStyle w:val="Normal"/>
        <w:spacing w:before="0" w:after="0"/>
        <w:ind w:left="2040" w:right="2180" w:hanging="201"/>
        <w:rPr/>
      </w:pPr>
      <w:r>
        <w:rPr>
          <w:rFonts w:eastAsia="Arial" w:cs="Arial" w:ascii="Arial" w:hAnsi="Arial"/>
          <w:color w:val="auto"/>
          <w:kern w:val="0"/>
          <w:sz w:val="21"/>
          <w:szCs w:val="21"/>
          <w:highlight w:val="red"/>
          <w:lang w:val="en-IN" w:eastAsia="zh-CN" w:bidi="hi-IN"/>
        </w:rPr>
        <w:t>RRC Conn Request Message uses SRB0 over CCCH--UL-SCH--PUSCH</w:t>
      </w:r>
    </w:p>
    <w:p>
      <w:pPr>
        <w:pStyle w:val="Normal"/>
        <w:spacing w:before="0" w:after="0"/>
        <w:ind w:left="2040" w:right="2180" w:hanging="201"/>
        <w:rPr>
          <w:rFonts w:ascii="Arial" w:hAnsi="Arial" w:eastAsia="Arial" w:cs="Arial"/>
          <w:color w:val="auto"/>
          <w:kern w:val="0"/>
          <w:sz w:val="21"/>
          <w:szCs w:val="21"/>
          <w:highlight w:val="red"/>
          <w:lang w:val="en-IN" w:eastAsia="zh-CN" w:bidi="hi-IN"/>
        </w:rPr>
      </w:pPr>
      <w:r>
        <w:rPr>
          <w:rFonts w:eastAsia="Arial" w:cs="Arial" w:ascii="Arial" w:hAnsi="Arial"/>
          <w:color w:val="auto"/>
          <w:kern w:val="0"/>
          <w:sz w:val="21"/>
          <w:szCs w:val="21"/>
          <w:highlight w:val="red"/>
          <w:lang w:val="en-IN" w:eastAsia="zh-CN" w:bidi="hi-IN"/>
        </w:rPr>
      </w:r>
    </w:p>
    <w:p>
      <w:pPr>
        <w:pStyle w:val="Normal"/>
        <w:spacing w:before="0" w:after="0"/>
        <w:ind w:left="2040" w:right="2180" w:hanging="201"/>
        <w:rPr/>
      </w:pPr>
      <w:r>
        <w:rPr>
          <w:rFonts w:eastAsia="Arial" w:cs="Arial" w:ascii="Arial" w:hAnsi="Arial"/>
          <w:color w:val="auto"/>
          <w:kern w:val="0"/>
          <w:sz w:val="21"/>
          <w:szCs w:val="21"/>
          <w:highlight w:val="red"/>
          <w:lang w:val="en-IN" w:eastAsia="zh-CN" w:bidi="hi-IN"/>
        </w:rPr>
        <w:t xml:space="preserve">About bearer: </w:t>
      </w:r>
      <w:r>
        <w:rPr>
          <w:rFonts w:eastAsia="Arial" w:cs="Arial" w:ascii="Arial" w:hAnsi="Arial"/>
          <w:b w:val="false"/>
          <w:i w:val="false"/>
          <w:caps w:val="false"/>
          <w:smallCaps w:val="false"/>
          <w:color w:val="auto"/>
          <w:kern w:val="0"/>
          <w:sz w:val="21"/>
          <w:szCs w:val="21"/>
          <w:highlight w:val="red"/>
          <w:lang w:val="en-IN" w:eastAsia="zh-CN" w:bidi="hi-IN"/>
        </w:rPr>
        <w:t xml:space="preserve">A bearer is a virtual pipe that is used to carry data from one </w:t>
      </w:r>
    </w:p>
    <w:p>
      <w:pPr>
        <w:pStyle w:val="Normal"/>
        <w:spacing w:before="0" w:after="0"/>
        <w:ind w:left="1839" w:right="2180" w:hanging="0"/>
        <w:rPr/>
      </w:pPr>
      <w:r>
        <w:rPr>
          <w:rFonts w:eastAsia="Arial" w:cs="Arial" w:ascii="Arial" w:hAnsi="Arial"/>
          <w:b w:val="false"/>
          <w:i w:val="false"/>
          <w:caps w:val="false"/>
          <w:smallCaps w:val="false"/>
          <w:color w:val="auto"/>
          <w:kern w:val="0"/>
          <w:sz w:val="21"/>
          <w:szCs w:val="21"/>
          <w:highlight w:val="red"/>
          <w:lang w:val="en-IN" w:eastAsia="zh-CN" w:bidi="hi-IN"/>
        </w:rPr>
        <w:t>point to another</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Default Bearer = normal one, non-GBR(Guaranteed Bit Rate)</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Dedicated Bearer = carry specific traffic, linked with default Br, GBR/nonGBR</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SRB = Signalling Radio Bearer</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DRB = Data Radio Bearer</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 xml:space="preserve">More bearer </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 xml:space="preserve"> </w:t>
      </w:r>
      <w:hyperlink r:id="rId23">
        <w:r>
          <w:rPr>
            <w:rStyle w:val="InternetLink"/>
            <w:rFonts w:eastAsia="Arial" w:cs="Arial" w:ascii="Arial" w:hAnsi="Arial"/>
            <w:b w:val="false"/>
            <w:i w:val="false"/>
            <w:caps w:val="false"/>
            <w:smallCaps w:val="false"/>
            <w:color w:val="auto"/>
            <w:kern w:val="0"/>
            <w:sz w:val="21"/>
            <w:szCs w:val="21"/>
            <w:highlight w:val="red"/>
            <w:lang w:val="en-IN" w:eastAsia="zh-CN" w:bidi="hi-IN"/>
          </w:rPr>
          <w:t>https://www.rfwireless-world.com/Tutorials/LTE-Bearer-types.html</w:t>
        </w:r>
      </w:hyperlink>
    </w:p>
    <w:p>
      <w:pPr>
        <w:pStyle w:val="Normal"/>
        <w:spacing w:before="0" w:after="0"/>
        <w:ind w:left="2040" w:right="2180" w:hanging="201"/>
        <w:rPr>
          <w:rFonts w:ascii="Arial" w:hAnsi="Arial" w:eastAsia="Arial" w:cs="Arial"/>
          <w:b w:val="false"/>
          <w:b w:val="false"/>
          <w:i w:val="false"/>
          <w:i w:val="false"/>
          <w:caps w:val="false"/>
          <w:smallCaps w:val="false"/>
          <w:color w:val="auto"/>
          <w:kern w:val="0"/>
          <w:sz w:val="21"/>
          <w:szCs w:val="21"/>
          <w:highlight w:val="red"/>
          <w:lang w:val="en-IN" w:eastAsia="zh-CN" w:bidi="hi-IN"/>
        </w:rPr>
      </w:pPr>
      <w:r>
        <w:rPr>
          <w:rFonts w:eastAsia="Arial" w:cs="Arial" w:ascii="Arial" w:hAnsi="Arial"/>
          <w:b w:val="false"/>
          <w:i w:val="false"/>
          <w:caps w:val="false"/>
          <w:smallCaps w:val="false"/>
          <w:color w:val="auto"/>
          <w:kern w:val="0"/>
          <w:sz w:val="21"/>
          <w:szCs w:val="21"/>
          <w:highlight w:val="red"/>
          <w:lang w:val="en-IN" w:eastAsia="zh-CN" w:bidi="hi-IN"/>
        </w:rPr>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Among default bearers SRB0,1,2 all have fixed messages to carry as</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defined in link above, above link</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Each UE will have their own set of bearers</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Bearer play important role in QoS</w:t>
      </w:r>
    </w:p>
    <w:p>
      <w:pPr>
        <w:pStyle w:val="Normal"/>
        <w:spacing w:before="0" w:after="0"/>
        <w:ind w:left="2040" w:right="2180" w:hanging="201"/>
        <w:rPr/>
      </w:pPr>
      <w:r>
        <w:rPr>
          <w:rFonts w:eastAsia="Arial" w:cs="Arial" w:ascii="Arial" w:hAnsi="Arial"/>
          <w:b w:val="false"/>
          <w:i w:val="false"/>
          <w:caps w:val="false"/>
          <w:smallCaps w:val="false"/>
          <w:color w:val="auto"/>
          <w:kern w:val="0"/>
          <w:sz w:val="21"/>
          <w:szCs w:val="21"/>
          <w:highlight w:val="red"/>
          <w:lang w:val="en-IN" w:eastAsia="zh-CN" w:bidi="hi-IN"/>
        </w:rPr>
        <w:t>Bearer is above L1 layer concept, nothing to do with frequency</w:t>
      </w:r>
    </w:p>
    <w:p>
      <w:pPr>
        <w:pStyle w:val="Normal"/>
        <w:spacing w:before="0" w:after="0"/>
        <w:ind w:left="2040" w:right="2180" w:hanging="201"/>
        <w:rPr/>
      </w:pPr>
      <w:hyperlink r:id="rId24">
        <w:r>
          <w:rPr>
            <w:rStyle w:val="InternetLink"/>
            <w:rFonts w:eastAsia="Arial" w:cs="Arial" w:ascii="Arial" w:hAnsi="Arial"/>
            <w:b w:val="false"/>
            <w:i w:val="false"/>
            <w:caps w:val="false"/>
            <w:smallCaps w:val="false"/>
            <w:color w:val="auto"/>
            <w:kern w:val="0"/>
            <w:sz w:val="21"/>
            <w:szCs w:val="21"/>
            <w:highlight w:val="red"/>
            <w:lang w:val="en-IN" w:eastAsia="zh-CN" w:bidi="hi-IN"/>
          </w:rPr>
          <w:t>https://www.sharetechnote.com/html/Handbook_LTE_SRB_Mapping.html</w:t>
        </w:r>
      </w:hyperlink>
      <w:r>
        <w:rPr>
          <w:rFonts w:eastAsia="Arial" w:cs="Arial" w:ascii="Arial" w:hAnsi="Arial"/>
          <w:b w:val="false"/>
          <w:i w:val="false"/>
          <w:caps w:val="false"/>
          <w:smallCaps w:val="false"/>
          <w:color w:val="auto"/>
          <w:kern w:val="0"/>
          <w:sz w:val="21"/>
          <w:szCs w:val="21"/>
          <w:highlight w:val="red"/>
          <w:lang w:val="en-IN" w:eastAsia="zh-CN" w:bidi="hi-IN"/>
        </w:rPr>
        <w:br/>
      </w:r>
      <w:r>
        <w:rPr>
          <w:rFonts w:eastAsia="Arial" w:cs="Arial" w:ascii="Arial" w:hAnsi="Arial"/>
          <w:color w:val="auto"/>
          <w:sz w:val="20"/>
          <w:szCs w:val="20"/>
        </w:rPr>
        <w:br/>
      </w:r>
    </w:p>
    <w:p>
      <w:pPr>
        <w:pStyle w:val="Normal"/>
        <w:spacing w:before="0" w:after="0"/>
        <w:ind w:left="2040" w:right="1860" w:hanging="201"/>
        <w:rPr/>
      </w:pPr>
      <w:r>
        <w:rPr/>
        <w:drawing>
          <wp:inline distT="0" distB="0" distL="0" distR="0">
            <wp:extent cx="74930" cy="7493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5"/>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The eNB responds to the UE with the </w:t>
      </w:r>
      <w:r>
        <w:rPr>
          <w:rFonts w:eastAsia="Arial" w:cs="Arial" w:ascii="Arial" w:hAnsi="Arial"/>
          <w:b/>
          <w:bCs/>
          <w:color w:val="auto"/>
          <w:sz w:val="21"/>
          <w:szCs w:val="21"/>
          <w:highlight w:val="yellow"/>
        </w:rPr>
        <w:t>RRC Connection Setup</w:t>
      </w:r>
      <w:r>
        <w:rPr>
          <w:rFonts w:eastAsia="Arial" w:cs="Arial" w:ascii="Arial" w:hAnsi="Arial"/>
          <w:color w:val="auto"/>
          <w:sz w:val="21"/>
          <w:szCs w:val="21"/>
        </w:rPr>
        <w:t xml:space="preserve">. This message is </w:t>
      </w:r>
      <w:r>
        <w:rPr>
          <w:rFonts w:eastAsia="Arial" w:cs="Arial" w:ascii="Arial" w:hAnsi="Arial"/>
          <w:color w:val="auto"/>
          <w:sz w:val="21"/>
          <w:szCs w:val="21"/>
          <w:highlight w:val="yellow"/>
        </w:rPr>
        <w:t>used to establish SRB1</w:t>
      </w:r>
      <w:r>
        <w:rPr>
          <w:rFonts w:eastAsia="Arial" w:cs="Arial" w:ascii="Arial" w:hAnsi="Arial"/>
          <w:color w:val="auto"/>
          <w:sz w:val="21"/>
          <w:szCs w:val="21"/>
        </w:rPr>
        <w:t xml:space="preserve"> and the UE will now be </w:t>
      </w:r>
      <w:r>
        <w:rPr>
          <w:rFonts w:eastAsia="Arial" w:cs="Arial" w:ascii="Arial" w:hAnsi="Arial"/>
          <w:color w:val="auto"/>
          <w:sz w:val="21"/>
          <w:szCs w:val="21"/>
          <w:highlight w:val="yellow"/>
        </w:rPr>
        <w:t>identified by a C-RNTI</w:t>
      </w:r>
      <w:r>
        <w:rPr>
          <w:rFonts w:eastAsia="Arial" w:cs="Arial" w:ascii="Arial" w:hAnsi="Arial"/>
          <w:color w:val="auto"/>
          <w:sz w:val="21"/>
          <w:szCs w:val="21"/>
        </w:rPr>
        <w:t xml:space="preserve"> which is assigned by the eNB. The details of SRB1 are provided to the UE by the eNB in this message.</w:t>
      </w:r>
    </w:p>
    <w:p>
      <w:pPr>
        <w:pStyle w:val="Normal"/>
        <w:spacing w:before="0" w:after="0"/>
        <w:ind w:left="2040" w:right="1860" w:hanging="201"/>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2040" w:right="2180" w:hanging="201"/>
        <w:rPr>
          <w:highlight w:val="red"/>
        </w:rPr>
      </w:pPr>
      <w:r>
        <w:rPr>
          <w:rFonts w:eastAsia="Arial" w:cs="Arial" w:ascii="Arial" w:hAnsi="Arial"/>
          <w:color w:val="auto"/>
          <w:sz w:val="21"/>
          <w:szCs w:val="21"/>
          <w:highlight w:val="red"/>
        </w:rPr>
        <w:t>Rohan: Is this message 4 in above step???</w:t>
      </w:r>
    </w:p>
    <w:p>
      <w:pPr>
        <w:pStyle w:val="Normal"/>
        <w:spacing w:lineRule="exact" w:line="280" w:before="0" w:after="0"/>
        <w:rPr>
          <w:color w:val="auto"/>
          <w:sz w:val="20"/>
          <w:szCs w:val="20"/>
        </w:rPr>
      </w:pPr>
      <w:r>
        <w:rPr>
          <w:color w:val="auto"/>
          <w:sz w:val="20"/>
          <w:szCs w:val="20"/>
        </w:rPr>
      </w:r>
    </w:p>
    <w:p>
      <w:pPr>
        <w:pStyle w:val="Normal"/>
        <w:spacing w:before="0" w:after="0"/>
        <w:ind w:left="2040" w:right="1760" w:hanging="201"/>
        <w:rPr/>
      </w:pPr>
      <w:r>
        <w:rPr/>
        <w:drawing>
          <wp:inline distT="0" distB="0" distL="0" distR="0">
            <wp:extent cx="74930" cy="7493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6"/>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Finally, </w:t>
      </w:r>
      <w:r>
        <w:rPr>
          <w:rFonts w:eastAsia="Arial" w:cs="Arial" w:ascii="Arial" w:hAnsi="Arial"/>
          <w:color w:val="auto"/>
          <w:sz w:val="21"/>
          <w:szCs w:val="21"/>
          <w:highlight w:val="yellow"/>
        </w:rPr>
        <w:t>using the just-allocated SRB1</w:t>
      </w:r>
      <w:r>
        <w:rPr>
          <w:rFonts w:eastAsia="Arial" w:cs="Arial" w:ascii="Arial" w:hAnsi="Arial"/>
          <w:color w:val="auto"/>
          <w:sz w:val="21"/>
          <w:szCs w:val="21"/>
        </w:rPr>
        <w:t xml:space="preserve">, the UE now sends an </w:t>
      </w:r>
      <w:r>
        <w:rPr>
          <w:rFonts w:eastAsia="Arial" w:cs="Arial" w:ascii="Arial" w:hAnsi="Arial"/>
          <w:b/>
          <w:bCs/>
          <w:color w:val="auto"/>
          <w:sz w:val="21"/>
          <w:szCs w:val="21"/>
          <w:highlight w:val="yellow"/>
        </w:rPr>
        <w:t>RRC</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Connection Setup Complete</w:t>
      </w:r>
      <w:r>
        <w:rPr>
          <w:rFonts w:eastAsia="Arial" w:cs="Arial" w:ascii="Arial" w:hAnsi="Arial"/>
          <w:b/>
          <w:bCs/>
          <w:color w:val="auto"/>
          <w:sz w:val="21"/>
          <w:szCs w:val="21"/>
        </w:rPr>
        <w:t xml:space="preserve"> </w:t>
      </w:r>
      <w:r>
        <w:rPr>
          <w:rFonts w:eastAsia="Arial" w:cs="Arial" w:ascii="Arial" w:hAnsi="Arial"/>
          <w:color w:val="auto"/>
          <w:sz w:val="21"/>
          <w:szCs w:val="21"/>
        </w:rPr>
        <w:t>message to the eNB to confirm the</w:t>
      </w:r>
      <w:r>
        <w:rPr>
          <w:rFonts w:eastAsia="Arial" w:cs="Arial" w:ascii="Arial" w:hAnsi="Arial"/>
          <w:b/>
          <w:bCs/>
          <w:color w:val="auto"/>
          <w:sz w:val="21"/>
          <w:szCs w:val="21"/>
        </w:rPr>
        <w:t xml:space="preserve"> </w:t>
      </w:r>
      <w:r>
        <w:rPr>
          <w:rFonts w:eastAsia="Arial" w:cs="Arial" w:ascii="Arial" w:hAnsi="Arial"/>
          <w:color w:val="auto"/>
          <w:sz w:val="21"/>
          <w:szCs w:val="21"/>
        </w:rPr>
        <w:t xml:space="preserve">successful completion of an RRC connection establishment. It includes the selected PLMN identity from the PLMN-Identity list provided in the SIB Type 1 and the first uplink NAS message containers. This includes the piggybacked </w:t>
      </w:r>
      <w:r>
        <w:rPr>
          <w:rFonts w:eastAsia="Arial" w:cs="Arial" w:ascii="Arial" w:hAnsi="Arial"/>
          <w:b/>
          <w:bCs/>
          <w:color w:val="auto"/>
          <w:sz w:val="21"/>
          <w:szCs w:val="21"/>
        </w:rPr>
        <w:t>Attach Request</w:t>
      </w:r>
      <w:r>
        <w:rPr>
          <w:rFonts w:eastAsia="Arial" w:cs="Arial" w:ascii="Arial" w:hAnsi="Arial"/>
          <w:color w:val="auto"/>
          <w:sz w:val="21"/>
          <w:szCs w:val="21"/>
        </w:rPr>
        <w:t xml:space="preserve"> and </w:t>
      </w:r>
      <w:r>
        <w:rPr>
          <w:rFonts w:eastAsia="Arial" w:cs="Arial" w:ascii="Arial" w:hAnsi="Arial"/>
          <w:b/>
          <w:bCs/>
          <w:color w:val="auto"/>
          <w:sz w:val="21"/>
          <w:szCs w:val="21"/>
        </w:rPr>
        <w:t>PDN</w:t>
      </w:r>
      <w:r>
        <w:rPr>
          <w:rFonts w:eastAsia="Arial" w:cs="Arial" w:ascii="Arial" w:hAnsi="Arial"/>
          <w:color w:val="auto"/>
          <w:sz w:val="21"/>
          <w:szCs w:val="21"/>
        </w:rPr>
        <w:t xml:space="preserve"> </w:t>
      </w:r>
      <w:r>
        <w:rPr>
          <w:rFonts w:eastAsia="Arial" w:cs="Arial" w:ascii="Arial" w:hAnsi="Arial"/>
          <w:b/>
          <w:bCs/>
          <w:color w:val="auto"/>
          <w:sz w:val="21"/>
          <w:szCs w:val="21"/>
        </w:rPr>
        <w:t xml:space="preserve">Connectivity Request </w:t>
      </w:r>
      <w:r>
        <w:rPr>
          <w:rFonts w:eastAsia="Arial" w:cs="Arial" w:ascii="Arial" w:hAnsi="Arial"/>
          <w:color w:val="auto"/>
          <w:sz w:val="21"/>
          <w:szCs w:val="21"/>
        </w:rPr>
        <w:t>messages to be transferred by the eNB to the</w:t>
      </w:r>
      <w:r>
        <w:rPr>
          <w:rFonts w:eastAsia="Arial" w:cs="Arial" w:ascii="Arial" w:hAnsi="Arial"/>
          <w:b/>
          <w:bCs/>
          <w:color w:val="auto"/>
          <w:sz w:val="21"/>
          <w:szCs w:val="21"/>
        </w:rPr>
        <w:t xml:space="preserve"> </w:t>
      </w:r>
      <w:r>
        <w:rPr>
          <w:rFonts w:eastAsia="Arial" w:cs="Arial" w:ascii="Arial" w:hAnsi="Arial"/>
          <w:color w:val="auto"/>
          <w:sz w:val="21"/>
          <w:szCs w:val="21"/>
        </w:rPr>
        <w:t>MME.</w:t>
      </w:r>
    </w:p>
    <w:p>
      <w:pPr>
        <w:pStyle w:val="Normal"/>
        <w:spacing w:before="0" w:after="0"/>
        <w:ind w:left="2040" w:right="1760" w:hanging="201"/>
        <w:rPr>
          <w:rFonts w:ascii="Arial" w:hAnsi="Arial" w:eastAsia="Arial" w:cs="Arial"/>
          <w:color w:val="auto"/>
          <w:sz w:val="21"/>
          <w:szCs w:val="21"/>
          <w:highlight w:val="red"/>
        </w:rPr>
      </w:pPr>
      <w:r>
        <w:rPr>
          <w:rFonts w:eastAsia="Arial" w:cs="Arial" w:ascii="Arial" w:hAnsi="Arial"/>
          <w:color w:val="auto"/>
          <w:sz w:val="21"/>
          <w:szCs w:val="21"/>
          <w:highlight w:val="red"/>
        </w:rPr>
      </w:r>
    </w:p>
    <w:p>
      <w:pPr>
        <w:pStyle w:val="Normal"/>
        <w:spacing w:before="0" w:after="0"/>
        <w:ind w:left="2040" w:right="1760" w:hanging="201"/>
        <w:rPr/>
      </w:pPr>
      <w:r>
        <w:rPr>
          <w:rFonts w:eastAsia="Arial" w:cs="Arial" w:ascii="Arial" w:hAnsi="Arial"/>
          <w:color w:val="auto"/>
          <w:sz w:val="20"/>
          <w:szCs w:val="20"/>
          <w:highlight w:val="red"/>
        </w:rPr>
        <w:t>Rohan: Here we use SRB1 for RRC Conn Setup Compelete</w:t>
      </w:r>
    </w:p>
    <w:p>
      <w:pPr>
        <w:pStyle w:val="Normal"/>
        <w:spacing w:before="0" w:after="0"/>
        <w:ind w:left="1839" w:right="2180" w:hanging="0"/>
        <w:rPr/>
      </w:pPr>
      <w:hyperlink r:id="rId27">
        <w:r>
          <w:rPr>
            <w:rStyle w:val="InternetLink"/>
            <w:rFonts w:eastAsia="Arial" w:cs="Arial" w:ascii="Arial" w:hAnsi="Arial"/>
            <w:color w:val="auto"/>
            <w:sz w:val="20"/>
            <w:szCs w:val="20"/>
            <w:highlight w:val="red"/>
          </w:rPr>
          <w:t>https://www.rfwireless-world.com/Tutorials/LTEsignalling-radio-bearers.html</w:t>
        </w:r>
      </w:hyperlink>
      <w:r>
        <w:rPr>
          <w:rFonts w:eastAsia="Arial" w:cs="Arial" w:ascii="Arial" w:hAnsi="Arial"/>
          <w:color w:val="auto"/>
          <w:sz w:val="20"/>
          <w:szCs w:val="20"/>
          <w:highlight w:val="red"/>
        </w:rPr>
        <w:t xml:space="preserve"> </w:t>
      </w:r>
      <w:r>
        <w:rPr>
          <w:rFonts w:eastAsia="Arial" w:cs="Arial" w:ascii="Arial" w:hAnsi="Arial"/>
          <w:color w:val="auto"/>
          <w:kern w:val="0"/>
          <w:sz w:val="21"/>
          <w:szCs w:val="21"/>
          <w:highlight w:val="red"/>
          <w:lang w:val="en-IN" w:eastAsia="zh-CN" w:bidi="hi-IN"/>
        </w:rPr>
        <w:t>RRC Conn Request Message uses SRB1 over DCCH--UL-SCH--PUSCH</w:t>
      </w:r>
      <w:r>
        <w:rPr>
          <w:rFonts w:eastAsia="Arial" w:cs="Arial" w:ascii="Arial" w:hAnsi="Arial"/>
          <w:color w:val="auto"/>
          <w:sz w:val="20"/>
          <w:szCs w:val="20"/>
        </w:rPr>
        <w:br/>
      </w:r>
      <w:r>
        <w:rPr>
          <w:rFonts w:eastAsia="Arial" w:cs="Arial" w:ascii="Arial" w:hAnsi="Arial"/>
          <w:color w:val="auto"/>
          <w:sz w:val="20"/>
          <w:szCs w:val="20"/>
          <w:highlight w:val="red"/>
        </w:rPr>
        <w:t xml:space="preserve">SRB 2 also uses  </w:t>
      </w:r>
      <w:r>
        <w:rPr>
          <w:rFonts w:eastAsia="Arial" w:cs="Arial" w:ascii="Arial" w:hAnsi="Arial"/>
          <w:color w:val="auto"/>
          <w:kern w:val="0"/>
          <w:sz w:val="21"/>
          <w:szCs w:val="21"/>
          <w:highlight w:val="red"/>
          <w:lang w:val="en-IN" w:eastAsia="zh-CN" w:bidi="hi-IN"/>
        </w:rPr>
        <w:t>DCCH--UL-SCH--PUSCH channels</w:t>
      </w:r>
    </w:p>
    <w:p>
      <w:pPr>
        <w:pStyle w:val="Normal"/>
        <w:spacing w:lineRule="exact" w:line="280" w:before="0" w:after="0"/>
        <w:rPr>
          <w:color w:val="auto"/>
          <w:sz w:val="20"/>
          <w:szCs w:val="20"/>
        </w:rPr>
      </w:pPr>
      <w:r>
        <w:rPr>
          <w:color w:val="auto"/>
          <w:sz w:val="20"/>
          <w:szCs w:val="20"/>
        </w:rPr>
      </w:r>
    </w:p>
    <w:p>
      <w:pPr>
        <w:pStyle w:val="Normal"/>
        <w:spacing w:before="0" w:after="0"/>
        <w:ind w:left="2040" w:right="2000" w:hanging="201"/>
        <w:rPr>
          <w:color w:val="auto"/>
          <w:sz w:val="20"/>
          <w:szCs w:val="20"/>
        </w:rPr>
      </w:pPr>
      <w:r>
        <w:rPr/>
        <w:drawing>
          <wp:inline distT="0" distB="0" distL="0" distR="0">
            <wp:extent cx="74930" cy="7493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8"/>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On the successful completion of the RRC Connection establishment procedure, the UE is in the </w:t>
      </w:r>
      <w:r>
        <w:rPr>
          <w:rFonts w:eastAsia="Arial" w:cs="Arial" w:ascii="Arial" w:hAnsi="Arial"/>
          <w:b/>
          <w:bCs/>
          <w:color w:val="auto"/>
          <w:sz w:val="21"/>
          <w:szCs w:val="21"/>
          <w:highlight w:val="yellow"/>
        </w:rPr>
        <w:t>RRC_Connected</w:t>
      </w:r>
      <w:r>
        <w:rPr>
          <w:rFonts w:eastAsia="Arial" w:cs="Arial" w:ascii="Arial" w:hAnsi="Arial"/>
          <w:color w:val="auto"/>
          <w:sz w:val="21"/>
          <w:szCs w:val="21"/>
          <w:highlight w:val="yellow"/>
        </w:rPr>
        <w:t xml:space="preserve"> mode</w:t>
      </w:r>
      <w:r>
        <w:rPr>
          <w:rFonts w:eastAsia="Arial" w:cs="Arial" w:ascii="Arial" w:hAnsi="Arial"/>
          <w:color w:val="auto"/>
          <w:sz w:val="21"/>
          <w:szCs w:val="21"/>
        </w:rPr>
        <w:t>.</w:t>
      </w:r>
    </w:p>
    <w:p>
      <w:pPr>
        <w:pStyle w:val="Normal"/>
        <w:spacing w:lineRule="exact" w:line="20" w:before="0" w:after="0"/>
        <w:rPr>
          <w:color w:val="auto"/>
          <w:sz w:val="20"/>
          <w:szCs w:val="20"/>
        </w:rPr>
      </w:pPr>
      <w:r>
        <w:rPr>
          <w:color w:val="auto"/>
          <w:sz w:val="20"/>
          <w:szCs w:val="20"/>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0">
            <wp:simplePos x="0" y="0"/>
            <wp:positionH relativeFrom="column">
              <wp:posOffset>0</wp:posOffset>
            </wp:positionH>
            <wp:positionV relativeFrom="paragraph">
              <wp:posOffset>466090</wp:posOffset>
            </wp:positionV>
            <wp:extent cx="4637405" cy="2802890"/>
            <wp:effectExtent l="0" t="0" r="0" b="0"/>
            <wp:wrapSquare wrapText="largest"/>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29"/>
                    <a:stretch>
                      <a:fillRect/>
                    </a:stretch>
                  </pic:blipFill>
                  <pic:spPr bwMode="auto">
                    <a:xfrm>
                      <a:off x="0" y="0"/>
                      <a:ext cx="4637405" cy="2802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highlight w:val="red"/>
        </w:rPr>
      </w:pPr>
      <w:r>
        <w:rPr>
          <w:color w:val="auto"/>
          <w:sz w:val="20"/>
          <w:szCs w:val="20"/>
          <w:highlight w:val="red"/>
        </w:rPr>
        <w:t>Rohan: Piggyback message, same happens in 5G N3GPP Reg Procedure. Reg Request goes in IKEv2 signaling instead of normal TCP message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8"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3"/>
          <w:szCs w:val="23"/>
        </w:rPr>
        <w:t>STEP 7: Initial Attach</w:t>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sectPr>
          <w:type w:val="continuous"/>
          <w:pgSz w:w="11906" w:h="16820"/>
          <w:pgMar w:left="360" w:right="360" w:header="0" w:top="338" w:footer="0" w:bottom="293" w:gutter="0"/>
          <w:cols w:num="2" w:equalWidth="false" w:sep="false">
            <w:col w:w="7303" w:space="720"/>
            <w:col w:w="3162"/>
          </w:cols>
          <w:formProt w:val="false"/>
          <w:textDirection w:val="lrTb"/>
          <w:docGrid w:type="default" w:linePitch="100" w:charSpace="4096"/>
        </w:sectPr>
      </w:pP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740" w:hanging="0"/>
        <w:rPr/>
      </w:pPr>
      <w:r>
        <w:rPr>
          <w:rFonts w:eastAsia="Arial" w:cs="Arial" w:ascii="Arial" w:hAnsi="Arial"/>
          <w:color w:val="auto"/>
          <w:sz w:val="21"/>
          <w:szCs w:val="21"/>
        </w:rPr>
        <w:t xml:space="preserve">The UE initiates the attach procedure with the completion of setting up the RRC connection. </w:t>
      </w:r>
      <w:r>
        <w:rPr>
          <w:rFonts w:eastAsia="Arial" w:cs="Arial" w:ascii="Arial" w:hAnsi="Arial"/>
          <w:color w:val="auto"/>
          <w:sz w:val="21"/>
          <w:szCs w:val="21"/>
          <w:highlight w:val="yellow"/>
        </w:rPr>
        <w:t>The NAS Attach Request is piggybacked to the RRC message</w:t>
      </w:r>
      <w:r>
        <w:rPr>
          <w:rFonts w:eastAsia="Arial" w:cs="Arial" w:ascii="Arial" w:hAnsi="Arial"/>
          <w:color w:val="auto"/>
          <w:sz w:val="21"/>
          <w:szCs w:val="21"/>
        </w:rPr>
        <w:t xml:space="preserve">. Also piggybacked on the RRC message is the </w:t>
      </w:r>
      <w:r>
        <w:rPr>
          <w:rFonts w:eastAsia="Arial" w:cs="Arial" w:ascii="Arial" w:hAnsi="Arial"/>
          <w:color w:val="auto"/>
          <w:sz w:val="21"/>
          <w:szCs w:val="21"/>
          <w:highlight w:val="yellow"/>
        </w:rPr>
        <w:t xml:space="preserve">NAS PDN Connectivity request </w:t>
      </w:r>
      <w:r>
        <w:rPr>
          <w:rFonts w:eastAsia="Arial" w:cs="Arial" w:ascii="Arial" w:hAnsi="Arial"/>
          <w:color w:val="auto"/>
          <w:sz w:val="21"/>
          <w:szCs w:val="21"/>
        </w:rPr>
        <w:t>which will also be passed to the MME for processing after the Attach.</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740" w:hanging="0"/>
        <w:rPr/>
      </w:pPr>
      <w:r>
        <w:rPr>
          <w:rFonts w:eastAsia="Arial" w:cs="Arial" w:ascii="Arial" w:hAnsi="Arial"/>
          <w:color w:val="auto"/>
          <w:sz w:val="21"/>
          <w:szCs w:val="21"/>
          <w:highlight w:val="red"/>
        </w:rPr>
        <w:t>Rohan: Check what is NAS PDN Connectivity request’s use =&gt; explained in step 9</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62" w:before="0" w:after="0"/>
        <w:ind w:left="1720" w:right="1740" w:hanging="0"/>
        <w:rPr>
          <w:color w:val="auto"/>
          <w:sz w:val="20"/>
          <w:szCs w:val="20"/>
        </w:rPr>
      </w:pPr>
      <w:r>
        <w:rPr>
          <w:rFonts w:eastAsia="Arial" w:cs="Arial" w:ascii="Arial" w:hAnsi="Arial"/>
          <w:color w:val="auto"/>
          <w:sz w:val="21"/>
          <w:szCs w:val="21"/>
        </w:rPr>
        <w:t xml:space="preserve">The eNB, upon receiving the Attach Request will have to </w:t>
      </w:r>
      <w:r>
        <w:rPr>
          <w:rFonts w:eastAsia="Arial" w:cs="Arial" w:ascii="Arial" w:hAnsi="Arial"/>
          <w:color w:val="auto"/>
          <w:sz w:val="21"/>
          <w:szCs w:val="21"/>
          <w:highlight w:val="yellow"/>
        </w:rPr>
        <w:t>select an MME</w:t>
      </w:r>
      <w:r>
        <w:rPr>
          <w:rFonts w:eastAsia="Arial" w:cs="Arial" w:ascii="Arial" w:hAnsi="Arial"/>
          <w:color w:val="auto"/>
          <w:sz w:val="21"/>
          <w:szCs w:val="21"/>
        </w:rPr>
        <w:t>. MME selection can be based upon several network operator definable criteria including: MME loading, LTE network topology, and which MME last served the UE.</w:t>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pStyle w:val="Normal"/>
        <w:spacing w:lineRule="auto" w:line="396" w:before="0" w:after="0"/>
        <w:ind w:left="1720" w:right="1860" w:hanging="0"/>
        <w:rPr>
          <w:color w:val="auto"/>
          <w:sz w:val="20"/>
          <w:szCs w:val="20"/>
        </w:rPr>
      </w:pPr>
      <w:r>
        <w:rPr>
          <w:rFonts w:eastAsia="Arial" w:cs="Arial" w:ascii="Arial" w:hAnsi="Arial"/>
          <w:color w:val="auto"/>
          <w:sz w:val="21"/>
          <w:szCs w:val="21"/>
          <w:highlight w:val="yellow"/>
        </w:rPr>
        <w:t>In the Attach Request</w:t>
      </w:r>
      <w:r>
        <w:rPr>
          <w:rFonts w:eastAsia="Arial" w:cs="Arial" w:ascii="Arial" w:hAnsi="Arial"/>
          <w:color w:val="auto"/>
          <w:sz w:val="21"/>
          <w:szCs w:val="21"/>
        </w:rPr>
        <w:t xml:space="preserve">, the UE will identify itself by sending its </w:t>
      </w:r>
      <w:r>
        <w:rPr>
          <w:rFonts w:eastAsia="Arial" w:cs="Arial" w:ascii="Arial" w:hAnsi="Arial"/>
          <w:color w:val="auto"/>
          <w:sz w:val="21"/>
          <w:szCs w:val="21"/>
          <w:highlight w:val="yellow"/>
        </w:rPr>
        <w:t>IMSI</w:t>
      </w:r>
      <w:r>
        <w:rPr>
          <w:rFonts w:eastAsia="Arial" w:cs="Arial" w:ascii="Arial" w:hAnsi="Arial"/>
          <w:color w:val="auto"/>
          <w:sz w:val="21"/>
          <w:szCs w:val="21"/>
        </w:rPr>
        <w:t xml:space="preserve"> (International Mobile Subscriber Identity) or </w:t>
      </w:r>
      <w:r>
        <w:rPr>
          <w:rFonts w:eastAsia="Arial" w:cs="Arial" w:ascii="Arial" w:hAnsi="Arial"/>
          <w:color w:val="auto"/>
          <w:sz w:val="21"/>
          <w:szCs w:val="21"/>
          <w:highlight w:val="yellow"/>
        </w:rPr>
        <w:t xml:space="preserve">old GUTI </w:t>
      </w:r>
      <w:r>
        <w:rPr>
          <w:rFonts w:eastAsia="Arial" w:cs="Arial" w:ascii="Arial" w:hAnsi="Arial"/>
          <w:color w:val="auto"/>
          <w:sz w:val="21"/>
          <w:szCs w:val="21"/>
        </w:rPr>
        <w:t>(Globally Unique Temporary ID).</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010275" cy="3362325"/>
            <wp:effectExtent l="0" t="0" r="0" b="0"/>
            <wp:wrapSquare wrapText="largest"/>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30"/>
                    <a:stretch>
                      <a:fillRect/>
                    </a:stretch>
                  </pic:blipFill>
                  <pic:spPr bwMode="auto">
                    <a:xfrm>
                      <a:off x="0" y="0"/>
                      <a:ext cx="6010275" cy="33623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pPr>
      <w:r>
        <w:rPr>
          <w:color w:val="auto"/>
          <w:sz w:val="20"/>
          <w:szCs w:val="20"/>
        </w:rPr>
        <w:tab/>
      </w:r>
      <w:r>
        <w:rPr>
          <w:color w:val="auto"/>
          <w:sz w:val="20"/>
          <w:szCs w:val="20"/>
          <w:highlight w:val="red"/>
        </w:rPr>
        <w:t>Rohan: Here we can see S1-AP connection is up, similar to NGAP connection up on successful NGSetup</w:t>
      </w:r>
    </w:p>
    <w:p>
      <w:pPr>
        <w:pStyle w:val="Normal"/>
        <w:spacing w:lineRule="exact" w:line="200" w:before="0" w:after="0"/>
        <w:rPr>
          <w:color w:val="auto"/>
          <w:sz w:val="20"/>
          <w:szCs w:val="20"/>
          <w:highlight w:val="red"/>
        </w:rPr>
      </w:pPr>
      <w:r>
        <w:rPr>
          <w:color w:val="auto"/>
          <w:sz w:val="20"/>
          <w:szCs w:val="20"/>
          <w:highlight w:val="red"/>
        </w:rPr>
      </w:r>
    </w:p>
    <w:p>
      <w:pPr>
        <w:pStyle w:val="Normal"/>
        <w:widowControl/>
        <w:bidi w:val="0"/>
        <w:spacing w:lineRule="exact" w:line="200" w:before="0" w:after="0"/>
        <w:ind w:left="737" w:right="0" w:hanging="0"/>
        <w:jc w:val="left"/>
        <w:rPr/>
      </w:pPr>
      <w:r>
        <w:rPr>
          <w:color w:val="auto"/>
          <w:sz w:val="20"/>
          <w:szCs w:val="20"/>
          <w:highlight w:val="red"/>
        </w:rPr>
        <w:t xml:space="preserve">Rohan: </w:t>
      </w:r>
    </w:p>
    <w:p>
      <w:pPr>
        <w:pStyle w:val="Normal"/>
        <w:widowControl/>
        <w:bidi w:val="0"/>
        <w:spacing w:lineRule="exact" w:line="200" w:before="0" w:after="0"/>
        <w:ind w:left="737" w:right="0" w:hanging="0"/>
        <w:jc w:val="left"/>
        <w:rPr/>
      </w:pPr>
      <w:r>
        <w:rPr>
          <w:color w:val="auto"/>
          <w:sz w:val="20"/>
          <w:szCs w:val="20"/>
          <w:highlight w:val="red"/>
        </w:rPr>
        <w:t>In 5G, UE acquires Old GUTI from Reg Accept NAS message from previous AMF it registered to, lte mein b same hoga</w:t>
      </w:r>
    </w:p>
    <w:p>
      <w:pPr>
        <w:pStyle w:val="Normal"/>
        <w:widowControl/>
        <w:bidi w:val="0"/>
        <w:spacing w:lineRule="exact" w:line="200" w:before="0" w:after="0"/>
        <w:ind w:left="737" w:right="0" w:hanging="0"/>
        <w:jc w:val="left"/>
        <w:rPr/>
      </w:pPr>
      <w:r>
        <w:rPr>
          <w:color w:val="auto"/>
          <w:sz w:val="20"/>
          <w:szCs w:val="20"/>
          <w:highlight w:val="red"/>
        </w:rPr>
        <w:t>So for first time usage IMSI is must, which is unsafe</w:t>
      </w:r>
    </w:p>
    <w:p>
      <w:pPr>
        <w:pStyle w:val="Normal"/>
        <w:widowControl/>
        <w:bidi w:val="0"/>
        <w:spacing w:lineRule="exact" w:line="200" w:before="0" w:after="0"/>
        <w:ind w:left="737" w:right="0" w:hanging="0"/>
        <w:jc w:val="left"/>
        <w:rPr/>
      </w:pPr>
      <w:r>
        <w:rPr>
          <w:color w:val="auto"/>
          <w:sz w:val="20"/>
          <w:szCs w:val="20"/>
          <w:highlight w:val="red"/>
        </w:rPr>
        <w:t xml:space="preserve">About IMSI and GUTI </w:t>
      </w:r>
      <w:r>
        <w:rPr>
          <w:rStyle w:val="InternetLink"/>
          <w:color w:val="auto"/>
          <w:sz w:val="20"/>
          <w:szCs w:val="20"/>
          <w:highlight w:val="red"/>
        </w:rPr>
        <w:t>https://www.netmanias.com/en/post/blog/5929/lte/lte-user-identifiers-imsi-and-guti</w:t>
      </w:r>
    </w:p>
    <w:p>
      <w:pPr>
        <w:pStyle w:val="Normal"/>
        <w:widowControl/>
        <w:bidi w:val="0"/>
        <w:spacing w:lineRule="exact" w:line="200" w:before="0" w:after="0"/>
        <w:ind w:left="737" w:right="0" w:hanging="0"/>
        <w:jc w:val="left"/>
        <w:rPr/>
      </w:pPr>
      <w:r>
        <w:rPr>
          <w:color w:val="auto"/>
          <w:sz w:val="20"/>
          <w:szCs w:val="20"/>
          <w:highlight w:val="red"/>
        </w:rPr>
        <w:t xml:space="preserve">All initial attach cases </w:t>
      </w:r>
      <w:hyperlink r:id="rId31">
        <w:r>
          <w:rPr>
            <w:rStyle w:val="InternetLink"/>
            <w:color w:val="auto"/>
            <w:sz w:val="20"/>
            <w:szCs w:val="20"/>
            <w:highlight w:val="red"/>
          </w:rPr>
          <w:t>https://www.netmanias.com/en/?m=view&amp;id=techdocs&amp;no=10440</w:t>
        </w:r>
      </w:hyperlink>
    </w:p>
    <w:p>
      <w:pPr>
        <w:pStyle w:val="Normal"/>
        <w:widowControl/>
        <w:bidi w:val="0"/>
        <w:spacing w:lineRule="exact" w:line="200" w:before="0" w:after="0"/>
        <w:ind w:left="737" w:right="0" w:hanging="0"/>
        <w:jc w:val="left"/>
        <w:rPr/>
      </w:pPr>
      <w:r>
        <w:rPr>
          <w:color w:val="auto"/>
          <w:sz w:val="20"/>
          <w:szCs w:val="20"/>
          <w:highlight w:val="red"/>
        </w:rPr>
        <w:t xml:space="preserve">IMSI Catchers </w:t>
      </w:r>
      <w:hyperlink r:id="rId32">
        <w:r>
          <w:rPr>
            <w:rStyle w:val="InternetLink"/>
            <w:color w:val="auto"/>
            <w:sz w:val="20"/>
            <w:szCs w:val="20"/>
            <w:highlight w:val="red"/>
          </w:rPr>
          <w:t>https://www.ericsson.com/en/blog/2019/5/fighting-imsi-catchers-5g-cellular-paging-privacy</w:t>
        </w:r>
      </w:hyperlink>
    </w:p>
    <w:p>
      <w:pPr>
        <w:pStyle w:val="Normal"/>
        <w:widowControl/>
        <w:bidi w:val="0"/>
        <w:spacing w:lineRule="exact" w:line="200" w:before="0" w:after="0"/>
        <w:ind w:left="737" w:right="0" w:hanging="0"/>
        <w:jc w:val="left"/>
        <w:rPr/>
      </w:pPr>
      <w:r>
        <w:rPr>
          <w:color w:val="auto"/>
          <w:sz w:val="20"/>
          <w:szCs w:val="20"/>
          <w:highlight w:val="red"/>
        </w:rPr>
        <w:t>5G uses SUCI instead of plain IMSI, tells why SUCI &gt; IMSI</w:t>
      </w:r>
    </w:p>
    <w:p>
      <w:pPr>
        <w:pStyle w:val="Normal"/>
        <w:widowControl/>
        <w:bidi w:val="0"/>
        <w:spacing w:lineRule="exact" w:line="200" w:before="0" w:after="0"/>
        <w:ind w:left="737" w:right="0" w:hanging="0"/>
        <w:jc w:val="left"/>
        <w:rPr/>
      </w:pPr>
      <w:hyperlink r:id="rId33">
        <w:r>
          <w:rPr>
            <w:rStyle w:val="InternetLink"/>
            <w:color w:val="auto"/>
            <w:sz w:val="20"/>
            <w:szCs w:val="20"/>
            <w:highlight w:val="red"/>
          </w:rPr>
          <w:t>https://blog.wirelessmoves.com/2018/04/the-5g-core-network-5gc-part-2-identifiers.html</w:t>
        </w:r>
      </w:hyperlink>
      <w:r>
        <w:rPr>
          <w:color w:val="auto"/>
          <w:sz w:val="20"/>
          <w:szCs w:val="20"/>
          <w:highlight w:val="red"/>
        </w:rPr>
        <w:br/>
        <w:t>Read 4G EPS-AKA  tells why SUCI &gt; GUTI</w:t>
      </w:r>
    </w:p>
    <w:p>
      <w:pPr>
        <w:pStyle w:val="Normal"/>
        <w:widowControl/>
        <w:bidi w:val="0"/>
        <w:spacing w:lineRule="exact" w:line="200" w:before="0" w:after="0"/>
        <w:ind w:left="737" w:right="0" w:hanging="0"/>
        <w:jc w:val="left"/>
        <w:rPr/>
      </w:pPr>
      <w:hyperlink r:id="rId34">
        <w:r>
          <w:rPr>
            <w:rStyle w:val="InternetLink"/>
            <w:color w:val="auto"/>
            <w:sz w:val="20"/>
            <w:szCs w:val="20"/>
            <w:highlight w:val="red"/>
          </w:rPr>
          <w:t>https://www.cablelabs.com/insights/a-comparative-introduction-to-4g-and-5g-authentication</w:t>
        </w:r>
      </w:hyperlink>
      <w:r>
        <w:rPr>
          <w:color w:val="auto"/>
          <w:sz w:val="20"/>
          <w:szCs w:val="20"/>
          <w:highlight w:val="red"/>
        </w:rPr>
        <w:t xml:space="preserve"> </w:t>
      </w:r>
    </w:p>
    <w:p>
      <w:pPr>
        <w:pStyle w:val="Normal"/>
        <w:widowControl/>
        <w:bidi w:val="0"/>
        <w:spacing w:lineRule="exact" w:line="200" w:before="0" w:after="0"/>
        <w:ind w:left="737" w:right="0" w:hanging="0"/>
        <w:jc w:val="left"/>
        <w:rPr>
          <w:color w:val="auto"/>
          <w:sz w:val="20"/>
          <w:szCs w:val="20"/>
          <w:highlight w:val="red"/>
        </w:rPr>
      </w:pPr>
      <w:r>
        <w:rPr>
          <w:color w:val="auto"/>
          <w:sz w:val="20"/>
          <w:szCs w:val="20"/>
          <w:highlight w:val="red"/>
        </w:rPr>
      </w:r>
    </w:p>
    <w:p>
      <w:pPr>
        <w:pStyle w:val="Normal"/>
        <w:widowControl/>
        <w:bidi w:val="0"/>
        <w:spacing w:lineRule="exact" w:line="200" w:before="0" w:after="0"/>
        <w:ind w:left="737" w:right="0" w:hanging="0"/>
        <w:jc w:val="left"/>
        <w:rPr/>
      </w:pPr>
      <w:r>
        <w:rPr>
          <w:color w:val="auto"/>
          <w:sz w:val="20"/>
          <w:szCs w:val="20"/>
          <w:highlight w:val="red"/>
        </w:rPr>
        <w:t xml:space="preserve">5G-Identifiers: </w:t>
      </w:r>
      <w:hyperlink r:id="rId35">
        <w:r>
          <w:rPr>
            <w:rStyle w:val="InternetLink"/>
            <w:color w:val="auto"/>
            <w:sz w:val="20"/>
            <w:szCs w:val="20"/>
            <w:highlight w:val="red"/>
          </w:rPr>
          <w:t>http://5gstuff.blogspot.com/2018/04/5g-identifiers-supi-pei-guti.html</w:t>
        </w:r>
      </w:hyperlink>
    </w:p>
    <w:p>
      <w:pPr>
        <w:pStyle w:val="Normal"/>
        <w:widowControl/>
        <w:bidi w:val="0"/>
        <w:spacing w:lineRule="exact" w:line="200" w:before="0" w:after="0"/>
        <w:ind w:left="737" w:right="0" w:hanging="0"/>
        <w:jc w:val="left"/>
        <w:rPr/>
      </w:pPr>
      <w:r>
        <w:rPr>
          <w:color w:val="auto"/>
          <w:sz w:val="20"/>
          <w:szCs w:val="20"/>
          <w:highlight w:val="red"/>
        </w:rPr>
        <w:t xml:space="preserve">5G TS’es </w:t>
      </w:r>
      <w:hyperlink r:id="rId36">
        <w:r>
          <w:rPr>
            <w:rStyle w:val="InternetLink"/>
            <w:color w:val="auto"/>
            <w:sz w:val="20"/>
            <w:szCs w:val="20"/>
            <w:highlight w:val="red"/>
          </w:rPr>
          <w:t>https://blog.wirelessmoves.com/2017/09/5g-part-1.html</w:t>
        </w:r>
      </w:hyperlink>
      <w:r>
        <w:rPr>
          <w:color w:val="auto"/>
          <w:sz w:val="20"/>
          <w:szCs w:val="20"/>
          <w:highlight w:val="red"/>
        </w:rPr>
        <w:br/>
        <w:t xml:space="preserve">More about 5G </w:t>
      </w:r>
      <w:r>
        <w:rPr>
          <w:rStyle w:val="InternetLink"/>
          <w:color w:val="auto"/>
          <w:sz w:val="20"/>
          <w:szCs w:val="20"/>
          <w:highlight w:val="red"/>
        </w:rPr>
        <w:t>https://blog.wirelessmoves.com/category/5g</w:t>
      </w:r>
    </w:p>
    <w:p>
      <w:pPr>
        <w:pStyle w:val="Normal"/>
        <w:widowControl/>
        <w:bidi w:val="0"/>
        <w:spacing w:lineRule="exact" w:line="200" w:before="0" w:after="0"/>
        <w:ind w:left="737" w:right="0" w:hanging="0"/>
        <w:jc w:val="left"/>
        <w:rPr>
          <w:color w:val="auto"/>
          <w:sz w:val="20"/>
          <w:szCs w:val="20"/>
          <w:highlight w:val="red"/>
        </w:rPr>
      </w:pPr>
      <w:r>
        <w:rPr>
          <w:color w:val="auto"/>
          <w:sz w:val="20"/>
          <w:szCs w:val="20"/>
          <w:highlight w:val="red"/>
        </w:rPr>
      </w:r>
    </w:p>
    <w:p>
      <w:pPr>
        <w:pStyle w:val="Normal"/>
        <w:widowControl/>
        <w:bidi w:val="0"/>
        <w:spacing w:lineRule="exact" w:line="200" w:before="0" w:after="0"/>
        <w:ind w:left="737" w:right="0" w:hanging="0"/>
        <w:jc w:val="left"/>
        <w:rPr/>
      </w:pPr>
      <w:r>
        <w:rPr>
          <w:color w:val="auto"/>
          <w:sz w:val="20"/>
          <w:szCs w:val="20"/>
          <w:highlight w:val="red"/>
        </w:rPr>
        <w:t>In MME Selection: it says topology based selection, is it same as AMF Region ID used in 5G AMF Selection</w:t>
      </w:r>
    </w:p>
    <w:p>
      <w:pPr>
        <w:pStyle w:val="Normal"/>
        <w:spacing w:lineRule="exact" w:line="387"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8.a: Authentication</w:t>
      </w:r>
    </w:p>
    <w:p>
      <w:pPr>
        <w:pStyle w:val="Normal"/>
        <w:spacing w:lineRule="exact" w:line="343" w:before="0" w:after="0"/>
        <w:rPr>
          <w:color w:val="auto"/>
          <w:sz w:val="20"/>
          <w:szCs w:val="20"/>
        </w:rPr>
      </w:pPr>
      <w:r>
        <w:rPr>
          <w:color w:val="auto"/>
          <w:sz w:val="20"/>
          <w:szCs w:val="20"/>
        </w:rPr>
      </w:r>
    </w:p>
    <w:p>
      <w:pPr>
        <w:pStyle w:val="Normal"/>
        <w:spacing w:lineRule="auto" w:line="343" w:before="0" w:after="0"/>
        <w:ind w:left="1720" w:right="1740" w:hanging="0"/>
        <w:rPr/>
      </w:pPr>
      <w:r>
        <w:rPr>
          <w:rFonts w:eastAsia="Arial" w:cs="Arial" w:ascii="Arial" w:hAnsi="Arial"/>
          <w:color w:val="auto"/>
          <w:sz w:val="21"/>
          <w:szCs w:val="21"/>
        </w:rPr>
        <w:t xml:space="preserve">As part of processing the initial Attach, the MME will have to perform </w:t>
      </w:r>
      <w:r>
        <w:rPr>
          <w:rFonts w:eastAsia="Arial" w:cs="Arial" w:ascii="Arial" w:hAnsi="Arial"/>
          <w:color w:val="auto"/>
          <w:sz w:val="21"/>
          <w:szCs w:val="21"/>
          <w:highlight w:val="yellow"/>
        </w:rPr>
        <w:t>authentication of the subscriber</w:t>
      </w:r>
      <w:r>
        <w:rPr>
          <w:rFonts w:eastAsia="Arial" w:cs="Arial" w:ascii="Arial" w:hAnsi="Arial"/>
          <w:color w:val="auto"/>
          <w:sz w:val="21"/>
          <w:szCs w:val="21"/>
        </w:rPr>
        <w:t xml:space="preserve">. To initiate authentication, the MME will request authentication information from the HSS. The </w:t>
      </w:r>
      <w:r>
        <w:rPr>
          <w:rFonts w:eastAsia="Arial" w:cs="Arial" w:ascii="Arial" w:hAnsi="Arial"/>
          <w:color w:val="auto"/>
          <w:sz w:val="21"/>
          <w:szCs w:val="21"/>
          <w:highlight w:val="yellow"/>
        </w:rPr>
        <w:t>HSS</w:t>
      </w:r>
      <w:r>
        <w:rPr>
          <w:rFonts w:eastAsia="Arial" w:cs="Arial" w:ascii="Arial" w:hAnsi="Arial"/>
          <w:color w:val="auto"/>
          <w:sz w:val="21"/>
          <w:szCs w:val="21"/>
        </w:rPr>
        <w:t xml:space="preserve"> will send an </w:t>
      </w:r>
      <w:r>
        <w:rPr>
          <w:rFonts w:eastAsia="Arial" w:cs="Arial" w:ascii="Arial" w:hAnsi="Arial"/>
          <w:b/>
          <w:bCs/>
          <w:color w:val="auto"/>
          <w:sz w:val="21"/>
          <w:szCs w:val="21"/>
          <w:highlight w:val="yellow"/>
        </w:rPr>
        <w:t xml:space="preserve">authentication token </w:t>
      </w:r>
      <w:r>
        <w:rPr>
          <w:rFonts w:eastAsia="Arial" w:cs="Arial" w:ascii="Arial" w:hAnsi="Arial"/>
          <w:color w:val="auto"/>
          <w:sz w:val="21"/>
          <w:szCs w:val="21"/>
          <w:highlight w:val="yellow"/>
        </w:rPr>
        <w:t>(AUTN)</w:t>
      </w:r>
      <w:r>
        <w:rPr>
          <w:rFonts w:eastAsia="Arial" w:cs="Arial" w:ascii="Arial" w:hAnsi="Arial"/>
          <w:color w:val="auto"/>
          <w:sz w:val="21"/>
          <w:szCs w:val="21"/>
        </w:rPr>
        <w:t>, an</w:t>
      </w:r>
      <w:r>
        <w:rPr>
          <w:rFonts w:eastAsia="Arial" w:cs="Arial" w:ascii="Arial" w:hAnsi="Arial"/>
          <w:b/>
          <w:bCs/>
          <w:color w:val="auto"/>
          <w:sz w:val="21"/>
          <w:szCs w:val="21"/>
        </w:rPr>
        <w:t xml:space="preserve"> </w:t>
      </w:r>
      <w:r>
        <w:rPr>
          <w:rFonts w:eastAsia="Arial" w:cs="Arial" w:ascii="Arial" w:hAnsi="Arial"/>
          <w:b/>
          <w:bCs/>
          <w:color w:val="auto"/>
          <w:sz w:val="21"/>
          <w:szCs w:val="21"/>
          <w:highlight w:val="yellow"/>
        </w:rPr>
        <w:t xml:space="preserve">expected response </w:t>
      </w:r>
      <w:r>
        <w:rPr>
          <w:rFonts w:eastAsia="Arial" w:cs="Arial" w:ascii="Arial" w:hAnsi="Arial"/>
          <w:color w:val="auto"/>
          <w:sz w:val="21"/>
          <w:szCs w:val="21"/>
          <w:highlight w:val="yellow"/>
        </w:rPr>
        <w:t>(XRES)</w:t>
      </w:r>
      <w:r>
        <w:rPr>
          <w:rFonts w:eastAsia="Arial" w:cs="Arial" w:ascii="Arial" w:hAnsi="Arial"/>
          <w:color w:val="auto"/>
          <w:sz w:val="21"/>
          <w:szCs w:val="21"/>
        </w:rPr>
        <w:t xml:space="preserve"> and the</w:t>
      </w:r>
      <w:r>
        <w:rPr>
          <w:rFonts w:eastAsia="Arial" w:cs="Arial" w:ascii="Arial" w:hAnsi="Arial"/>
          <w:b/>
          <w:bCs/>
          <w:color w:val="auto"/>
          <w:sz w:val="21"/>
          <w:szCs w:val="21"/>
        </w:rPr>
        <w:t xml:space="preserve"> </w:t>
      </w:r>
      <w:r>
        <w:rPr>
          <w:rFonts w:eastAsia="Arial" w:cs="Arial" w:ascii="Arial" w:hAnsi="Arial"/>
          <w:b/>
          <w:bCs/>
          <w:color w:val="auto"/>
          <w:sz w:val="21"/>
          <w:szCs w:val="21"/>
          <w:highlight w:val="yellow"/>
        </w:rPr>
        <w:t>RAND</w:t>
      </w:r>
      <w:r>
        <w:rPr>
          <w:rFonts w:eastAsia="Arial" w:cs="Arial" w:ascii="Arial" w:hAnsi="Arial"/>
          <w:b/>
          <w:bCs/>
          <w:color w:val="auto"/>
          <w:sz w:val="21"/>
          <w:szCs w:val="21"/>
        </w:rPr>
        <w:t xml:space="preserve"> </w:t>
      </w:r>
      <w:r>
        <w:rPr>
          <w:rFonts w:eastAsia="Arial" w:cs="Arial" w:ascii="Arial" w:hAnsi="Arial"/>
          <w:color w:val="auto"/>
          <w:sz w:val="21"/>
          <w:szCs w:val="21"/>
        </w:rPr>
        <w:t>it used to generate the XRES to the MME. Now the MME has the</w:t>
      </w:r>
      <w:r>
        <w:rPr>
          <w:rFonts w:eastAsia="Arial" w:cs="Arial" w:ascii="Arial" w:hAnsi="Arial"/>
          <w:b/>
          <w:bCs/>
          <w:color w:val="auto"/>
          <w:sz w:val="21"/>
          <w:szCs w:val="21"/>
        </w:rPr>
        <w:t xml:space="preserve"> </w:t>
      </w:r>
      <w:r>
        <w:rPr>
          <w:rFonts w:eastAsia="Arial" w:cs="Arial" w:ascii="Arial" w:hAnsi="Arial"/>
          <w:color w:val="auto"/>
          <w:sz w:val="21"/>
          <w:szCs w:val="21"/>
        </w:rPr>
        <w:t>necessary information for completing authentication with the SIM card in the UE.</w:t>
      </w:r>
    </w:p>
    <w:p>
      <w:pPr>
        <w:pStyle w:val="Normal"/>
        <w:spacing w:lineRule="exact" w:line="200" w:before="0" w:after="0"/>
        <w:rPr>
          <w:color w:val="auto"/>
          <w:sz w:val="20"/>
          <w:szCs w:val="20"/>
        </w:rPr>
      </w:pPr>
      <w:r>
        <w:rPr>
          <w:color w:val="auto"/>
          <w:sz w:val="20"/>
          <w:szCs w:val="20"/>
        </w:rPr>
      </w:r>
    </w:p>
    <w:p>
      <w:pPr>
        <w:pStyle w:val="Normal"/>
        <w:spacing w:lineRule="exact" w:line="393" w:before="0" w:after="0"/>
        <w:rPr>
          <w:color w:val="auto"/>
          <w:sz w:val="20"/>
          <w:szCs w:val="20"/>
        </w:rPr>
      </w:pPr>
      <w:r>
        <w:rPr>
          <w:color w:val="auto"/>
          <w:sz w:val="20"/>
          <w:szCs w:val="20"/>
        </w:rPr>
      </w:r>
    </w:p>
    <w:p>
      <w:pPr>
        <w:pStyle w:val="Normal"/>
        <w:spacing w:lineRule="auto" w:line="336" w:before="0" w:after="0"/>
        <w:ind w:left="1720" w:right="1760" w:hanging="0"/>
        <w:rPr/>
      </w:pPr>
      <w:r>
        <w:rPr>
          <w:rFonts w:eastAsia="Arial" w:cs="Arial" w:ascii="Arial" w:hAnsi="Arial"/>
          <w:color w:val="auto"/>
          <w:sz w:val="21"/>
          <w:szCs w:val="21"/>
        </w:rPr>
        <w:t xml:space="preserve">The </w:t>
      </w:r>
      <w:r>
        <w:rPr>
          <w:rFonts w:eastAsia="Arial" w:cs="Arial" w:ascii="Arial" w:hAnsi="Arial"/>
          <w:color w:val="auto"/>
          <w:sz w:val="21"/>
          <w:szCs w:val="21"/>
          <w:highlight w:val="yellow"/>
        </w:rPr>
        <w:t>MME sends</w:t>
      </w:r>
      <w:r>
        <w:rPr>
          <w:rFonts w:eastAsia="Arial" w:cs="Arial" w:ascii="Arial" w:hAnsi="Arial"/>
          <w:color w:val="auto"/>
          <w:sz w:val="21"/>
          <w:szCs w:val="21"/>
        </w:rPr>
        <w:t xml:space="preserve"> an Authentication Request to the UE, including the </w:t>
      </w:r>
      <w:r>
        <w:rPr>
          <w:rFonts w:eastAsia="Arial" w:cs="Arial" w:ascii="Arial" w:hAnsi="Arial"/>
          <w:color w:val="auto"/>
          <w:sz w:val="21"/>
          <w:szCs w:val="21"/>
          <w:highlight w:val="yellow"/>
        </w:rPr>
        <w:t>RAND</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AUTN</w:t>
      </w:r>
      <w:r>
        <w:rPr>
          <w:rFonts w:eastAsia="Arial" w:cs="Arial" w:ascii="Arial" w:hAnsi="Arial"/>
          <w:color w:val="auto"/>
          <w:sz w:val="21"/>
          <w:szCs w:val="21"/>
        </w:rPr>
        <w:t xml:space="preserve"> which it received from the HSS. The SIM card in the</w:t>
      </w:r>
      <w:r>
        <w:rPr>
          <w:rFonts w:eastAsia="Arial" w:cs="Arial" w:ascii="Arial" w:hAnsi="Arial"/>
          <w:color w:val="auto"/>
          <w:sz w:val="21"/>
          <w:szCs w:val="21"/>
          <w:highlight w:val="yellow"/>
        </w:rPr>
        <w:t xml:space="preserve"> UE will process </w:t>
      </w:r>
      <w:r>
        <w:rPr>
          <w:rFonts w:eastAsia="Arial" w:cs="Arial" w:ascii="Arial" w:hAnsi="Arial"/>
          <w:color w:val="auto"/>
          <w:sz w:val="21"/>
          <w:szCs w:val="21"/>
        </w:rPr>
        <w:t xml:space="preserve">the request, using the RAND it received and its pre-shared secret key to generate authentication parameters. The SIM can use this to authenticate the requesting network prior to sending any response. If the network is authenticated, the </w:t>
      </w:r>
      <w:r>
        <w:rPr>
          <w:rFonts w:eastAsia="Arial" w:cs="Arial" w:ascii="Arial" w:hAnsi="Arial"/>
          <w:color w:val="auto"/>
          <w:sz w:val="21"/>
          <w:szCs w:val="21"/>
          <w:highlight w:val="yellow"/>
        </w:rPr>
        <w:t>UE will send</w:t>
      </w:r>
      <w:r>
        <w:rPr>
          <w:rFonts w:eastAsia="Arial" w:cs="Arial" w:ascii="Arial" w:hAnsi="Arial"/>
          <w:color w:val="auto"/>
          <w:sz w:val="21"/>
          <w:szCs w:val="21"/>
        </w:rPr>
        <w:t xml:space="preserve"> an Authentication Response back to the MME, including the </w:t>
      </w:r>
      <w:r>
        <w:rPr>
          <w:rFonts w:eastAsia="Arial" w:cs="Arial" w:ascii="Arial" w:hAnsi="Arial"/>
          <w:b/>
          <w:bCs/>
          <w:color w:val="auto"/>
          <w:sz w:val="21"/>
          <w:szCs w:val="21"/>
          <w:highlight w:val="yellow"/>
        </w:rPr>
        <w:t>Response</w:t>
      </w:r>
      <w:r>
        <w:rPr>
          <w:rFonts w:eastAsia="Arial" w:cs="Arial" w:ascii="Arial" w:hAnsi="Arial"/>
          <w:color w:val="auto"/>
          <w:sz w:val="21"/>
          <w:szCs w:val="21"/>
        </w:rPr>
        <w:t xml:space="preserve"> </w:t>
      </w:r>
      <w:r>
        <w:rPr>
          <w:rFonts w:eastAsia="Arial" w:cs="Arial" w:ascii="Arial" w:hAnsi="Arial"/>
          <w:color w:val="auto"/>
          <w:sz w:val="21"/>
          <w:szCs w:val="21"/>
          <w:highlight w:val="yellow"/>
        </w:rPr>
        <w:t>(RES)</w:t>
      </w:r>
      <w:r>
        <w:rPr>
          <w:rFonts w:eastAsia="Arial" w:cs="Arial" w:ascii="Arial" w:hAnsi="Arial"/>
          <w:color w:val="auto"/>
          <w:sz w:val="21"/>
          <w:szCs w:val="21"/>
        </w:rPr>
        <w:t xml:space="preserve">. </w:t>
      </w:r>
      <w:r>
        <w:rPr>
          <w:rFonts w:eastAsia="Arial" w:cs="Arial" w:ascii="Arial" w:hAnsi="Arial"/>
          <w:color w:val="auto"/>
          <w:sz w:val="21"/>
          <w:szCs w:val="21"/>
          <w:highlight w:val="yellow"/>
        </w:rPr>
        <w:t>If the RES the UE sends matches the XRES the MME got from the HSS</w:t>
      </w:r>
      <w:r>
        <w:rPr>
          <w:rFonts w:eastAsia="Arial" w:cs="Arial" w:ascii="Arial" w:hAnsi="Arial"/>
          <w:color w:val="auto"/>
          <w:sz w:val="21"/>
          <w:szCs w:val="21"/>
        </w:rPr>
        <w:t xml:space="preserve">, then the </w:t>
      </w:r>
      <w:r>
        <w:rPr>
          <w:rFonts w:eastAsia="Arial" w:cs="Arial" w:ascii="Arial" w:hAnsi="Arial"/>
          <w:color w:val="auto"/>
          <w:sz w:val="21"/>
          <w:szCs w:val="21"/>
          <w:highlight w:val="yellow"/>
        </w:rPr>
        <w:t>subscriber is authenticated</w:t>
      </w:r>
      <w:r>
        <w:rPr>
          <w:rFonts w:eastAsia="Arial" w:cs="Arial" w:ascii="Arial" w:hAnsi="Arial"/>
          <w:color w:val="auto"/>
          <w:sz w:val="21"/>
          <w:szCs w:val="21"/>
        </w:rPr>
        <w:t xml:space="preserve"> and we can proceed to the next step which is establishing security.</w:t>
      </w:r>
    </w:p>
    <w:p>
      <w:pPr>
        <w:pStyle w:val="Normal"/>
        <w:spacing w:lineRule="auto" w:line="336" w:before="0" w:after="0"/>
        <w:ind w:left="1720" w:right="17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Rohan:</w:t>
      </w:r>
    </w:p>
    <w:p>
      <w:pPr>
        <w:pStyle w:val="Normal"/>
        <w:spacing w:lineRule="auto" w:line="336" w:before="0" w:after="0"/>
        <w:ind w:left="1720" w:right="1760" w:hanging="0"/>
        <w:rPr/>
      </w:pPr>
      <w:r>
        <w:rPr>
          <w:rFonts w:eastAsia="Arial" w:cs="Arial" w:ascii="Arial" w:hAnsi="Arial"/>
          <w:color w:val="auto"/>
          <w:sz w:val="20"/>
          <w:szCs w:val="20"/>
          <w:highlight w:val="red"/>
        </w:rPr>
        <w:t xml:space="preserve">In detail </w:t>
      </w:r>
      <w:r>
        <w:rPr>
          <w:rStyle w:val="InternetLink"/>
          <w:rFonts w:eastAsia="Arial" w:cs="Arial" w:ascii="Arial" w:hAnsi="Arial"/>
          <w:color w:val="auto"/>
          <w:sz w:val="20"/>
          <w:szCs w:val="20"/>
          <w:highlight w:val="red"/>
        </w:rPr>
        <w:t>https://www.cablelabs.com/insights/a-comparative-introduction-to-4g-and-5g-authentication</w:t>
      </w:r>
    </w:p>
    <w:p>
      <w:pPr>
        <w:pStyle w:val="Normal"/>
        <w:spacing w:lineRule="auto" w:line="336" w:before="0" w:after="0"/>
        <w:ind w:left="1720" w:right="1760" w:hanging="0"/>
        <w:rPr/>
      </w:pPr>
      <w:r>
        <w:rPr>
          <w:rFonts w:eastAsia="Arial" w:cs="Arial" w:ascii="Arial" w:hAnsi="Arial"/>
          <w:color w:val="auto"/>
          <w:sz w:val="20"/>
          <w:szCs w:val="20"/>
          <w:highlight w:val="red"/>
        </w:rPr>
        <w:t>Else check Cse teams AMF doc</w:t>
      </w:r>
    </w:p>
    <w:p>
      <w:pPr>
        <w:pStyle w:val="Normal"/>
        <w:spacing w:lineRule="auto" w:line="336" w:before="0" w:after="0"/>
        <w:ind w:left="1720" w:right="1760" w:hanging="0"/>
        <w:rPr>
          <w:rFonts w:ascii="Arial" w:hAnsi="Arial" w:eastAsia="Arial" w:cs="Arial"/>
          <w:color w:val="auto"/>
          <w:sz w:val="20"/>
          <w:szCs w:val="20"/>
          <w:highlight w:val="red"/>
        </w:rPr>
      </w:pPr>
      <w:r>
        <w:rPr>
          <w:rFonts w:eastAsia="Arial" w:cs="Arial" w:ascii="Arial" w:hAnsi="Arial"/>
          <w:color w:val="auto"/>
          <w:sz w:val="20"/>
          <w:szCs w:val="20"/>
          <w:highlight w:val="red"/>
        </w:rPr>
      </w:r>
    </w:p>
    <w:p>
      <w:pPr>
        <w:pStyle w:val="Normal"/>
        <w:spacing w:lineRule="auto" w:line="336" w:before="0" w:after="0"/>
        <w:ind w:left="1720" w:right="1760" w:hanging="0"/>
        <w:rPr/>
      </w:pPr>
      <w:r>
        <w:rPr>
          <w:rFonts w:eastAsia="Arial" w:cs="Arial" w:ascii="Arial" w:hAnsi="Arial"/>
          <w:color w:val="auto"/>
          <w:sz w:val="20"/>
          <w:szCs w:val="20"/>
          <w:highlight w:val="red"/>
        </w:rPr>
        <w:t xml:space="preserve">In Non-3gpp, we have one more level of authentication, Wifi </w:t>
      </w:r>
      <w:r>
        <w:rPr>
          <w:rFonts w:eastAsia="Arial" w:cs="Arial" w:ascii="Arial" w:hAnsi="Arial"/>
          <w:color w:val="auto"/>
          <w:kern w:val="0"/>
          <w:sz w:val="20"/>
          <w:szCs w:val="20"/>
          <w:highlight w:val="red"/>
          <w:lang w:val="en-IN" w:eastAsia="zh-CN" w:bidi="hi-IN"/>
        </w:rPr>
        <w:t>AP A</w:t>
      </w:r>
      <w:r>
        <w:rPr>
          <w:rFonts w:eastAsia="Arial" w:cs="Arial" w:ascii="Arial" w:hAnsi="Arial"/>
          <w:color w:val="auto"/>
          <w:sz w:val="20"/>
          <w:szCs w:val="20"/>
          <w:highlight w:val="red"/>
        </w:rPr>
        <w:t xml:space="preserve">uth using AAA Server </w:t>
        <w:br/>
      </w:r>
      <w:r>
        <w:rPr>
          <w:rStyle w:val="InternetLink"/>
          <w:rFonts w:eastAsia="Arial" w:cs="Arial" w:ascii="Arial" w:hAnsi="Arial"/>
          <w:color w:val="auto"/>
          <w:sz w:val="20"/>
          <w:szCs w:val="20"/>
          <w:highlight w:val="red"/>
        </w:rPr>
        <w:t>https://www.vocal.com/secure-communication/eapol-extensible-authentication-protocol-over-lan/</w:t>
      </w:r>
    </w:p>
    <w:p>
      <w:pPr>
        <w:pStyle w:val="Normal"/>
        <w:spacing w:lineRule="auto" w:line="336" w:before="0" w:after="0"/>
        <w:ind w:left="1720" w:right="1760" w:hanging="0"/>
        <w:rPr/>
      </w:pPr>
      <w:r>
        <w:rPr>
          <w:rStyle w:val="InternetLink"/>
          <w:rFonts w:eastAsia="Arial" w:cs="Arial" w:ascii="Arial" w:hAnsi="Arial"/>
          <w:color w:val="auto"/>
          <w:sz w:val="20"/>
          <w:szCs w:val="20"/>
          <w:highlight w:val="red"/>
        </w:rPr>
        <w:t>https://www.rfwireless-world.com/Terminology/Radius-protocol-vs-Diameter-protocol.html</w:t>
      </w:r>
    </w:p>
    <w:p>
      <w:pPr>
        <w:pStyle w:val="Normal"/>
        <w:spacing w:lineRule="auto" w:line="336" w:before="0" w:after="0"/>
        <w:ind w:left="1720" w:right="1760" w:hanging="0"/>
        <w:rPr>
          <w:rFonts w:ascii="Arial" w:hAnsi="Arial" w:eastAsia="Arial" w:cs="Arial"/>
          <w:color w:val="auto"/>
          <w:sz w:val="20"/>
          <w:szCs w:val="20"/>
          <w:highlight w:val="red"/>
        </w:rPr>
      </w:pPr>
      <w:r>
        <w:rPr>
          <w:rFonts w:eastAsia="Arial" w:cs="Arial" w:ascii="Arial" w:hAnsi="Arial"/>
          <w:color w:val="auto"/>
          <w:sz w:val="20"/>
          <w:szCs w:val="20"/>
          <w:highlight w:val="red"/>
        </w:rPr>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2">
            <wp:simplePos x="0" y="0"/>
            <wp:positionH relativeFrom="column">
              <wp:posOffset>4723765</wp:posOffset>
            </wp:positionH>
            <wp:positionV relativeFrom="paragraph">
              <wp:posOffset>1037590</wp:posOffset>
            </wp:positionV>
            <wp:extent cx="1772285" cy="330200"/>
            <wp:effectExtent l="0" t="0" r="0" b="0"/>
            <wp:wrapNone/>
            <wp:docPr id="2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pic:cNvPicPr>
                      <a:picLocks noChangeAspect="1" noChangeArrowheads="1"/>
                    </pic:cNvPicPr>
                  </pic:nvPicPr>
                  <pic:blipFill>
                    <a:blip r:embed="rId37"/>
                    <a:stretch>
                      <a:fillRect/>
                    </a:stretch>
                  </pic:blipFill>
                  <pic:spPr bwMode="auto">
                    <a:xfrm>
                      <a:off x="0" y="0"/>
                      <a:ext cx="1772285" cy="330200"/>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drawing>
          <wp:anchor behindDoc="0" distT="0" distB="0" distL="0" distR="0" simplePos="0" locked="0" layoutInCell="1" allowOverlap="1" relativeHeight="31">
            <wp:simplePos x="0" y="0"/>
            <wp:positionH relativeFrom="column">
              <wp:posOffset>603885</wp:posOffset>
            </wp:positionH>
            <wp:positionV relativeFrom="paragraph">
              <wp:posOffset>44450</wp:posOffset>
            </wp:positionV>
            <wp:extent cx="5895975" cy="342900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8"/>
                    <a:stretch>
                      <a:fillRect/>
                    </a:stretch>
                  </pic:blipFill>
                  <pic:spPr bwMode="auto">
                    <a:xfrm>
                      <a:off x="0" y="0"/>
                      <a:ext cx="5895975" cy="3429000"/>
                    </a:xfrm>
                    <a:prstGeom prst="rect">
                      <a:avLst/>
                    </a:prstGeom>
                  </pic:spPr>
                </pic:pic>
              </a:graphicData>
            </a:graphic>
          </wp:anchor>
        </w:drawing>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rFonts w:ascii="Arial" w:hAnsi="Arial" w:eastAsia="Arial" w:cs="Arial"/>
          <w:color w:val="auto"/>
          <w:sz w:val="20"/>
          <w:szCs w:val="20"/>
        </w:rPr>
      </w:pPr>
      <w:r>
        <w:rPr>
          <w:rFonts w:eastAsia="Arial" w:cs="Arial" w:ascii="Arial" w:hAnsi="Arial"/>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7 of 17</w:t>
      </w:r>
      <w:r>
        <w:rPr>
          <w:color w:val="auto"/>
          <w:sz w:val="20"/>
          <w:szCs w:val="20"/>
        </w:rPr>
        <w:tab/>
      </w:r>
      <w:r>
        <w:rPr>
          <w:rFonts w:eastAsia="Arial" w:cs="Arial" w:ascii="Arial" w:hAnsi="Arial"/>
          <w:color w:val="auto"/>
          <w:sz w:val="20"/>
          <w:szCs w:val="20"/>
        </w:rPr>
        <w:t>11/05/20, 12:50 am</w:t>
      </w:r>
      <w:bookmarkStart w:id="7" w:name="page8"/>
      <w:bookmarkEnd w:id="7"/>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2"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8.b: Non Access Stratum Security:</w:t>
      </w:r>
    </w:p>
    <w:p>
      <w:pPr>
        <w:pStyle w:val="Normal"/>
        <w:spacing w:lineRule="exact" w:line="343" w:before="0" w:after="0"/>
        <w:rPr>
          <w:color w:val="auto"/>
          <w:sz w:val="20"/>
          <w:szCs w:val="20"/>
        </w:rPr>
      </w:pPr>
      <w:r>
        <w:rPr>
          <w:color w:val="auto"/>
          <w:sz w:val="20"/>
          <w:szCs w:val="20"/>
        </w:rPr>
      </w:r>
    </w:p>
    <w:p>
      <w:pPr>
        <w:pStyle w:val="Normal"/>
        <w:spacing w:lineRule="auto" w:line="336" w:before="0" w:after="0"/>
        <w:ind w:left="1720" w:right="1720" w:hanging="0"/>
        <w:rPr>
          <w:color w:val="auto"/>
          <w:sz w:val="20"/>
          <w:szCs w:val="20"/>
        </w:rPr>
      </w:pPr>
      <w:r>
        <w:rPr>
          <w:rFonts w:eastAsia="Arial" w:cs="Arial" w:ascii="Arial" w:hAnsi="Arial"/>
          <w:color w:val="auto"/>
          <w:sz w:val="21"/>
          <w:szCs w:val="21"/>
        </w:rPr>
        <w:t xml:space="preserve">Now that the </w:t>
      </w:r>
      <w:r>
        <w:rPr>
          <w:rFonts w:eastAsia="Arial" w:cs="Arial" w:ascii="Arial" w:hAnsi="Arial"/>
          <w:color w:val="auto"/>
          <w:sz w:val="21"/>
          <w:szCs w:val="21"/>
          <w:highlight w:val="yellow"/>
        </w:rPr>
        <w:t>subscriber has been authenticated</w:t>
      </w:r>
      <w:r>
        <w:rPr>
          <w:rFonts w:eastAsia="Arial" w:cs="Arial" w:ascii="Arial" w:hAnsi="Arial"/>
          <w:color w:val="auto"/>
          <w:sz w:val="21"/>
          <w:szCs w:val="21"/>
        </w:rPr>
        <w:t xml:space="preserve"> and is allowed to use the LTE network, the </w:t>
      </w:r>
      <w:r>
        <w:rPr>
          <w:rFonts w:eastAsia="Arial" w:cs="Arial" w:ascii="Arial" w:hAnsi="Arial"/>
          <w:color w:val="auto"/>
          <w:sz w:val="21"/>
          <w:szCs w:val="21"/>
          <w:highlight w:val="yellow"/>
        </w:rPr>
        <w:t>MME will initiate</w:t>
      </w:r>
      <w:r>
        <w:rPr>
          <w:rFonts w:eastAsia="Arial" w:cs="Arial" w:ascii="Arial" w:hAnsi="Arial"/>
          <w:color w:val="auto"/>
          <w:sz w:val="21"/>
          <w:szCs w:val="21"/>
        </w:rPr>
        <w:t xml:space="preserve"> </w:t>
      </w:r>
      <w:r>
        <w:rPr>
          <w:rFonts w:eastAsia="Arial" w:cs="Arial" w:ascii="Arial" w:hAnsi="Arial"/>
          <w:color w:val="auto"/>
          <w:sz w:val="21"/>
          <w:szCs w:val="21"/>
          <w:highlight w:val="yellow"/>
        </w:rPr>
        <w:t>establishment of security</w:t>
      </w:r>
      <w:r>
        <w:rPr>
          <w:rFonts w:eastAsia="Arial" w:cs="Arial" w:ascii="Arial" w:hAnsi="Arial"/>
          <w:color w:val="auto"/>
          <w:sz w:val="21"/>
          <w:szCs w:val="21"/>
        </w:rPr>
        <w:t xml:space="preserve"> between the </w:t>
      </w:r>
      <w:r>
        <w:rPr>
          <w:rFonts w:eastAsia="Arial" w:cs="Arial" w:ascii="Arial" w:hAnsi="Arial"/>
          <w:color w:val="auto"/>
          <w:sz w:val="21"/>
          <w:szCs w:val="21"/>
          <w:highlight w:val="yellow"/>
        </w:rPr>
        <w:t>UE and the MME</w:t>
      </w:r>
      <w:r>
        <w:rPr>
          <w:rFonts w:eastAsia="Arial" w:cs="Arial" w:ascii="Arial" w:hAnsi="Arial"/>
          <w:color w:val="auto"/>
          <w:sz w:val="21"/>
          <w:szCs w:val="21"/>
        </w:rPr>
        <w:t xml:space="preserve">, and between the </w:t>
      </w:r>
      <w:r>
        <w:rPr>
          <w:rFonts w:eastAsia="Arial" w:cs="Arial" w:ascii="Arial" w:hAnsi="Arial"/>
          <w:color w:val="auto"/>
          <w:sz w:val="21"/>
          <w:szCs w:val="21"/>
          <w:highlight w:val="yellow"/>
        </w:rPr>
        <w:t>UE and the eNB</w:t>
      </w:r>
      <w:r>
        <w:rPr>
          <w:rFonts w:eastAsia="Arial" w:cs="Arial" w:ascii="Arial" w:hAnsi="Arial"/>
          <w:color w:val="auto"/>
          <w:sz w:val="21"/>
          <w:szCs w:val="21"/>
        </w:rPr>
        <w:t xml:space="preserve">. The first step is to establish security for NAS signaling. </w:t>
      </w:r>
      <w:r>
        <w:rPr>
          <w:rFonts w:eastAsia="Arial" w:cs="Arial" w:ascii="Arial" w:hAnsi="Arial"/>
          <w:color w:val="auto"/>
          <w:sz w:val="21"/>
          <w:szCs w:val="21"/>
          <w:highlight w:val="yellow"/>
        </w:rPr>
        <w:t>The MME will first select the NAS integrity and encryption algorithm to be used</w:t>
      </w:r>
      <w:r>
        <w:rPr>
          <w:rFonts w:eastAsia="Arial" w:cs="Arial" w:ascii="Arial" w:hAnsi="Arial"/>
          <w:color w:val="auto"/>
          <w:sz w:val="21"/>
          <w:szCs w:val="21"/>
        </w:rPr>
        <w:t xml:space="preserve">. It will then convey this information to the UE in a </w:t>
      </w:r>
      <w:r>
        <w:rPr>
          <w:rFonts w:eastAsia="Arial" w:cs="Arial" w:ascii="Arial" w:hAnsi="Arial"/>
          <w:b/>
          <w:bCs/>
          <w:color w:val="auto"/>
          <w:sz w:val="21"/>
          <w:szCs w:val="21"/>
          <w:highlight w:val="yellow"/>
        </w:rPr>
        <w:t>NAS Security Mode Command</w:t>
      </w:r>
      <w:r>
        <w:rPr>
          <w:rFonts w:eastAsia="Arial" w:cs="Arial" w:ascii="Arial" w:hAnsi="Arial"/>
          <w:color w:val="auto"/>
          <w:sz w:val="21"/>
          <w:szCs w:val="21"/>
        </w:rPr>
        <w:t xml:space="preserve"> message.</w:t>
      </w:r>
      <w:r>
        <w:rPr>
          <w:rFonts w:eastAsia="Arial" w:cs="Arial" w:ascii="Arial" w:hAnsi="Arial"/>
          <w:color w:val="auto"/>
          <w:sz w:val="21"/>
          <w:szCs w:val="21"/>
          <w:highlight w:val="yellow"/>
        </w:rPr>
        <w:t xml:space="preserve"> This message is integrity protected (meaning no one can modify this message)</w:t>
      </w:r>
      <w:r>
        <w:rPr>
          <w:rFonts w:eastAsia="Arial" w:cs="Arial" w:ascii="Arial" w:hAnsi="Arial"/>
          <w:color w:val="auto"/>
          <w:sz w:val="21"/>
          <w:szCs w:val="21"/>
        </w:rPr>
        <w:t xml:space="preserve">. </w:t>
      </w:r>
      <w:r>
        <w:rPr>
          <w:rFonts w:eastAsia="Arial" w:cs="Arial" w:ascii="Arial" w:hAnsi="Arial"/>
          <w:color w:val="auto"/>
          <w:sz w:val="21"/>
          <w:szCs w:val="21"/>
          <w:highlight w:val="yellow"/>
        </w:rPr>
        <w:t>The selection of integrity and encryption algorithms is based on a prioritized list configured at the MME and the security capabilities of the UE</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widowControl/>
        <w:bidi w:val="0"/>
        <w:spacing w:lineRule="exact" w:line="200" w:before="0" w:after="0"/>
        <w:ind w:left="1757" w:right="0" w:hanging="0"/>
        <w:jc w:val="left"/>
        <w:rPr>
          <w:color w:val="auto"/>
          <w:sz w:val="20"/>
          <w:szCs w:val="20"/>
          <w:highlight w:val="red"/>
        </w:rPr>
      </w:pPr>
      <w:r>
        <w:rPr>
          <w:color w:val="auto"/>
          <w:sz w:val="20"/>
          <w:szCs w:val="20"/>
          <w:highlight w:val="red"/>
        </w:rPr>
        <w:t>Rohan: Network sends security capabilities to UE</w:t>
      </w:r>
    </w:p>
    <w:p>
      <w:pPr>
        <w:pStyle w:val="Normal"/>
        <w:spacing w:lineRule="exact" w:line="200" w:before="0" w:after="0"/>
        <w:rPr>
          <w:color w:val="auto"/>
          <w:sz w:val="20"/>
          <w:szCs w:val="20"/>
        </w:rPr>
      </w:pPr>
      <w:r>
        <w:rPr>
          <w:color w:val="auto"/>
          <w:sz w:val="20"/>
          <w:szCs w:val="20"/>
        </w:rPr>
      </w:r>
    </w:p>
    <w:p>
      <w:pPr>
        <w:pStyle w:val="Normal"/>
        <w:spacing w:lineRule="exact" w:line="330" w:before="0" w:after="0"/>
        <w:rPr>
          <w:color w:val="auto"/>
          <w:sz w:val="20"/>
          <w:szCs w:val="20"/>
        </w:rPr>
      </w:pPr>
      <w:r>
        <w:rPr>
          <w:color w:val="auto"/>
          <w:sz w:val="20"/>
          <w:szCs w:val="20"/>
        </w:rPr>
      </w:r>
    </w:p>
    <w:p>
      <w:pPr>
        <w:pStyle w:val="Normal"/>
        <w:spacing w:lineRule="auto" w:line="343" w:before="0" w:after="0"/>
        <w:ind w:left="1720" w:right="1760" w:hanging="0"/>
        <w:rPr>
          <w:color w:val="auto"/>
          <w:sz w:val="20"/>
          <w:szCs w:val="20"/>
        </w:rPr>
      </w:pPr>
      <w:r>
        <w:rPr>
          <w:rFonts w:eastAsia="Arial" w:cs="Arial" w:ascii="Arial" w:hAnsi="Arial"/>
          <w:color w:val="auto"/>
          <w:sz w:val="21"/>
          <w:szCs w:val="21"/>
        </w:rPr>
        <w:t xml:space="preserve">The </w:t>
      </w:r>
      <w:r>
        <w:rPr>
          <w:rFonts w:eastAsia="Arial" w:cs="Arial" w:ascii="Arial" w:hAnsi="Arial"/>
          <w:color w:val="auto"/>
          <w:sz w:val="21"/>
          <w:szCs w:val="21"/>
          <w:highlight w:val="yellow"/>
        </w:rPr>
        <w:t>UE makes a note of the selected encryption and integrity algorithms</w:t>
      </w:r>
      <w:r>
        <w:rPr>
          <w:rFonts w:eastAsia="Arial" w:cs="Arial" w:ascii="Arial" w:hAnsi="Arial"/>
          <w:color w:val="auto"/>
          <w:sz w:val="21"/>
          <w:szCs w:val="21"/>
        </w:rPr>
        <w:t xml:space="preserve"> and </w:t>
      </w:r>
      <w:r>
        <w:rPr>
          <w:rFonts w:eastAsia="Arial" w:cs="Arial" w:ascii="Arial" w:hAnsi="Arial"/>
          <w:color w:val="auto"/>
          <w:sz w:val="21"/>
          <w:szCs w:val="21"/>
          <w:highlight w:val="yellow"/>
        </w:rPr>
        <w:t>validates the integrity of the received message</w:t>
      </w:r>
      <w:r>
        <w:rPr>
          <w:rFonts w:eastAsia="Arial" w:cs="Arial" w:ascii="Arial" w:hAnsi="Arial"/>
          <w:color w:val="auto"/>
          <w:sz w:val="21"/>
          <w:szCs w:val="21"/>
        </w:rPr>
        <w:t xml:space="preserve">. It then acknowledges the successful acceptance of the message by sending a </w:t>
      </w:r>
      <w:r>
        <w:rPr>
          <w:rFonts w:eastAsia="Arial" w:cs="Arial" w:ascii="Arial" w:hAnsi="Arial"/>
          <w:b/>
          <w:bCs/>
          <w:color w:val="auto"/>
          <w:sz w:val="21"/>
          <w:szCs w:val="21"/>
          <w:highlight w:val="yellow"/>
        </w:rPr>
        <w:t>Security Mode Complete</w:t>
      </w:r>
      <w:r>
        <w:rPr>
          <w:rFonts w:eastAsia="Arial" w:cs="Arial" w:ascii="Arial" w:hAnsi="Arial"/>
          <w:b/>
          <w:bCs/>
          <w:color w:val="auto"/>
          <w:sz w:val="21"/>
          <w:szCs w:val="21"/>
        </w:rPr>
        <w:t xml:space="preserve"> </w:t>
      </w:r>
      <w:r>
        <w:rPr>
          <w:rFonts w:eastAsia="Arial" w:cs="Arial" w:ascii="Arial" w:hAnsi="Arial"/>
          <w:color w:val="auto"/>
          <w:sz w:val="21"/>
          <w:szCs w:val="21"/>
        </w:rPr>
        <w:t xml:space="preserve">message. </w:t>
      </w:r>
      <w:r>
        <w:rPr>
          <w:rFonts w:eastAsia="Arial" w:cs="Arial" w:ascii="Arial" w:hAnsi="Arial"/>
          <w:color w:val="auto"/>
          <w:sz w:val="21"/>
          <w:szCs w:val="21"/>
          <w:highlight w:val="yellow"/>
        </w:rPr>
        <w:t>This message is both integrity</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protected and encrypted (meaning no one can read the message)</w:t>
      </w:r>
      <w:r>
        <w:rPr>
          <w:rFonts w:eastAsia="Arial" w:cs="Arial" w:ascii="Arial" w:hAnsi="Arial"/>
          <w:color w:val="auto"/>
          <w:sz w:val="21"/>
          <w:szCs w:val="21"/>
        </w:rPr>
        <w:t xml:space="preserve">, and </w:t>
      </w:r>
      <w:r>
        <w:rPr>
          <w:rFonts w:eastAsia="Arial" w:cs="Arial" w:ascii="Arial" w:hAnsi="Arial"/>
          <w:color w:val="auto"/>
          <w:sz w:val="21"/>
          <w:szCs w:val="21"/>
          <w:highlight w:val="yellow"/>
        </w:rPr>
        <w:t>all future NAS signaling will be both integrity protected and encrypted</w:t>
      </w:r>
      <w:r>
        <w:rPr>
          <w:rFonts w:eastAsia="Arial" w:cs="Arial" w:ascii="Arial" w:hAnsi="Arial"/>
          <w:color w:val="auto"/>
          <w:sz w:val="21"/>
          <w:szCs w:val="21"/>
        </w:rPr>
        <w:t>.</w:t>
      </w:r>
    </w:p>
    <w:p>
      <w:pPr>
        <w:pStyle w:val="Normal"/>
        <w:spacing w:lineRule="exact" w:line="258" w:before="0" w:after="0"/>
        <w:rPr>
          <w:color w:val="auto"/>
          <w:sz w:val="20"/>
          <w:szCs w:val="20"/>
        </w:rPr>
      </w:pPr>
      <w:r>
        <w:rPr>
          <w:color w:val="auto"/>
          <w:sz w:val="20"/>
          <w:szCs w:val="20"/>
        </w:rPr>
      </w:r>
    </w:p>
    <w:p>
      <w:pPr>
        <w:pStyle w:val="Normal"/>
        <w:spacing w:lineRule="auto" w:line="348" w:before="0" w:after="0"/>
        <w:ind w:left="1720" w:right="1860" w:hanging="0"/>
        <w:rPr>
          <w:color w:val="auto"/>
          <w:sz w:val="20"/>
          <w:szCs w:val="20"/>
        </w:rPr>
      </w:pPr>
      <w:r>
        <w:rPr>
          <w:rFonts w:eastAsia="Arial" w:cs="Arial" w:ascii="Arial" w:hAnsi="Arial"/>
          <w:color w:val="auto"/>
          <w:sz w:val="21"/>
          <w:szCs w:val="21"/>
        </w:rPr>
        <w:t>The integrity procedure starts at the MME with the transmission of the NAS Security Mode Command and encryption at the MME starts after receiving the Security Mode Complete message. Integrity and encryption procedures start at the UE with the transmission of the NAS Security Mode Complete message.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15000" cy="352425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9"/>
                    <a:stretch>
                      <a:fillRect/>
                    </a:stretch>
                  </pic:blipFill>
                  <pic:spPr bwMode="auto">
                    <a:xfrm>
                      <a:off x="0" y="0"/>
                      <a:ext cx="5715000" cy="35242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2"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8.c: Access Stratum Security</w:t>
      </w:r>
    </w:p>
    <w:p>
      <w:pPr>
        <w:pStyle w:val="Normal"/>
        <w:spacing w:lineRule="exact" w:line="343" w:before="0" w:after="0"/>
        <w:rPr>
          <w:color w:val="auto"/>
          <w:sz w:val="20"/>
          <w:szCs w:val="20"/>
        </w:rPr>
      </w:pPr>
      <w:r>
        <w:rPr>
          <w:color w:val="auto"/>
          <w:sz w:val="20"/>
          <w:szCs w:val="20"/>
        </w:rPr>
      </w:r>
    </w:p>
    <w:p>
      <w:pPr>
        <w:pStyle w:val="Normal"/>
        <w:spacing w:lineRule="auto" w:line="343" w:before="0" w:after="0"/>
        <w:ind w:left="1720" w:right="1820" w:hanging="0"/>
        <w:rPr>
          <w:color w:val="auto"/>
          <w:sz w:val="20"/>
          <w:szCs w:val="20"/>
        </w:rPr>
      </w:pPr>
      <w:r>
        <w:rPr>
          <w:rFonts w:eastAsia="Arial" w:cs="Arial" w:ascii="Arial" w:hAnsi="Arial"/>
          <w:color w:val="auto"/>
          <w:sz w:val="21"/>
          <w:szCs w:val="21"/>
          <w:highlight w:val="yellow"/>
        </w:rPr>
        <w:t>Once NAS security is established</w:t>
      </w:r>
      <w:r>
        <w:rPr>
          <w:rFonts w:eastAsia="Arial" w:cs="Arial" w:ascii="Arial" w:hAnsi="Arial"/>
          <w:color w:val="auto"/>
          <w:sz w:val="21"/>
          <w:szCs w:val="21"/>
        </w:rPr>
        <w:t xml:space="preserve">, the MME will let the eNB know to establish a context for the UE. This will cause the eNB to initiate establishment of </w:t>
      </w:r>
      <w:r>
        <w:rPr>
          <w:rFonts w:eastAsia="Arial" w:cs="Arial" w:ascii="Arial" w:hAnsi="Arial"/>
          <w:color w:val="auto"/>
          <w:sz w:val="21"/>
          <w:szCs w:val="21"/>
          <w:highlight w:val="yellow"/>
        </w:rPr>
        <w:t>Access Stratum (AS) security</w:t>
      </w:r>
      <w:r>
        <w:rPr>
          <w:rFonts w:eastAsia="Arial" w:cs="Arial" w:ascii="Arial" w:hAnsi="Arial"/>
          <w:color w:val="auto"/>
          <w:sz w:val="21"/>
          <w:szCs w:val="21"/>
        </w:rPr>
        <w:t xml:space="preserve"> with the UE. </w:t>
      </w:r>
      <w:r>
        <w:rPr>
          <w:rFonts w:eastAsia="Arial" w:cs="Arial" w:ascii="Arial" w:hAnsi="Arial"/>
          <w:color w:val="auto"/>
          <w:sz w:val="21"/>
          <w:szCs w:val="21"/>
          <w:highlight w:val="yellow"/>
        </w:rPr>
        <w:t>In this case, it is the eNB selecting the RRC integrity and encryption algorithm</w:t>
      </w:r>
      <w:r>
        <w:rPr>
          <w:rFonts w:eastAsia="Arial" w:cs="Arial" w:ascii="Arial" w:hAnsi="Arial"/>
          <w:color w:val="auto"/>
          <w:sz w:val="21"/>
          <w:szCs w:val="21"/>
        </w:rPr>
        <w:t xml:space="preserve"> to be used </w:t>
      </w:r>
      <w:r>
        <w:rPr>
          <w:rFonts w:eastAsia="Arial" w:cs="Arial" w:ascii="Arial" w:hAnsi="Arial"/>
          <w:color w:val="auto"/>
          <w:sz w:val="21"/>
          <w:szCs w:val="21"/>
          <w:highlight w:val="yellow"/>
        </w:rPr>
        <w:t>in addition to the user plane (UP) encryption algorithms for user traﬀic</w:t>
      </w:r>
      <w:r>
        <w:rPr>
          <w:rFonts w:eastAsia="Arial" w:cs="Arial" w:ascii="Arial" w:hAnsi="Arial"/>
          <w:color w:val="auto"/>
          <w:sz w:val="21"/>
          <w:szCs w:val="21"/>
        </w:rPr>
        <w:t xml:space="preserve">. The </w:t>
      </w:r>
      <w:r>
        <w:rPr>
          <w:rFonts w:eastAsia="Arial" w:cs="Arial" w:ascii="Arial" w:hAnsi="Arial"/>
          <w:color w:val="auto"/>
          <w:sz w:val="21"/>
          <w:szCs w:val="21"/>
          <w:highlight w:val="yellow"/>
        </w:rPr>
        <w:t>eNB will then convey</w:t>
      </w:r>
      <w:r>
        <w:rPr>
          <w:rFonts w:eastAsia="Arial" w:cs="Arial" w:ascii="Arial" w:hAnsi="Arial"/>
          <w:color w:val="auto"/>
          <w:sz w:val="21"/>
          <w:szCs w:val="21"/>
        </w:rPr>
        <w:t xml:space="preserve"> this information to the UE in an </w:t>
      </w:r>
      <w:r>
        <w:rPr>
          <w:rFonts w:eastAsia="Arial" w:cs="Arial" w:ascii="Arial" w:hAnsi="Arial"/>
          <w:b/>
          <w:bCs/>
          <w:color w:val="auto"/>
          <w:sz w:val="21"/>
          <w:szCs w:val="21"/>
          <w:highlight w:val="yellow"/>
        </w:rPr>
        <w:t>RRC</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Security Mode Command</w:t>
      </w:r>
      <w:r>
        <w:rPr>
          <w:rFonts w:eastAsia="Arial" w:cs="Arial" w:ascii="Arial" w:hAnsi="Arial"/>
          <w:color w:val="auto"/>
          <w:sz w:val="21"/>
          <w:szCs w:val="21"/>
        </w:rPr>
        <w:t xml:space="preserve">. </w:t>
      </w:r>
      <w:r>
        <w:rPr>
          <w:rFonts w:eastAsia="Arial" w:cs="Arial" w:ascii="Arial" w:hAnsi="Arial"/>
          <w:color w:val="auto"/>
          <w:sz w:val="21"/>
          <w:szCs w:val="21"/>
          <w:highlight w:val="yellow"/>
        </w:rPr>
        <w:t>This message is integrity protected.</w:t>
      </w:r>
    </w:p>
    <w:p>
      <w:pPr>
        <w:pStyle w:val="Normal"/>
        <w:spacing w:lineRule="exact" w:line="252" w:before="0" w:after="0"/>
        <w:rPr>
          <w:color w:val="auto"/>
          <w:sz w:val="20"/>
          <w:szCs w:val="20"/>
        </w:rPr>
      </w:pPr>
      <w:r>
        <w:rPr>
          <w:color w:val="auto"/>
          <w:sz w:val="20"/>
          <w:szCs w:val="20"/>
        </w:rPr>
      </w:r>
    </w:p>
    <w:p>
      <w:pPr>
        <w:pStyle w:val="Normal"/>
        <w:spacing w:lineRule="auto" w:line="307" w:before="0" w:after="0"/>
        <w:ind w:left="1720" w:right="1760" w:hanging="0"/>
        <w:rPr/>
      </w:pPr>
      <w:r>
        <w:rPr>
          <w:rFonts w:eastAsia="Arial" w:cs="Arial" w:ascii="Arial" w:hAnsi="Arial"/>
          <w:color w:val="auto"/>
          <w:sz w:val="21"/>
          <w:szCs w:val="21"/>
        </w:rPr>
        <w:t xml:space="preserve">The </w:t>
      </w:r>
      <w:r>
        <w:rPr>
          <w:rFonts w:eastAsia="Arial" w:cs="Arial" w:ascii="Arial" w:hAnsi="Arial"/>
          <w:color w:val="auto"/>
          <w:sz w:val="21"/>
          <w:szCs w:val="21"/>
          <w:highlight w:val="yellow"/>
        </w:rPr>
        <w:t>UE makes a note of the selected encryption and integrity algorithms</w:t>
      </w:r>
      <w:r>
        <w:rPr>
          <w:rFonts w:eastAsia="Arial" w:cs="Arial" w:ascii="Arial" w:hAnsi="Arial"/>
          <w:color w:val="auto"/>
          <w:sz w:val="21"/>
          <w:szCs w:val="21"/>
        </w:rPr>
        <w:t xml:space="preserve"> and </w:t>
      </w:r>
      <w:r>
        <w:rPr>
          <w:rFonts w:eastAsia="Arial" w:cs="Arial" w:ascii="Arial" w:hAnsi="Arial"/>
          <w:color w:val="auto"/>
          <w:sz w:val="21"/>
          <w:szCs w:val="21"/>
          <w:highlight w:val="yellow"/>
        </w:rPr>
        <w:t>validates</w:t>
      </w:r>
      <w:r>
        <w:rPr>
          <w:rFonts w:eastAsia="Arial" w:cs="Arial" w:ascii="Arial" w:hAnsi="Arial"/>
          <w:color w:val="auto"/>
          <w:sz w:val="21"/>
          <w:szCs w:val="21"/>
        </w:rPr>
        <w:t xml:space="preserve"> the integrity of the received message. It then </w:t>
      </w:r>
      <w:r>
        <w:rPr>
          <w:rFonts w:eastAsia="Arial" w:cs="Arial" w:ascii="Arial" w:hAnsi="Arial"/>
          <w:color w:val="auto"/>
          <w:sz w:val="21"/>
          <w:szCs w:val="21"/>
          <w:highlight w:val="yellow"/>
        </w:rPr>
        <w:t>generates the keys</w:t>
      </w:r>
      <w:r>
        <w:rPr>
          <w:rFonts w:eastAsia="Arial" w:cs="Arial" w:ascii="Arial" w:hAnsi="Arial"/>
          <w:color w:val="auto"/>
          <w:sz w:val="21"/>
          <w:szCs w:val="21"/>
        </w:rPr>
        <w:t xml:space="preserve"> required for these algorithms. </w:t>
      </w:r>
      <w:r>
        <w:rPr>
          <w:rFonts w:eastAsia="Arial" w:cs="Arial" w:ascii="Arial" w:hAnsi="Arial"/>
          <w:color w:val="auto"/>
          <w:kern w:val="0"/>
          <w:sz w:val="21"/>
          <w:szCs w:val="21"/>
          <w:highlight w:val="yellow"/>
          <w:lang w:val="en-IN" w:eastAsia="zh-CN" w:bidi="hi-IN"/>
        </w:rPr>
        <w:t>UE</w:t>
      </w:r>
      <w:r>
        <w:rPr>
          <w:rFonts w:eastAsia="Arial" w:cs="Arial" w:ascii="Arial" w:hAnsi="Arial"/>
          <w:color w:val="auto"/>
          <w:sz w:val="21"/>
          <w:szCs w:val="21"/>
          <w:highlight w:val="yellow"/>
        </w:rPr>
        <w:t xml:space="preserve"> acknowledges</w:t>
      </w:r>
      <w:r>
        <w:rPr>
          <w:rFonts w:eastAsia="Arial" w:cs="Arial" w:ascii="Arial" w:hAnsi="Arial"/>
          <w:color w:val="auto"/>
          <w:sz w:val="21"/>
          <w:szCs w:val="21"/>
        </w:rPr>
        <w:t xml:space="preserve"> the successful acceptance of the message by sending an </w:t>
      </w:r>
      <w:r>
        <w:rPr>
          <w:rFonts w:eastAsia="Arial" w:cs="Arial" w:ascii="Arial" w:hAnsi="Arial"/>
          <w:b/>
          <w:bCs/>
          <w:color w:val="auto"/>
          <w:sz w:val="21"/>
          <w:szCs w:val="21"/>
          <w:highlight w:val="yellow"/>
        </w:rPr>
        <w:t>RRC Security Mode</w:t>
      </w:r>
      <w:r>
        <w:rPr>
          <w:rFonts w:eastAsia="Arial" w:cs="Arial" w:ascii="Arial" w:hAnsi="Arial"/>
          <w:b/>
          <w:bCs/>
          <w:color w:val="auto"/>
          <w:sz w:val="20"/>
          <w:szCs w:val="20"/>
          <w:highlight w:val="yellow"/>
        </w:rPr>
        <w:t xml:space="preserve"> </w:t>
      </w:r>
      <w:r>
        <w:rPr>
          <w:rFonts w:eastAsia="Arial" w:cs="Arial" w:ascii="Arial" w:hAnsi="Arial"/>
          <w:b/>
          <w:bCs/>
          <w:color w:val="auto"/>
          <w:sz w:val="21"/>
          <w:szCs w:val="21"/>
          <w:highlight w:val="yellow"/>
        </w:rPr>
        <w:t>Complete</w:t>
      </w:r>
      <w:r>
        <w:rPr>
          <w:rFonts w:eastAsia="Arial" w:cs="Arial" w:ascii="Arial" w:hAnsi="Arial"/>
          <w:b/>
          <w:bCs/>
          <w:color w:val="auto"/>
          <w:sz w:val="21"/>
          <w:szCs w:val="21"/>
        </w:rPr>
        <w:t xml:space="preserve"> </w:t>
      </w:r>
      <w:r>
        <w:rPr>
          <w:rFonts w:eastAsia="Arial" w:cs="Arial" w:ascii="Arial" w:hAnsi="Arial"/>
          <w:color w:val="auto"/>
          <w:sz w:val="21"/>
          <w:szCs w:val="21"/>
        </w:rPr>
        <w:t xml:space="preserve">message. </w:t>
      </w:r>
      <w:r>
        <w:rPr>
          <w:rFonts w:eastAsia="Arial" w:cs="Arial" w:ascii="Arial" w:hAnsi="Arial"/>
          <w:color w:val="auto"/>
          <w:sz w:val="21"/>
          <w:szCs w:val="21"/>
          <w:highlight w:val="yellow"/>
        </w:rPr>
        <w:t>This message is integrity protected</w:t>
      </w:r>
      <w:r>
        <w:rPr>
          <w:rFonts w:eastAsia="Arial" w:cs="Arial" w:ascii="Arial" w:hAnsi="Arial"/>
          <w:color w:val="auto"/>
          <w:sz w:val="21"/>
          <w:szCs w:val="21"/>
        </w:rPr>
        <w:t xml:space="preserve">. </w:t>
      </w:r>
      <w:r>
        <w:rPr>
          <w:rFonts w:eastAsia="Arial" w:cs="Arial" w:ascii="Arial" w:hAnsi="Arial"/>
          <w:color w:val="auto"/>
          <w:sz w:val="21"/>
          <w:szCs w:val="21"/>
          <w:highlight w:val="yellow"/>
        </w:rPr>
        <w:t>All subsequent</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RRC signaling will be integrity protected</w:t>
      </w:r>
      <w:r>
        <w:rPr>
          <w:rFonts w:eastAsia="Arial" w:cs="Arial" w:ascii="Arial" w:hAnsi="Arial"/>
          <w:color w:val="auto"/>
          <w:sz w:val="21"/>
          <w:szCs w:val="21"/>
        </w:rPr>
        <w:t xml:space="preserve"> and </w:t>
      </w:r>
      <w:r>
        <w:rPr>
          <w:rFonts w:eastAsia="Arial" w:cs="Arial" w:ascii="Arial" w:hAnsi="Arial"/>
          <w:color w:val="auto"/>
          <w:sz w:val="21"/>
          <w:szCs w:val="21"/>
          <w:highlight w:val="yellow"/>
        </w:rPr>
        <w:t>both signaling and user traﬀic will be encrypted</w:t>
      </w:r>
      <w:r>
        <w:rPr>
          <w:rFonts w:eastAsia="Arial" w:cs="Arial" w:ascii="Arial" w:hAnsi="Arial"/>
          <w:color w:val="auto"/>
          <w:sz w:val="21"/>
          <w:szCs w:val="21"/>
        </w:rPr>
        <w:t>.</w:t>
      </w:r>
    </w:p>
    <w:p>
      <w:pPr>
        <w:pStyle w:val="Normal"/>
        <w:spacing w:lineRule="auto" w:line="307" w:before="0" w:after="0"/>
        <w:ind w:left="1720" w:right="176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Rohan: Difference AS and NAS Security</w:t>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ue&lt;-&gt;mme ; ue&lt;-&gt;enb</w:t>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 xml:space="preserve">ue selects algo, enb selects algo </w:t>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nas s/g integrity+encrypted; rrc s/g integrity+ecrypted and data encrpyted</w:t>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ue matchs ue sec capabilities; ue generates keys</w:t>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complete msg is int+encrypt; complete msg is int</w:t>
      </w:r>
    </w:p>
    <w:p>
      <w:pPr>
        <w:pStyle w:val="Normal"/>
        <w:spacing w:lineRule="auto" w:line="307" w:before="0" w:after="0"/>
        <w:ind w:left="1720" w:right="176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7" w:before="0" w:after="0"/>
        <w:ind w:left="1720" w:right="1760" w:hanging="0"/>
        <w:rPr>
          <w:highlight w:val="red"/>
        </w:rPr>
      </w:pPr>
      <w:r>
        <w:rPr>
          <w:rFonts w:eastAsia="Arial" w:cs="Arial" w:ascii="Arial" w:hAnsi="Arial"/>
          <w:color w:val="auto"/>
          <w:sz w:val="21"/>
          <w:szCs w:val="21"/>
          <w:highlight w:val="red"/>
        </w:rPr>
        <w:t>AS Security trigger is Initial Context Setup message</w:t>
      </w:r>
    </w:p>
    <w:p>
      <w:pPr>
        <w:pStyle w:val="Normal"/>
        <w:spacing w:lineRule="auto" w:line="307" w:before="0" w:after="0"/>
        <w:ind w:left="1720" w:right="1760" w:hanging="0"/>
        <w:rPr>
          <w:rFonts w:ascii="Arial" w:hAnsi="Arial" w:eastAsia="Arial" w:cs="Arial"/>
          <w:color w:val="auto"/>
          <w:sz w:val="21"/>
          <w:szCs w:val="21"/>
        </w:rPr>
      </w:pPr>
      <w:r>
        <w:rPr>
          <w:rFonts w:eastAsia="Arial" w:cs="Arial" w:ascii="Arial" w:hAnsi="Arial"/>
          <w:color w:val="auto"/>
          <w:sz w:val="21"/>
          <w:szCs w:val="21"/>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3">
            <wp:simplePos x="0" y="0"/>
            <wp:positionH relativeFrom="column">
              <wp:posOffset>680085</wp:posOffset>
            </wp:positionH>
            <wp:positionV relativeFrom="paragraph">
              <wp:posOffset>635</wp:posOffset>
            </wp:positionV>
            <wp:extent cx="5743575" cy="3514725"/>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40"/>
                    <a:stretch>
                      <a:fillRect/>
                    </a:stretch>
                  </pic:blipFill>
                  <pic:spPr bwMode="auto">
                    <a:xfrm>
                      <a:off x="0" y="0"/>
                      <a:ext cx="5743575" cy="35147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1"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STEP 9: PDN Connectivity</w:t>
      </w:r>
    </w:p>
    <w:p>
      <w:pPr>
        <w:pStyle w:val="Normal"/>
        <w:spacing w:lineRule="exact" w:line="343" w:before="0" w:after="0"/>
        <w:rPr>
          <w:color w:val="auto"/>
          <w:sz w:val="20"/>
          <w:szCs w:val="20"/>
        </w:rPr>
      </w:pPr>
      <w:r>
        <w:rPr>
          <w:color w:val="auto"/>
          <w:sz w:val="20"/>
          <w:szCs w:val="20"/>
        </w:rPr>
      </w:r>
    </w:p>
    <w:p>
      <w:pPr>
        <w:pStyle w:val="Normal"/>
        <w:spacing w:lineRule="auto" w:line="348" w:before="0" w:after="0"/>
        <w:ind w:left="1720" w:right="1760" w:hanging="0"/>
        <w:rPr>
          <w:color w:val="auto"/>
          <w:sz w:val="20"/>
          <w:szCs w:val="20"/>
        </w:rPr>
      </w:pPr>
      <w:r>
        <w:rPr>
          <w:rFonts w:eastAsia="Arial" w:cs="Arial" w:ascii="Arial" w:hAnsi="Arial"/>
          <w:color w:val="auto"/>
          <w:sz w:val="21"/>
          <w:szCs w:val="21"/>
        </w:rPr>
        <w:t xml:space="preserve">Now that the </w:t>
      </w:r>
      <w:r>
        <w:rPr>
          <w:rFonts w:eastAsia="Arial" w:cs="Arial" w:ascii="Arial" w:hAnsi="Arial"/>
          <w:color w:val="auto"/>
          <w:sz w:val="21"/>
          <w:szCs w:val="21"/>
          <w:highlight w:val="yellow"/>
        </w:rPr>
        <w:t>MME has completed authentication and security establishment (NAS and AS)</w:t>
      </w:r>
      <w:r>
        <w:rPr>
          <w:rFonts w:eastAsia="Arial" w:cs="Arial" w:ascii="Arial" w:hAnsi="Arial"/>
          <w:color w:val="auto"/>
          <w:sz w:val="21"/>
          <w:szCs w:val="21"/>
        </w:rPr>
        <w:t xml:space="preserve">, the </w:t>
      </w:r>
      <w:r>
        <w:rPr>
          <w:rFonts w:eastAsia="Arial" w:cs="Arial" w:ascii="Arial" w:hAnsi="Arial"/>
          <w:color w:val="auto"/>
          <w:sz w:val="21"/>
          <w:szCs w:val="21"/>
          <w:highlight w:val="yellow"/>
        </w:rPr>
        <w:t>Attach is complete</w:t>
      </w:r>
      <w:r>
        <w:rPr>
          <w:rFonts w:eastAsia="Arial" w:cs="Arial" w:ascii="Arial" w:hAnsi="Arial"/>
          <w:color w:val="auto"/>
          <w:sz w:val="21"/>
          <w:szCs w:val="21"/>
        </w:rPr>
        <w:t xml:space="preserve"> and the MME is managing the UE. In addition to the Attach Request, the UE also requested access to data services. Every UE in an LTE network will have </w:t>
      </w:r>
      <w:r>
        <w:rPr>
          <w:rFonts w:eastAsia="Arial" w:cs="Arial" w:ascii="Arial" w:hAnsi="Arial"/>
          <w:color w:val="auto"/>
          <w:sz w:val="21"/>
          <w:szCs w:val="21"/>
          <w:highlight w:val="yellow"/>
        </w:rPr>
        <w:t>at least one default connection</w:t>
      </w:r>
      <w:r>
        <w:rPr>
          <w:rFonts w:eastAsia="Arial" w:cs="Arial" w:ascii="Arial" w:hAnsi="Arial"/>
          <w:color w:val="auto"/>
          <w:sz w:val="21"/>
          <w:szCs w:val="21"/>
        </w:rPr>
        <w:t xml:space="preserve"> established to a PDN.</w:t>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spacing w:lineRule="auto" w:line="348" w:before="0" w:after="0"/>
        <w:ind w:left="1720" w:right="1920" w:hanging="0"/>
        <w:rPr/>
      </w:pPr>
      <w:r>
        <w:rPr>
          <w:rFonts w:eastAsia="Arial" w:cs="Arial" w:ascii="Arial" w:hAnsi="Arial"/>
          <w:color w:val="auto"/>
          <w:sz w:val="21"/>
          <w:szCs w:val="21"/>
        </w:rPr>
        <w:t xml:space="preserve">Recall, that when the RRC connection was setup, the UE had </w:t>
      </w:r>
      <w:r>
        <w:rPr>
          <w:rFonts w:eastAsia="Arial" w:cs="Arial" w:ascii="Arial" w:hAnsi="Arial"/>
          <w:color w:val="auto"/>
          <w:sz w:val="21"/>
          <w:szCs w:val="21"/>
          <w:highlight w:val="yellow"/>
        </w:rPr>
        <w:t>piggybacked two NAS messages</w:t>
      </w:r>
      <w:r>
        <w:rPr>
          <w:rFonts w:eastAsia="Arial" w:cs="Arial" w:ascii="Arial" w:hAnsi="Arial"/>
          <w:color w:val="auto"/>
          <w:sz w:val="21"/>
          <w:szCs w:val="21"/>
        </w:rPr>
        <w:t xml:space="preserve">. The second of those messages, the </w:t>
      </w:r>
      <w:r>
        <w:rPr>
          <w:rFonts w:eastAsia="Arial" w:cs="Arial" w:ascii="Arial" w:hAnsi="Arial"/>
          <w:b/>
          <w:bCs/>
          <w:color w:val="auto"/>
          <w:sz w:val="21"/>
          <w:szCs w:val="21"/>
          <w:highlight w:val="yellow"/>
        </w:rPr>
        <w:t>PDN Connectivity Request</w:t>
      </w:r>
      <w:r>
        <w:rPr>
          <w:rFonts w:eastAsia="Arial" w:cs="Arial" w:ascii="Arial" w:hAnsi="Arial"/>
          <w:color w:val="auto"/>
          <w:sz w:val="21"/>
          <w:szCs w:val="21"/>
        </w:rPr>
        <w:t xml:space="preserve">, </w:t>
      </w:r>
      <w:r>
        <w:rPr>
          <w:rFonts w:eastAsia="Arial" w:cs="Arial" w:ascii="Arial" w:hAnsi="Arial"/>
          <w:color w:val="auto"/>
          <w:sz w:val="21"/>
          <w:szCs w:val="21"/>
          <w:highlight w:val="yellow"/>
        </w:rPr>
        <w:t>caused the MME to establish a default</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bearer</w:t>
      </w:r>
      <w:r>
        <w:rPr>
          <w:rFonts w:eastAsia="Arial" w:cs="Arial" w:ascii="Arial" w:hAnsi="Arial"/>
          <w:color w:val="auto"/>
          <w:sz w:val="21"/>
          <w:szCs w:val="21"/>
        </w:rPr>
        <w:t xml:space="preserve"> </w:t>
      </w:r>
      <w:r>
        <w:rPr>
          <w:rFonts w:eastAsia="Arial" w:cs="Arial" w:ascii="Arial" w:hAnsi="Arial"/>
          <w:color w:val="auto"/>
          <w:sz w:val="21"/>
          <w:szCs w:val="21"/>
          <w:highlight w:val="yellow"/>
        </w:rPr>
        <w:t>for user traﬀic between the UE and a P-GW</w:t>
      </w:r>
      <w:r>
        <w:rPr>
          <w:rFonts w:eastAsia="Arial" w:cs="Arial" w:ascii="Arial" w:hAnsi="Arial"/>
          <w:color w:val="auto"/>
          <w:sz w:val="21"/>
          <w:szCs w:val="21"/>
        </w:rPr>
        <w:t xml:space="preserve"> after authentication was completed.</w:t>
      </w:r>
    </w:p>
    <w:p>
      <w:pPr>
        <w:pStyle w:val="Normal"/>
        <w:spacing w:lineRule="auto" w:line="348" w:before="0" w:after="0"/>
        <w:ind w:left="1720" w:right="192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ind w:left="1720" w:right="1920" w:hanging="0"/>
        <w:rPr>
          <w:highlight w:val="red"/>
        </w:rPr>
      </w:pPr>
      <w:r>
        <w:rPr>
          <w:rFonts w:eastAsia="Arial" w:cs="Arial" w:ascii="Arial" w:hAnsi="Arial"/>
          <w:color w:val="auto"/>
          <w:sz w:val="20"/>
          <w:szCs w:val="20"/>
          <w:highlight w:val="red"/>
        </w:rPr>
        <w:t>Rohan: APN == DNN (APN is similar to dnn1.slice.net) and PDN = DN</w:t>
      </w:r>
    </w:p>
    <w:p>
      <w:pPr>
        <w:pStyle w:val="Normal"/>
        <w:spacing w:lineRule="auto" w:line="348" w:before="0" w:after="0"/>
        <w:ind w:left="1720" w:right="1920" w:hanging="0"/>
        <w:rPr>
          <w:highlight w:val="red"/>
        </w:rPr>
      </w:pPr>
      <w:r>
        <w:rPr>
          <w:rFonts w:eastAsia="Arial" w:cs="Arial" w:ascii="Arial" w:hAnsi="Arial"/>
          <w:color w:val="auto"/>
          <w:sz w:val="20"/>
          <w:szCs w:val="20"/>
          <w:highlight w:val="red"/>
        </w:rPr>
        <w:t>APN: Access Point Name, DNN: Data Network Name, PDN: Packet Data Network</w:t>
      </w:r>
    </w:p>
    <w:p>
      <w:pPr>
        <w:pStyle w:val="Normal"/>
        <w:spacing w:lineRule="exact" w:line="200" w:before="0" w:after="0"/>
        <w:rPr>
          <w:color w:val="auto"/>
          <w:sz w:val="20"/>
          <w:szCs w:val="20"/>
          <w:highlight w:val="red"/>
        </w:rPr>
      </w:pPr>
      <w:r>
        <w:rPr>
          <w:color w:val="auto"/>
          <w:sz w:val="20"/>
          <w:szCs w:val="20"/>
          <w:highlight w:val="red"/>
        </w:rPr>
      </w:r>
    </w:p>
    <w:p>
      <w:pPr>
        <w:pStyle w:val="Normal"/>
        <w:spacing w:lineRule="exact" w:line="379" w:before="0" w:after="0"/>
        <w:rPr>
          <w:color w:val="auto"/>
          <w:sz w:val="20"/>
          <w:szCs w:val="20"/>
        </w:rPr>
      </w:pPr>
      <w:r>
        <w:rPr>
          <w:color w:val="auto"/>
          <w:sz w:val="20"/>
          <w:szCs w:val="20"/>
        </w:rPr>
        <w:t xml:space="preserve"> </w:t>
      </w:r>
    </w:p>
    <w:p>
      <w:pPr>
        <w:pStyle w:val="Normal"/>
        <w:spacing w:lineRule="auto" w:line="336" w:before="0" w:after="0"/>
        <w:ind w:left="1720" w:right="1740" w:hanging="0"/>
        <w:rPr/>
      </w:pPr>
      <w:r>
        <w:rPr>
          <w:rFonts w:eastAsia="Arial" w:cs="Arial" w:ascii="Arial" w:hAnsi="Arial"/>
          <w:color w:val="auto"/>
          <w:sz w:val="21"/>
          <w:szCs w:val="21"/>
        </w:rPr>
        <w:t xml:space="preserve">The MME used a </w:t>
      </w:r>
      <w:r>
        <w:rPr>
          <w:rFonts w:eastAsia="Arial" w:cs="Arial" w:ascii="Arial" w:hAnsi="Arial"/>
          <w:color w:val="auto"/>
          <w:sz w:val="21"/>
          <w:szCs w:val="21"/>
          <w:highlight w:val="yellow"/>
        </w:rPr>
        <w:t>default APN, specific to that UE</w:t>
      </w:r>
      <w:r>
        <w:rPr>
          <w:rFonts w:eastAsia="Arial" w:cs="Arial" w:ascii="Arial" w:hAnsi="Arial"/>
          <w:color w:val="auto"/>
          <w:sz w:val="21"/>
          <w:szCs w:val="21"/>
        </w:rPr>
        <w:t>, which it received f</w:t>
      </w:r>
      <w:r>
        <w:rPr>
          <w:rFonts w:eastAsia="Arial" w:cs="Arial" w:ascii="Arial" w:hAnsi="Arial"/>
          <w:color w:val="auto"/>
          <w:sz w:val="21"/>
          <w:szCs w:val="21"/>
          <w:highlight w:val="yellow"/>
        </w:rPr>
        <w:t>rom the HSS</w:t>
      </w:r>
      <w:r>
        <w:rPr>
          <w:rFonts w:eastAsia="Arial" w:cs="Arial" w:ascii="Arial" w:hAnsi="Arial"/>
          <w:color w:val="auto"/>
          <w:sz w:val="21"/>
          <w:szCs w:val="21"/>
        </w:rPr>
        <w:t xml:space="preserve"> subscriber database </w:t>
      </w:r>
      <w:r>
        <w:rPr>
          <w:rFonts w:eastAsia="Arial" w:cs="Arial" w:ascii="Arial" w:hAnsi="Arial"/>
          <w:color w:val="auto"/>
          <w:sz w:val="21"/>
          <w:szCs w:val="21"/>
          <w:highlight w:val="yellow"/>
        </w:rPr>
        <w:t>to determine to which PDN</w:t>
      </w:r>
      <w:r>
        <w:rPr>
          <w:rFonts w:eastAsia="Arial" w:cs="Arial" w:ascii="Arial" w:hAnsi="Arial"/>
          <w:color w:val="auto"/>
          <w:sz w:val="21"/>
          <w:szCs w:val="21"/>
        </w:rPr>
        <w:t xml:space="preserve"> we are connecting and selected the</w:t>
      </w:r>
      <w:r>
        <w:rPr>
          <w:rFonts w:eastAsia="Arial" w:cs="Arial" w:ascii="Arial" w:hAnsi="Arial"/>
          <w:color w:val="auto"/>
          <w:sz w:val="21"/>
          <w:szCs w:val="21"/>
          <w:highlight w:val="yellow"/>
        </w:rPr>
        <w:t xml:space="preserve"> appropriate P-GW</w:t>
      </w:r>
      <w:r>
        <w:rPr>
          <w:rFonts w:eastAsia="Arial" w:cs="Arial" w:ascii="Arial" w:hAnsi="Arial"/>
          <w:color w:val="auto"/>
          <w:sz w:val="21"/>
          <w:szCs w:val="21"/>
        </w:rPr>
        <w:t xml:space="preserve"> for that PDN. </w:t>
      </w:r>
      <w:r>
        <w:rPr>
          <w:rFonts w:eastAsia="Arial" w:cs="Arial" w:ascii="Arial" w:hAnsi="Arial"/>
          <w:color w:val="auto"/>
          <w:sz w:val="21"/>
          <w:szCs w:val="21"/>
          <w:highlight w:val="yellow"/>
        </w:rPr>
        <w:t>Then the MME selected an S-GW</w:t>
      </w:r>
      <w:r>
        <w:rPr>
          <w:rFonts w:eastAsia="Arial" w:cs="Arial" w:ascii="Arial" w:hAnsi="Arial"/>
          <w:color w:val="auto"/>
          <w:sz w:val="21"/>
          <w:szCs w:val="21"/>
        </w:rPr>
        <w:t xml:space="preserve"> and </w:t>
      </w:r>
      <w:r>
        <w:rPr>
          <w:rFonts w:eastAsia="Arial" w:cs="Arial" w:ascii="Arial" w:hAnsi="Arial"/>
          <w:color w:val="auto"/>
          <w:sz w:val="21"/>
          <w:szCs w:val="21"/>
          <w:highlight w:val="yellow"/>
        </w:rPr>
        <w:t>established the user traﬀic bearer</w:t>
      </w:r>
      <w:r>
        <w:rPr>
          <w:rFonts w:eastAsia="Arial" w:cs="Arial" w:ascii="Arial" w:hAnsi="Arial"/>
          <w:color w:val="auto"/>
          <w:sz w:val="21"/>
          <w:szCs w:val="21"/>
        </w:rPr>
        <w:t xml:space="preserve"> in the EPC for the UE. The complete bearer path was </w:t>
      </w:r>
      <w:r>
        <w:rPr>
          <w:rFonts w:eastAsia="Arial" w:cs="Arial" w:ascii="Arial" w:hAnsi="Arial"/>
          <w:color w:val="auto"/>
          <w:sz w:val="21"/>
          <w:szCs w:val="21"/>
          <w:highlight w:val="yellow"/>
        </w:rPr>
        <w:t>not completed until security was established</w:t>
      </w:r>
      <w:r>
        <w:rPr>
          <w:rFonts w:eastAsia="Arial" w:cs="Arial" w:ascii="Arial" w:hAnsi="Arial"/>
          <w:color w:val="auto"/>
          <w:sz w:val="21"/>
          <w:szCs w:val="21"/>
        </w:rPr>
        <w:t xml:space="preserve"> on the Access Stratum. As part of the bearer establishment in the EPC, the </w:t>
      </w:r>
      <w:r>
        <w:rPr>
          <w:rFonts w:eastAsia="Arial" w:cs="Arial" w:ascii="Arial" w:hAnsi="Arial"/>
          <w:color w:val="auto"/>
          <w:sz w:val="21"/>
          <w:szCs w:val="21"/>
          <w:highlight w:val="yellow"/>
        </w:rPr>
        <w:t>P-GW allocated an IP address</w:t>
      </w:r>
      <w:r>
        <w:rPr>
          <w:rFonts w:eastAsia="Arial" w:cs="Arial" w:ascii="Arial" w:hAnsi="Arial"/>
          <w:color w:val="auto"/>
          <w:sz w:val="21"/>
          <w:szCs w:val="21"/>
        </w:rPr>
        <w:t xml:space="preserve"> for the UE. The IP address is </w:t>
      </w:r>
      <w:r>
        <w:rPr>
          <w:rFonts w:eastAsia="Arial" w:cs="Arial" w:ascii="Arial" w:hAnsi="Arial"/>
          <w:color w:val="auto"/>
          <w:sz w:val="21"/>
          <w:szCs w:val="21"/>
          <w:highlight w:val="yellow"/>
        </w:rPr>
        <w:t xml:space="preserve">delivered to the UE </w:t>
      </w:r>
      <w:r>
        <w:rPr>
          <w:rFonts w:eastAsia="Arial" w:cs="Arial" w:ascii="Arial" w:hAnsi="Arial"/>
          <w:color w:val="auto"/>
          <w:sz w:val="21"/>
          <w:szCs w:val="21"/>
        </w:rPr>
        <w:t xml:space="preserve">in the </w:t>
      </w:r>
      <w:r>
        <w:rPr>
          <w:rFonts w:eastAsia="Arial" w:cs="Arial" w:ascii="Arial" w:hAnsi="Arial"/>
          <w:color w:val="auto"/>
          <w:sz w:val="21"/>
          <w:szCs w:val="21"/>
          <w:highlight w:val="yellow"/>
        </w:rPr>
        <w:t>NAS Activate Default EPS Bearer Context Request message</w:t>
      </w:r>
      <w:r>
        <w:rPr>
          <w:rFonts w:eastAsia="Arial" w:cs="Arial" w:ascii="Arial" w:hAnsi="Arial"/>
          <w:color w:val="auto"/>
          <w:sz w:val="21"/>
          <w:szCs w:val="21"/>
        </w:rPr>
        <w:t>.</w:t>
      </w:r>
    </w:p>
    <w:p>
      <w:pPr>
        <w:pStyle w:val="Normal"/>
        <w:spacing w:lineRule="auto" w:line="336" w:before="0" w:after="0"/>
        <w:ind w:left="1720" w:right="174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40" w:hanging="0"/>
        <w:rPr/>
      </w:pPr>
      <w:r>
        <w:rPr>
          <w:rFonts w:eastAsia="Arial" w:cs="Arial" w:ascii="Arial" w:hAnsi="Arial"/>
          <w:color w:val="auto"/>
          <w:sz w:val="20"/>
          <w:szCs w:val="20"/>
          <w:highlight w:val="red"/>
        </w:rPr>
        <w:t xml:space="preserve">Rohan: Bearer setup details and </w:t>
      </w:r>
      <w:r>
        <w:rPr>
          <w:rFonts w:eastAsia="Arial" w:cs="Arial" w:ascii="Arial" w:hAnsi="Arial"/>
          <w:color w:val="auto"/>
          <w:kern w:val="0"/>
          <w:sz w:val="20"/>
          <w:szCs w:val="20"/>
          <w:highlight w:val="red"/>
          <w:lang w:val="en-IN" w:eastAsia="zh-CN" w:bidi="hi-IN"/>
        </w:rPr>
        <w:t>IPv4</w:t>
      </w:r>
      <w:r>
        <w:rPr>
          <w:rFonts w:eastAsia="Arial" w:cs="Arial" w:ascii="Arial" w:hAnsi="Arial"/>
          <w:color w:val="auto"/>
          <w:sz w:val="20"/>
          <w:szCs w:val="20"/>
          <w:highlight w:val="red"/>
        </w:rPr>
        <w:t xml:space="preserve"> details in NAS reach at RAN </w:t>
      </w:r>
      <w:r>
        <w:rPr>
          <w:rFonts w:eastAsia="Arial" w:cs="Arial" w:ascii="Arial" w:hAnsi="Arial"/>
          <w:color w:val="auto"/>
          <w:kern w:val="0"/>
          <w:sz w:val="20"/>
          <w:szCs w:val="20"/>
          <w:highlight w:val="red"/>
          <w:lang w:val="en-IN" w:eastAsia="zh-CN" w:bidi="hi-IN"/>
        </w:rPr>
        <w:t>through Initial context setup , bearer setup used at RAN then forwarded to UE along with IPv4 details is forwarded to UE..</w:t>
        <w:br/>
        <w:t>This is similar to 5G I</w:t>
        <w:tab/>
        <w:t>nitial Context Setup which carries datapath info + NAS PDU carrying Ipv4 + .</w:t>
      </w:r>
    </w:p>
    <w:p>
      <w:pPr>
        <w:pStyle w:val="Normal"/>
        <w:spacing w:lineRule="auto" w:line="336" w:before="0" w:after="0"/>
        <w:ind w:left="1720" w:right="1740" w:hanging="0"/>
        <w:rPr>
          <w:rFonts w:ascii="Arial" w:hAnsi="Arial" w:eastAsia="Arial" w:cs="Arial"/>
          <w:color w:val="auto"/>
          <w:kern w:val="0"/>
          <w:sz w:val="20"/>
          <w:szCs w:val="20"/>
          <w:lang w:val="en-IN" w:eastAsia="zh-CN" w:bidi="hi-IN"/>
        </w:rPr>
      </w:pPr>
      <w:r>
        <w:rPr>
          <w:rFonts w:eastAsia="Arial" w:cs="Arial" w:ascii="Arial" w:hAnsi="Arial"/>
          <w:color w:val="auto"/>
          <w:kern w:val="0"/>
          <w:sz w:val="20"/>
          <w:szCs w:val="20"/>
          <w:lang w:val="en-IN" w:eastAsia="zh-CN" w:bidi="hi-IN"/>
        </w:rPr>
      </w:r>
    </w:p>
    <w:p>
      <w:pPr>
        <w:pStyle w:val="Normal"/>
        <w:spacing w:lineRule="auto" w:line="336" w:before="0" w:after="0"/>
        <w:ind w:left="1720" w:right="1740" w:hanging="0"/>
        <w:rPr>
          <w:highlight w:val="red"/>
        </w:rPr>
      </w:pPr>
      <w:r>
        <w:rPr>
          <w:rFonts w:eastAsia="Arial" w:cs="Arial" w:ascii="Arial" w:hAnsi="Arial"/>
          <w:color w:val="auto"/>
          <w:kern w:val="0"/>
          <w:sz w:val="20"/>
          <w:szCs w:val="20"/>
          <w:highlight w:val="red"/>
          <w:lang w:val="en-IN" w:eastAsia="zh-CN" w:bidi="hi-IN"/>
        </w:rPr>
        <w:t>Rohan: Below diagram shows RRC Reconfiguration carrying Attach Accept, Bearer Info, and IPv4</w:t>
      </w:r>
    </w:p>
    <w:p>
      <w:pPr>
        <w:pStyle w:val="Normal"/>
        <w:spacing w:lineRule="exact" w:line="200" w:before="0" w:after="0"/>
        <w:rPr>
          <w:color w:val="auto"/>
          <w:sz w:val="20"/>
          <w:szCs w:val="20"/>
        </w:rPr>
      </w:pPr>
      <w:r>
        <w:rPr>
          <w:color w:val="auto"/>
          <w:sz w:val="20"/>
          <w:szCs w:val="20"/>
        </w:rPr>
      </w:r>
    </w:p>
    <w:p>
      <w:pPr>
        <w:pStyle w:val="Normal"/>
        <w:spacing w:lineRule="auto" w:line="372" w:before="0" w:after="0"/>
        <w:ind w:left="1720" w:right="1880" w:hanging="0"/>
        <w:rPr>
          <w:color w:val="auto"/>
          <w:sz w:val="20"/>
          <w:szCs w:val="20"/>
        </w:rPr>
      </w:pPr>
      <w:r>
        <w:rPr>
          <w:rFonts w:eastAsia="Arial" w:cs="Arial" w:ascii="Arial" w:hAnsi="Arial"/>
          <w:color w:val="auto"/>
          <w:sz w:val="21"/>
          <w:szCs w:val="21"/>
          <w:highlight w:val="yellow"/>
        </w:rPr>
        <w:t>To acknowledge the completion</w:t>
      </w:r>
      <w:r>
        <w:rPr>
          <w:rFonts w:eastAsia="Arial" w:cs="Arial" w:ascii="Arial" w:hAnsi="Arial"/>
          <w:color w:val="auto"/>
          <w:sz w:val="21"/>
          <w:szCs w:val="21"/>
        </w:rPr>
        <w:t xml:space="preserve"> of the Attach procedure and the establishment of the default EPS bearer, the </w:t>
      </w:r>
      <w:r>
        <w:rPr>
          <w:rFonts w:eastAsia="Arial" w:cs="Arial" w:ascii="Arial" w:hAnsi="Arial"/>
          <w:color w:val="auto"/>
          <w:sz w:val="21"/>
          <w:szCs w:val="21"/>
          <w:highlight w:val="yellow"/>
        </w:rPr>
        <w:t>UE sends 2 NAS</w:t>
      </w:r>
      <w:r>
        <w:rPr>
          <w:rFonts w:eastAsia="Arial" w:cs="Arial" w:ascii="Arial" w:hAnsi="Arial"/>
          <w:color w:val="auto"/>
          <w:sz w:val="21"/>
          <w:szCs w:val="21"/>
        </w:rPr>
        <w:t xml:space="preserve"> messages to the MME: </w:t>
      </w:r>
      <w:r>
        <w:rPr>
          <w:rFonts w:eastAsia="Arial" w:cs="Arial" w:ascii="Arial" w:hAnsi="Arial"/>
          <w:b/>
          <w:bCs/>
          <w:color w:val="auto"/>
          <w:sz w:val="21"/>
          <w:szCs w:val="21"/>
          <w:highlight w:val="yellow"/>
        </w:rPr>
        <w:t>Attach Complete</w:t>
      </w:r>
      <w:r>
        <w:rPr>
          <w:rFonts w:eastAsia="Arial" w:cs="Arial" w:ascii="Arial" w:hAnsi="Arial"/>
          <w:color w:val="auto"/>
          <w:sz w:val="21"/>
          <w:szCs w:val="21"/>
        </w:rPr>
        <w:t xml:space="preserve"> and </w:t>
      </w:r>
      <w:r>
        <w:rPr>
          <w:rFonts w:eastAsia="Arial" w:cs="Arial" w:ascii="Arial" w:hAnsi="Arial"/>
          <w:b/>
          <w:bCs/>
          <w:color w:val="auto"/>
          <w:sz w:val="21"/>
          <w:szCs w:val="21"/>
          <w:highlight w:val="yellow"/>
        </w:rPr>
        <w:t>Activate Default EPS Bearer</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Context Accept</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15025" cy="327660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41"/>
                    <a:stretch>
                      <a:fillRect/>
                    </a:stretch>
                  </pic:blipFill>
                  <pic:spPr bwMode="auto">
                    <a:xfrm>
                      <a:off x="0" y="0"/>
                      <a:ext cx="5915025" cy="32766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2" w:before="0" w:after="0"/>
        <w:rPr>
          <w:color w:val="auto"/>
          <w:sz w:val="20"/>
          <w:szCs w:val="20"/>
        </w:rPr>
      </w:pPr>
      <w:r>
        <w:rPr>
          <w:color w:val="auto"/>
          <w:sz w:val="20"/>
          <w:szCs w:val="20"/>
        </w:rPr>
      </w:r>
    </w:p>
    <w:p>
      <w:pPr>
        <w:pStyle w:val="Normal"/>
        <w:spacing w:lineRule="auto" w:line="362" w:before="0" w:after="0"/>
        <w:ind w:left="1720" w:right="2080" w:hanging="0"/>
        <w:jc w:val="both"/>
        <w:rPr>
          <w:color w:val="auto"/>
          <w:sz w:val="20"/>
          <w:szCs w:val="20"/>
        </w:rPr>
      </w:pPr>
      <w:r>
        <w:rPr>
          <w:rFonts w:eastAsia="Arial" w:cs="Arial" w:ascii="Arial" w:hAnsi="Arial"/>
          <w:color w:val="auto"/>
          <w:sz w:val="21"/>
          <w:szCs w:val="21"/>
        </w:rPr>
        <w:t xml:space="preserve">Once the </w:t>
      </w:r>
      <w:r>
        <w:rPr>
          <w:rFonts w:eastAsia="Arial" w:cs="Arial" w:ascii="Arial" w:hAnsi="Arial"/>
          <w:color w:val="auto"/>
          <w:sz w:val="21"/>
          <w:szCs w:val="21"/>
          <w:highlight w:val="yellow"/>
        </w:rPr>
        <w:t>IP address is allocated</w:t>
      </w:r>
      <w:r>
        <w:rPr>
          <w:rFonts w:eastAsia="Arial" w:cs="Arial" w:ascii="Arial" w:hAnsi="Arial"/>
          <w:color w:val="auto"/>
          <w:sz w:val="21"/>
          <w:szCs w:val="21"/>
        </w:rPr>
        <w:t xml:space="preserve">, </w:t>
      </w:r>
      <w:r>
        <w:rPr>
          <w:rFonts w:eastAsia="Arial" w:cs="Arial" w:ascii="Arial" w:hAnsi="Arial"/>
          <w:color w:val="auto"/>
          <w:sz w:val="21"/>
          <w:szCs w:val="21"/>
          <w:highlight w:val="yellow"/>
        </w:rPr>
        <w:t>end to end traﬀic starts flowing</w:t>
      </w:r>
      <w:r>
        <w:rPr>
          <w:rFonts w:eastAsia="Arial" w:cs="Arial" w:ascii="Arial" w:hAnsi="Arial"/>
          <w:color w:val="auto"/>
          <w:sz w:val="21"/>
          <w:szCs w:val="21"/>
        </w:rPr>
        <w:t xml:space="preserve"> and your #instagram selfie finally finds its way into the Instagram servers over the internet! The end to end bearer connection looks something like this: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
            <wp:simplePos x="0" y="0"/>
            <wp:positionH relativeFrom="column">
              <wp:posOffset>4723765</wp:posOffset>
            </wp:positionH>
            <wp:positionV relativeFrom="paragraph">
              <wp:posOffset>167005</wp:posOffset>
            </wp:positionV>
            <wp:extent cx="1772285" cy="330200"/>
            <wp:effectExtent l="0" t="0" r="0" b="0"/>
            <wp:wrapNone/>
            <wp:docPr id="3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
                    <pic:cNvPicPr>
                      <a:picLocks noChangeAspect="1" noChangeArrowheads="1"/>
                    </pic:cNvPicPr>
                  </pic:nvPicPr>
                  <pic:blipFill>
                    <a:blip r:embed="rId42"/>
                    <a:stretch>
                      <a:fillRect/>
                    </a:stretch>
                  </pic:blipFill>
                  <pic:spPr bwMode="auto">
                    <a:xfrm>
                      <a:off x="0" y="0"/>
                      <a:ext cx="1772285" cy="3302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7" w:before="0" w:after="0"/>
        <w:rPr>
          <w:color w:val="auto"/>
          <w:sz w:val="20"/>
          <w:szCs w:val="20"/>
        </w:rPr>
      </w:pPr>
      <w:r>
        <w:rPr>
          <w:color w:val="auto"/>
          <w:sz w:val="20"/>
          <w:szCs w:val="20"/>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9 of 17</w:t>
      </w:r>
      <w:r>
        <w:rPr>
          <w:color w:val="auto"/>
          <w:sz w:val="20"/>
          <w:szCs w:val="20"/>
        </w:rPr>
        <w:tab/>
      </w:r>
      <w:r>
        <w:rPr>
          <w:rFonts w:eastAsia="Arial" w:cs="Arial" w:ascii="Arial" w:hAnsi="Arial"/>
          <w:color w:val="auto"/>
          <w:sz w:val="20"/>
          <w:szCs w:val="20"/>
        </w:rPr>
        <w:t>11/05/20, 12:50 am</w:t>
      </w:r>
      <w:bookmarkStart w:id="8" w:name="page10"/>
      <w:bookmarkEnd w:id="8"/>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5">
            <wp:simplePos x="0" y="0"/>
            <wp:positionH relativeFrom="column">
              <wp:posOffset>451485</wp:posOffset>
            </wp:positionH>
            <wp:positionV relativeFrom="paragraph">
              <wp:posOffset>635</wp:posOffset>
            </wp:positionV>
            <wp:extent cx="6200775" cy="305752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43"/>
                    <a:stretch>
                      <a:fillRect/>
                    </a:stretch>
                  </pic:blipFill>
                  <pic:spPr bwMode="auto">
                    <a:xfrm>
                      <a:off x="0" y="0"/>
                      <a:ext cx="6200775" cy="30575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lineRule="auto" w:line="362" w:before="0" w:after="0"/>
        <w:ind w:left="1720" w:right="2260" w:hanging="0"/>
        <w:rPr/>
      </w:pPr>
      <w:r>
        <w:rPr>
          <w:rFonts w:eastAsia="Arial" w:cs="Arial" w:ascii="Arial" w:hAnsi="Arial"/>
          <w:color w:val="auto"/>
          <w:sz w:val="21"/>
          <w:szCs w:val="21"/>
        </w:rPr>
        <w:t xml:space="preserve">Now we know how an </w:t>
      </w:r>
      <w:r>
        <w:rPr>
          <w:rFonts w:eastAsia="Arial" w:cs="Arial" w:ascii="Arial" w:hAnsi="Arial"/>
          <w:color w:val="auto"/>
          <w:sz w:val="21"/>
          <w:szCs w:val="21"/>
          <w:highlight w:val="yellow"/>
        </w:rPr>
        <w:t>end to end LTE connection</w:t>
      </w:r>
      <w:r>
        <w:rPr>
          <w:rFonts w:eastAsia="Arial" w:cs="Arial" w:ascii="Arial" w:hAnsi="Arial"/>
          <w:color w:val="auto"/>
          <w:sz w:val="21"/>
          <w:szCs w:val="21"/>
        </w:rPr>
        <w:t xml:space="preserve"> is established. </w:t>
      </w:r>
    </w:p>
    <w:p>
      <w:pPr>
        <w:pStyle w:val="Normal"/>
        <w:spacing w:lineRule="auto" w:line="362" w:before="0" w:after="0"/>
        <w:ind w:left="1720" w:right="226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62" w:before="0" w:after="0"/>
        <w:ind w:left="1720" w:right="2260" w:hanging="0"/>
        <w:rPr/>
      </w:pPr>
      <w:r>
        <w:rPr>
          <w:rFonts w:eastAsia="Arial" w:cs="Arial" w:ascii="Arial" w:hAnsi="Arial"/>
          <w:color w:val="auto"/>
          <w:sz w:val="21"/>
          <w:szCs w:val="21"/>
        </w:rPr>
        <w:t xml:space="preserve">But what happens in </w:t>
      </w:r>
      <w:r>
        <w:rPr>
          <w:rFonts w:eastAsia="Arial" w:cs="Arial" w:ascii="Arial" w:hAnsi="Arial"/>
          <w:color w:val="auto"/>
          <w:sz w:val="21"/>
          <w:szCs w:val="21"/>
          <w:highlight w:val="yellow"/>
        </w:rPr>
        <w:t>maintaining</w:t>
      </w:r>
      <w:r>
        <w:rPr>
          <w:rFonts w:eastAsia="Arial" w:cs="Arial" w:ascii="Arial" w:hAnsi="Arial"/>
          <w:color w:val="auto"/>
          <w:sz w:val="21"/>
          <w:szCs w:val="21"/>
        </w:rPr>
        <w:t xml:space="preserve"> that end to end connection, in both downlink and uplink direction? Let’s find out!</w:t>
      </w:r>
    </w:p>
    <w:p>
      <w:pPr>
        <w:pStyle w:val="Normal"/>
        <w:spacing w:lineRule="auto" w:line="362" w:before="0" w:after="0"/>
        <w:ind w:left="1720" w:right="22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ind w:left="1720" w:right="2260" w:hanging="0"/>
        <w:rPr>
          <w:highlight w:val="red"/>
        </w:rPr>
      </w:pPr>
      <w:r>
        <w:rPr>
          <w:rFonts w:eastAsia="Arial" w:cs="Arial" w:ascii="Arial" w:hAnsi="Arial"/>
          <w:color w:val="auto"/>
          <w:sz w:val="20"/>
          <w:szCs w:val="20"/>
          <w:highlight w:val="red"/>
        </w:rPr>
        <w:t>Rohan: Pts to discuss</w:t>
      </w:r>
    </w:p>
    <w:p>
      <w:pPr>
        <w:pStyle w:val="Normal"/>
        <w:numPr>
          <w:ilvl w:val="0"/>
          <w:numId w:val="1"/>
        </w:numPr>
        <w:spacing w:lineRule="auto" w:line="362" w:before="0" w:after="0"/>
        <w:rPr>
          <w:highlight w:val="red"/>
        </w:rPr>
      </w:pPr>
      <w:r>
        <w:rPr>
          <w:rFonts w:eastAsia="Arial" w:cs="Arial" w:ascii="Arial" w:hAnsi="Arial"/>
          <w:color w:val="auto"/>
          <w:sz w:val="20"/>
          <w:szCs w:val="20"/>
          <w:highlight w:val="red"/>
        </w:rPr>
        <w:t>Traffic Handling in Downlink</w:t>
      </w:r>
    </w:p>
    <w:p>
      <w:pPr>
        <w:pStyle w:val="Normal"/>
        <w:numPr>
          <w:ilvl w:val="0"/>
          <w:numId w:val="1"/>
        </w:numPr>
        <w:spacing w:lineRule="auto" w:line="362" w:before="0" w:after="0"/>
        <w:rPr>
          <w:highlight w:val="red"/>
        </w:rPr>
      </w:pPr>
      <w:r>
        <w:rPr>
          <w:rFonts w:eastAsia="Arial" w:cs="Arial" w:ascii="Arial" w:hAnsi="Arial"/>
          <w:color w:val="auto"/>
          <w:sz w:val="20"/>
          <w:szCs w:val="20"/>
          <w:highlight w:val="red"/>
        </w:rPr>
        <w:t>Traffic Handling in Uplink</w:t>
      </w:r>
    </w:p>
    <w:p>
      <w:pPr>
        <w:pStyle w:val="Normal"/>
        <w:numPr>
          <w:ilvl w:val="0"/>
          <w:numId w:val="1"/>
        </w:numPr>
        <w:spacing w:lineRule="auto" w:line="362" w:before="0" w:after="0"/>
        <w:rPr>
          <w:highlight w:val="red"/>
        </w:rPr>
      </w:pPr>
      <w:r>
        <w:rPr>
          <w:rFonts w:eastAsia="Arial" w:cs="Arial" w:ascii="Arial" w:hAnsi="Arial"/>
          <w:color w:val="auto"/>
          <w:sz w:val="20"/>
          <w:szCs w:val="20"/>
          <w:highlight w:val="red"/>
        </w:rPr>
        <w:t>Idle</w:t>
      </w:r>
    </w:p>
    <w:p>
      <w:pPr>
        <w:pStyle w:val="Normal"/>
        <w:numPr>
          <w:ilvl w:val="0"/>
          <w:numId w:val="1"/>
        </w:numPr>
        <w:spacing w:lineRule="auto" w:line="362" w:before="0" w:after="0"/>
        <w:rPr>
          <w:highlight w:val="red"/>
        </w:rPr>
      </w:pPr>
      <w:r>
        <w:rPr>
          <w:rFonts w:eastAsia="Arial" w:cs="Arial" w:ascii="Arial" w:hAnsi="Arial"/>
          <w:color w:val="auto"/>
          <w:sz w:val="20"/>
          <w:szCs w:val="20"/>
          <w:highlight w:val="red"/>
        </w:rPr>
        <w:t>Paging and Paging Request (Service Request)</w:t>
      </w:r>
    </w:p>
    <w:p>
      <w:pPr>
        <w:pStyle w:val="Normal"/>
        <w:numPr>
          <w:ilvl w:val="0"/>
          <w:numId w:val="1"/>
        </w:numPr>
        <w:spacing w:lineRule="auto" w:line="362" w:before="0" w:after="0"/>
        <w:rPr>
          <w:highlight w:val="red"/>
        </w:rPr>
      </w:pPr>
      <w:r>
        <w:rPr>
          <w:rFonts w:eastAsia="Arial" w:cs="Arial" w:ascii="Arial" w:hAnsi="Arial"/>
          <w:color w:val="auto"/>
          <w:sz w:val="20"/>
          <w:szCs w:val="20"/>
          <w:highlight w:val="red"/>
        </w:rPr>
        <w:t>Handover</w:t>
      </w:r>
    </w:p>
    <w:p>
      <w:pPr>
        <w:pStyle w:val="Normal"/>
        <w:spacing w:lineRule="exact" w:line="236" w:before="0" w:after="0"/>
        <w:rPr>
          <w:color w:val="auto"/>
          <w:sz w:val="20"/>
          <w:szCs w:val="20"/>
          <w:highlight w:val="red"/>
        </w:rPr>
      </w:pPr>
      <w:r>
        <w:rPr>
          <w:color w:val="auto"/>
          <w:sz w:val="20"/>
          <w:szCs w:val="20"/>
          <w:highlight w:val="red"/>
        </w:rPr>
      </w:r>
    </w:p>
    <w:p>
      <w:pPr>
        <w:pStyle w:val="Normal"/>
        <w:spacing w:before="0" w:after="0"/>
        <w:ind w:left="1720" w:hanging="0"/>
        <w:rPr>
          <w:color w:val="auto"/>
          <w:sz w:val="20"/>
          <w:szCs w:val="20"/>
        </w:rPr>
      </w:pPr>
      <w:r>
        <w:rPr>
          <w:rFonts w:eastAsia="Arial" w:cs="Arial" w:ascii="Arial" w:hAnsi="Arial"/>
          <w:b/>
          <w:bCs/>
          <w:color w:val="auto"/>
          <w:sz w:val="25"/>
          <w:szCs w:val="25"/>
        </w:rPr>
        <w:t>Traffic Handling in Downlink</w:t>
      </w:r>
    </w:p>
    <w:p>
      <w:pPr>
        <w:pStyle w:val="Normal"/>
        <w:spacing w:lineRule="exact" w:line="343" w:before="0" w:after="0"/>
        <w:rPr>
          <w:color w:val="auto"/>
          <w:sz w:val="20"/>
          <w:szCs w:val="20"/>
        </w:rPr>
      </w:pPr>
      <w:r>
        <w:rPr>
          <w:color w:val="auto"/>
          <w:sz w:val="20"/>
          <w:szCs w:val="20"/>
        </w:rPr>
      </w:r>
    </w:p>
    <w:p>
      <w:pPr>
        <w:pStyle w:val="Normal"/>
        <w:spacing w:lineRule="auto" w:line="348" w:before="0" w:after="0"/>
        <w:ind w:left="1720" w:right="1840" w:hanging="0"/>
        <w:rPr>
          <w:color w:val="auto"/>
          <w:sz w:val="20"/>
          <w:szCs w:val="20"/>
        </w:rPr>
      </w:pPr>
      <w:r>
        <w:rPr>
          <w:rFonts w:eastAsia="Arial" w:cs="Arial" w:ascii="Arial" w:hAnsi="Arial"/>
          <w:color w:val="auto"/>
          <w:sz w:val="21"/>
          <w:szCs w:val="21"/>
          <w:highlight w:val="yellow"/>
        </w:rPr>
        <w:t>In LTE, the coding and modulation schemes for downlink transmission</w:t>
      </w:r>
      <w:r>
        <w:rPr>
          <w:rFonts w:eastAsia="Arial" w:cs="Arial" w:ascii="Arial" w:hAnsi="Arial"/>
          <w:color w:val="auto"/>
          <w:sz w:val="21"/>
          <w:szCs w:val="21"/>
        </w:rPr>
        <w:t xml:space="preserve"> are </w:t>
      </w:r>
      <w:r>
        <w:rPr>
          <w:rFonts w:eastAsia="Arial" w:cs="Arial" w:ascii="Arial" w:hAnsi="Arial"/>
          <w:color w:val="auto"/>
          <w:sz w:val="21"/>
          <w:szCs w:val="21"/>
          <w:highlight w:val="yellow"/>
        </w:rPr>
        <w:t>not fixed</w:t>
      </w:r>
      <w:r>
        <w:rPr>
          <w:rFonts w:eastAsia="Arial" w:cs="Arial" w:ascii="Arial" w:hAnsi="Arial"/>
          <w:color w:val="auto"/>
          <w:sz w:val="21"/>
          <w:szCs w:val="21"/>
        </w:rPr>
        <w:t>, instead, t</w:t>
      </w:r>
      <w:r>
        <w:rPr>
          <w:rFonts w:eastAsia="Arial" w:cs="Arial" w:ascii="Arial" w:hAnsi="Arial"/>
          <w:color w:val="auto"/>
          <w:sz w:val="21"/>
          <w:szCs w:val="21"/>
          <w:highlight w:val="yellow"/>
        </w:rPr>
        <w:t>hey are adapted to the air link conditions</w:t>
      </w:r>
      <w:r>
        <w:rPr>
          <w:rFonts w:eastAsia="Arial" w:cs="Arial" w:ascii="Arial" w:hAnsi="Arial"/>
          <w:color w:val="auto"/>
          <w:sz w:val="21"/>
          <w:szCs w:val="21"/>
        </w:rPr>
        <w:t xml:space="preserve">. </w:t>
      </w:r>
      <w:r>
        <w:rPr>
          <w:rFonts w:eastAsia="Arial" w:cs="Arial" w:ascii="Arial" w:hAnsi="Arial"/>
          <w:b/>
          <w:bCs/>
          <w:color w:val="auto"/>
          <w:sz w:val="21"/>
          <w:szCs w:val="21"/>
          <w:highlight w:val="yellow"/>
        </w:rPr>
        <w:t xml:space="preserve">Channel Quality Indicator </w:t>
      </w:r>
      <w:r>
        <w:rPr>
          <w:rFonts w:eastAsia="Arial" w:cs="Arial" w:ascii="Arial" w:hAnsi="Arial"/>
          <w:color w:val="auto"/>
          <w:sz w:val="21"/>
          <w:szCs w:val="21"/>
          <w:highlight w:val="yellow"/>
        </w:rPr>
        <w:t>(CQI)</w:t>
      </w:r>
      <w:r>
        <w:rPr>
          <w:rFonts w:eastAsia="Arial" w:cs="Arial" w:ascii="Arial" w:hAnsi="Arial"/>
          <w:color w:val="auto"/>
          <w:sz w:val="21"/>
          <w:szCs w:val="21"/>
        </w:rPr>
        <w:t xml:space="preserve"> is a mechanism the </w:t>
      </w:r>
      <w:r>
        <w:rPr>
          <w:rFonts w:eastAsia="Arial" w:cs="Arial" w:ascii="Arial" w:hAnsi="Arial"/>
          <w:color w:val="auto"/>
          <w:sz w:val="21"/>
          <w:szCs w:val="21"/>
          <w:highlight w:val="yellow"/>
        </w:rPr>
        <w:t>UE</w:t>
      </w:r>
      <w:r>
        <w:rPr>
          <w:rFonts w:eastAsia="Arial" w:cs="Arial" w:ascii="Arial" w:hAnsi="Arial"/>
          <w:color w:val="auto"/>
          <w:sz w:val="21"/>
          <w:szCs w:val="21"/>
        </w:rPr>
        <w:t xml:space="preserve"> can use to</w:t>
      </w:r>
      <w:r>
        <w:rPr>
          <w:rFonts w:eastAsia="Arial" w:cs="Arial" w:ascii="Arial" w:hAnsi="Arial"/>
          <w:b/>
          <w:bCs/>
          <w:color w:val="auto"/>
          <w:sz w:val="21"/>
          <w:szCs w:val="21"/>
        </w:rPr>
        <w:t xml:space="preserve"> </w:t>
      </w:r>
      <w:r>
        <w:rPr>
          <w:rFonts w:eastAsia="Arial" w:cs="Arial" w:ascii="Arial" w:hAnsi="Arial"/>
          <w:color w:val="auto"/>
          <w:sz w:val="21"/>
          <w:szCs w:val="21"/>
        </w:rPr>
        <w:t xml:space="preserve">oﬀer </w:t>
      </w:r>
      <w:r>
        <w:rPr>
          <w:rFonts w:eastAsia="Arial" w:cs="Arial" w:ascii="Arial" w:hAnsi="Arial"/>
          <w:color w:val="auto"/>
          <w:sz w:val="21"/>
          <w:szCs w:val="21"/>
          <w:highlight w:val="yellow"/>
        </w:rPr>
        <w:t>feedback</w:t>
      </w:r>
      <w:r>
        <w:rPr>
          <w:rFonts w:eastAsia="Arial" w:cs="Arial" w:ascii="Arial" w:hAnsi="Arial"/>
          <w:color w:val="auto"/>
          <w:sz w:val="21"/>
          <w:szCs w:val="21"/>
        </w:rPr>
        <w:t xml:space="preserve"> about these conditions </w:t>
      </w:r>
      <w:r>
        <w:rPr>
          <w:rFonts w:eastAsia="Arial" w:cs="Arial" w:ascii="Arial" w:hAnsi="Arial"/>
          <w:color w:val="auto"/>
          <w:sz w:val="21"/>
          <w:szCs w:val="21"/>
          <w:highlight w:val="yellow"/>
        </w:rPr>
        <w:t>to the eNB</w:t>
      </w:r>
      <w:r>
        <w:rPr>
          <w:rFonts w:eastAsia="Arial" w:cs="Arial" w:ascii="Arial" w:hAnsi="Arial"/>
          <w:color w:val="auto"/>
          <w:sz w:val="21"/>
          <w:szCs w:val="21"/>
        </w:rPr>
        <w:t xml:space="preserve">. So, we can say that </w:t>
      </w:r>
      <w:r>
        <w:rPr>
          <w:rFonts w:eastAsia="Arial" w:cs="Arial" w:ascii="Arial" w:hAnsi="Arial"/>
          <w:i/>
          <w:iCs/>
          <w:color w:val="auto"/>
          <w:sz w:val="20"/>
          <w:szCs w:val="20"/>
          <w:highlight w:val="yellow"/>
        </w:rPr>
        <w:t>CQI is an indicator of downlink conditions as perceived by the UE</w:t>
      </w:r>
      <w:r>
        <w:rPr>
          <w:rFonts w:eastAsia="Arial" w:cs="Arial" w:ascii="Arial" w:hAnsi="Arial"/>
          <w:color w:val="auto"/>
          <w:sz w:val="20"/>
          <w:szCs w:val="20"/>
        </w:rPr>
        <w:t>. It is</w:t>
      </w:r>
      <w:r>
        <w:rPr>
          <w:rFonts w:eastAsia="Arial" w:cs="Arial" w:ascii="Arial" w:hAnsi="Arial"/>
          <w:i/>
          <w:iCs/>
          <w:color w:val="auto"/>
          <w:sz w:val="20"/>
          <w:szCs w:val="20"/>
        </w:rPr>
        <w:t xml:space="preserve"> </w:t>
      </w:r>
      <w:r>
        <w:rPr>
          <w:rFonts w:eastAsia="Arial" w:cs="Arial" w:ascii="Arial" w:hAnsi="Arial"/>
          <w:color w:val="auto"/>
          <w:sz w:val="20"/>
          <w:szCs w:val="20"/>
        </w:rPr>
        <w:t xml:space="preserve">important to note, that the derivation of CQI by the UE is not standardized, but rather </w:t>
      </w:r>
      <w:r>
        <w:rPr>
          <w:rFonts w:eastAsia="Arial" w:cs="Arial" w:ascii="Arial" w:hAnsi="Arial"/>
          <w:color w:val="auto"/>
          <w:sz w:val="20"/>
          <w:szCs w:val="20"/>
          <w:highlight w:val="yellow"/>
        </w:rPr>
        <w:t>proprietary to the manufacturer</w:t>
      </w:r>
      <w:r>
        <w:rPr>
          <w:rFonts w:eastAsia="Arial" w:cs="Arial" w:ascii="Arial" w:hAnsi="Arial"/>
          <w:color w:val="auto"/>
          <w:sz w:val="20"/>
          <w:szCs w:val="20"/>
        </w:rPr>
        <w:t xml:space="preserve"> of the UE which can also include RS measurements and other information like Block Error Rate (BLER). When a UE reports a CQI value, it is making a statement to the eNB about the data rate it needs.</w:t>
      </w:r>
    </w:p>
    <w:p>
      <w:pPr>
        <w:pStyle w:val="Normal"/>
        <w:spacing w:lineRule="exact" w:line="200" w:before="0" w:after="0"/>
        <w:rPr>
          <w:color w:val="auto"/>
          <w:sz w:val="20"/>
          <w:szCs w:val="20"/>
        </w:rPr>
      </w:pPr>
      <w:r>
        <w:rPr>
          <w:color w:val="auto"/>
          <w:sz w:val="20"/>
          <w:szCs w:val="20"/>
        </w:rPr>
      </w:r>
    </w:p>
    <w:p>
      <w:pPr>
        <w:pStyle w:val="Normal"/>
        <w:spacing w:lineRule="exact" w:line="398" w:before="0" w:after="0"/>
        <w:rPr>
          <w:color w:val="auto"/>
          <w:sz w:val="20"/>
          <w:szCs w:val="20"/>
        </w:rPr>
      </w:pPr>
      <w:r>
        <w:rPr>
          <w:color w:val="auto"/>
          <w:sz w:val="20"/>
          <w:szCs w:val="20"/>
        </w:rPr>
      </w:r>
    </w:p>
    <w:p>
      <w:pPr>
        <w:pStyle w:val="Normal"/>
        <w:spacing w:lineRule="auto" w:line="336" w:before="0" w:after="0"/>
        <w:ind w:left="1720" w:right="1940" w:hanging="0"/>
        <w:rPr>
          <w:color w:val="auto"/>
          <w:sz w:val="20"/>
          <w:szCs w:val="20"/>
        </w:rPr>
      </w:pPr>
      <w:r>
        <w:rPr>
          <w:rFonts w:eastAsia="Arial" w:cs="Arial" w:ascii="Arial" w:hAnsi="Arial"/>
          <w:color w:val="auto"/>
          <w:sz w:val="21"/>
          <w:szCs w:val="21"/>
          <w:highlight w:val="yellow"/>
        </w:rPr>
        <w:t>All UEs which are RRC_Connected</w:t>
      </w:r>
      <w:r>
        <w:rPr>
          <w:rFonts w:eastAsia="Arial" w:cs="Arial" w:ascii="Arial" w:hAnsi="Arial"/>
          <w:color w:val="auto"/>
          <w:sz w:val="21"/>
          <w:szCs w:val="21"/>
        </w:rPr>
        <w:t xml:space="preserve"> will </w:t>
      </w:r>
      <w:r>
        <w:rPr>
          <w:rFonts w:eastAsia="Arial" w:cs="Arial" w:ascii="Arial" w:hAnsi="Arial"/>
          <w:color w:val="auto"/>
          <w:sz w:val="21"/>
          <w:szCs w:val="21"/>
          <w:highlight w:val="yellow"/>
        </w:rPr>
        <w:t>monitor</w:t>
      </w:r>
      <w:r>
        <w:rPr>
          <w:rFonts w:eastAsia="Arial" w:cs="Arial" w:ascii="Arial" w:hAnsi="Arial"/>
          <w:color w:val="auto"/>
          <w:sz w:val="21"/>
          <w:szCs w:val="21"/>
        </w:rPr>
        <w:t xml:space="preserve"> the</w:t>
      </w:r>
      <w:r>
        <w:rPr>
          <w:rFonts w:eastAsia="Arial" w:cs="Arial" w:ascii="Arial" w:hAnsi="Arial"/>
          <w:color w:val="auto"/>
          <w:sz w:val="21"/>
          <w:szCs w:val="21"/>
          <w:highlight w:val="yellow"/>
        </w:rPr>
        <w:t xml:space="preserve"> reference signals</w:t>
      </w:r>
      <w:r>
        <w:rPr>
          <w:rFonts w:eastAsia="Arial" w:cs="Arial" w:ascii="Arial" w:hAnsi="Arial"/>
          <w:color w:val="auto"/>
          <w:sz w:val="21"/>
          <w:szCs w:val="21"/>
        </w:rPr>
        <w:t xml:space="preserve"> embedded within the downlink transmissions. The </w:t>
      </w:r>
      <w:r>
        <w:rPr>
          <w:rFonts w:eastAsia="Arial" w:cs="Arial" w:ascii="Arial" w:hAnsi="Arial"/>
          <w:color w:val="auto"/>
          <w:sz w:val="21"/>
          <w:szCs w:val="21"/>
          <w:highlight w:val="yellow"/>
        </w:rPr>
        <w:t>measured quality of these signals</w:t>
      </w:r>
      <w:r>
        <w:rPr>
          <w:rFonts w:eastAsia="Arial" w:cs="Arial" w:ascii="Arial" w:hAnsi="Arial"/>
          <w:color w:val="auto"/>
          <w:sz w:val="21"/>
          <w:szCs w:val="21"/>
        </w:rPr>
        <w:t xml:space="preserve"> helps the UE to </w:t>
      </w:r>
      <w:r>
        <w:rPr>
          <w:rFonts w:eastAsia="Arial" w:cs="Arial" w:ascii="Arial" w:hAnsi="Arial"/>
          <w:color w:val="auto"/>
          <w:sz w:val="21"/>
          <w:szCs w:val="21"/>
          <w:highlight w:val="yellow"/>
        </w:rPr>
        <w:t>determine</w:t>
      </w:r>
      <w:r>
        <w:rPr>
          <w:rFonts w:eastAsia="Arial" w:cs="Arial" w:ascii="Arial" w:hAnsi="Arial"/>
          <w:color w:val="auto"/>
          <w:sz w:val="21"/>
          <w:szCs w:val="21"/>
        </w:rPr>
        <w:t xml:space="preserve"> the</w:t>
      </w:r>
      <w:r>
        <w:rPr>
          <w:rFonts w:eastAsia="Arial" w:cs="Arial" w:ascii="Arial" w:hAnsi="Arial"/>
          <w:color w:val="auto"/>
          <w:sz w:val="21"/>
          <w:szCs w:val="21"/>
          <w:highlight w:val="yellow"/>
        </w:rPr>
        <w:t xml:space="preserve"> largest block size</w:t>
      </w:r>
      <w:r>
        <w:rPr>
          <w:rFonts w:eastAsia="Arial" w:cs="Arial" w:ascii="Arial" w:hAnsi="Arial"/>
          <w:color w:val="auto"/>
          <w:sz w:val="21"/>
          <w:szCs w:val="21"/>
        </w:rPr>
        <w:t xml:space="preserve"> and </w:t>
      </w:r>
      <w:r>
        <w:rPr>
          <w:rFonts w:eastAsia="Arial" w:cs="Arial" w:ascii="Arial" w:hAnsi="Arial"/>
          <w:color w:val="auto"/>
          <w:sz w:val="21"/>
          <w:szCs w:val="21"/>
          <w:highlight w:val="yellow"/>
        </w:rPr>
        <w:t>modulation rate</w:t>
      </w:r>
      <w:r>
        <w:rPr>
          <w:rFonts w:eastAsia="Arial" w:cs="Arial" w:ascii="Arial" w:hAnsi="Arial"/>
          <w:color w:val="auto"/>
          <w:sz w:val="21"/>
          <w:szCs w:val="21"/>
        </w:rPr>
        <w:t xml:space="preserve"> that it is capable of receiving. Using this information, the UE will encode a CQI index which is reported to the eNB using the </w:t>
      </w:r>
      <w:r>
        <w:rPr>
          <w:rFonts w:eastAsia="Arial" w:cs="Arial" w:ascii="Arial" w:hAnsi="Arial"/>
          <w:color w:val="auto"/>
          <w:sz w:val="21"/>
          <w:szCs w:val="21"/>
          <w:highlight w:val="yellow"/>
        </w:rPr>
        <w:t>Physical Uplink Control Channel (PUCCH</w:t>
      </w:r>
      <w:r>
        <w:rPr>
          <w:rFonts w:eastAsia="Arial" w:cs="Arial" w:ascii="Arial" w:hAnsi="Arial"/>
          <w:color w:val="auto"/>
          <w:sz w:val="21"/>
          <w:szCs w:val="21"/>
        </w:rPr>
        <w:t xml:space="preserve">) </w:t>
      </w:r>
      <w:r>
        <w:rPr>
          <w:rFonts w:eastAsia="Arial" w:cs="Arial" w:ascii="Arial" w:hAnsi="Arial"/>
          <w:color w:val="auto"/>
          <w:sz w:val="21"/>
          <w:szCs w:val="21"/>
          <w:highlight w:val="yellow"/>
        </w:rPr>
        <w:t>or</w:t>
      </w:r>
      <w:r>
        <w:rPr>
          <w:rFonts w:eastAsia="Arial" w:cs="Arial" w:ascii="Arial" w:hAnsi="Arial"/>
          <w:color w:val="auto"/>
          <w:sz w:val="21"/>
          <w:szCs w:val="21"/>
        </w:rPr>
        <w:t xml:space="preserve">, if uplink bandwidth has been allocated, it will include it on the </w:t>
      </w:r>
      <w:r>
        <w:rPr>
          <w:rFonts w:eastAsia="Arial" w:cs="Arial" w:ascii="Arial" w:hAnsi="Arial"/>
          <w:color w:val="auto"/>
          <w:sz w:val="21"/>
          <w:szCs w:val="21"/>
          <w:highlight w:val="yellow"/>
        </w:rPr>
        <w:t>Physical Uplink Shared Channel (PUSCH)</w:t>
      </w:r>
      <w:r>
        <w:rPr>
          <w:rFonts w:eastAsia="Arial" w:cs="Arial" w:ascii="Arial" w:hAnsi="Arial"/>
          <w:color w:val="auto"/>
          <w:sz w:val="21"/>
          <w:szCs w:val="21"/>
        </w:rPr>
        <w:t xml:space="preserve">. It should be noted that depending upon the operator configuration, </w:t>
      </w:r>
      <w:r>
        <w:rPr>
          <w:rFonts w:eastAsia="Arial" w:cs="Arial" w:ascii="Arial" w:hAnsi="Arial"/>
          <w:color w:val="auto"/>
          <w:sz w:val="21"/>
          <w:szCs w:val="21"/>
          <w:highlight w:val="yellow"/>
        </w:rPr>
        <w:t>CQI reporting</w:t>
      </w:r>
      <w:r>
        <w:rPr>
          <w:rFonts w:eastAsia="Arial" w:cs="Arial" w:ascii="Arial" w:hAnsi="Arial"/>
          <w:color w:val="auto"/>
          <w:sz w:val="21"/>
          <w:szCs w:val="21"/>
        </w:rPr>
        <w:t xml:space="preserve"> may be established as </w:t>
      </w:r>
      <w:r>
        <w:rPr>
          <w:rFonts w:eastAsia="Arial" w:cs="Arial" w:ascii="Arial" w:hAnsi="Arial"/>
          <w:color w:val="auto"/>
          <w:sz w:val="21"/>
          <w:szCs w:val="21"/>
          <w:highlight w:val="yellow"/>
        </w:rPr>
        <w:t>periodic</w:t>
      </w:r>
      <w:r>
        <w:rPr>
          <w:rFonts w:eastAsia="Arial" w:cs="Arial" w:ascii="Arial" w:hAnsi="Arial"/>
          <w:color w:val="auto"/>
          <w:sz w:val="21"/>
          <w:szCs w:val="21"/>
        </w:rPr>
        <w:t xml:space="preserve"> or can be </w:t>
      </w:r>
      <w:r>
        <w:rPr>
          <w:rFonts w:eastAsia="Arial" w:cs="Arial" w:ascii="Arial" w:hAnsi="Arial"/>
          <w:color w:val="auto"/>
          <w:sz w:val="21"/>
          <w:szCs w:val="21"/>
          <w:highlight w:val="yellow"/>
        </w:rPr>
        <w:t>requested by the eNB as needed</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6">
            <wp:simplePos x="0" y="0"/>
            <wp:positionH relativeFrom="column">
              <wp:posOffset>598805</wp:posOffset>
            </wp:positionH>
            <wp:positionV relativeFrom="paragraph">
              <wp:posOffset>18415</wp:posOffset>
            </wp:positionV>
            <wp:extent cx="5905500" cy="2390775"/>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44"/>
                    <a:stretch>
                      <a:fillRect/>
                    </a:stretch>
                  </pic:blipFill>
                  <pic:spPr bwMode="auto">
                    <a:xfrm>
                      <a:off x="0" y="0"/>
                      <a:ext cx="5905500" cy="239077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color w:val="auto"/>
          <w:sz w:val="21"/>
          <w:szCs w:val="21"/>
        </w:rPr>
        <w:t>To sum up, following steps are followed to maintain traﬀic in downlink:</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before="0" w:after="0"/>
        <w:ind w:left="1840" w:hanging="0"/>
        <w:rPr>
          <w:color w:val="auto"/>
          <w:sz w:val="20"/>
          <w:szCs w:val="20"/>
        </w:rPr>
      </w:pPr>
      <w:r>
        <w:rPr/>
        <w:drawing>
          <wp:inline distT="0" distB="0" distL="0" distR="0">
            <wp:extent cx="74930" cy="74930"/>
            <wp:effectExtent l="0" t="0" r="0" b="0"/>
            <wp:docPr id="3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descr=""/>
                    <pic:cNvPicPr>
                      <a:picLocks noChangeAspect="1" noChangeArrowheads="1"/>
                    </pic:cNvPicPr>
                  </pic:nvPicPr>
                  <pic:blipFill>
                    <a:blip r:embed="rId45"/>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CQI is transmitted using PUCCH.</w:t>
      </w:r>
    </w:p>
    <w:p>
      <w:pPr>
        <w:pStyle w:val="Normal"/>
        <w:spacing w:lineRule="exact" w:line="342" w:before="0" w:after="0"/>
        <w:rPr>
          <w:color w:val="auto"/>
          <w:sz w:val="20"/>
          <w:szCs w:val="20"/>
        </w:rPr>
      </w:pPr>
      <w:r>
        <w:rPr>
          <w:color w:val="auto"/>
          <w:sz w:val="20"/>
          <w:szCs w:val="20"/>
        </w:rPr>
      </w:r>
    </w:p>
    <w:p>
      <w:pPr>
        <w:pStyle w:val="Normal"/>
        <w:spacing w:before="0" w:after="0"/>
        <w:ind w:left="2040" w:right="2400" w:hanging="201"/>
        <w:jc w:val="both"/>
        <w:rPr>
          <w:color w:val="auto"/>
          <w:sz w:val="20"/>
          <w:szCs w:val="20"/>
        </w:rPr>
      </w:pPr>
      <w:r>
        <w:rPr/>
        <w:drawing>
          <wp:inline distT="0" distB="0" distL="0" distR="0">
            <wp:extent cx="74930" cy="74930"/>
            <wp:effectExtent l="0" t="0" r="0" b="0"/>
            <wp:docPr id="3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
                    <pic:cNvPicPr>
                      <a:picLocks noChangeAspect="1" noChangeArrowheads="1"/>
                    </pic:cNvPicPr>
                  </pic:nvPicPr>
                  <pic:blipFill>
                    <a:blip r:embed="rId46"/>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highlight w:val="yellow"/>
        </w:rPr>
        <w:t>Downlink Scheduler</w:t>
      </w:r>
      <w:r>
        <w:rPr>
          <w:rFonts w:eastAsia="Arial" w:cs="Arial" w:ascii="Arial" w:hAnsi="Arial"/>
          <w:color w:val="auto"/>
          <w:sz w:val="21"/>
          <w:szCs w:val="21"/>
        </w:rPr>
        <w:t xml:space="preserve"> uses </w:t>
      </w:r>
      <w:r>
        <w:rPr>
          <w:rFonts w:eastAsia="Arial" w:cs="Arial" w:ascii="Arial" w:hAnsi="Arial"/>
          <w:color w:val="auto"/>
          <w:sz w:val="21"/>
          <w:szCs w:val="21"/>
          <w:highlight w:val="yellow"/>
        </w:rPr>
        <w:t>CQI</w:t>
      </w:r>
      <w:r>
        <w:rPr>
          <w:rFonts w:eastAsia="Arial" w:cs="Arial" w:ascii="Arial" w:hAnsi="Arial"/>
          <w:color w:val="auto"/>
          <w:sz w:val="21"/>
          <w:szCs w:val="21"/>
        </w:rPr>
        <w:t xml:space="preserve"> of each UE and </w:t>
      </w:r>
      <w:r>
        <w:rPr>
          <w:rFonts w:eastAsia="Arial" w:cs="Arial" w:ascii="Arial" w:hAnsi="Arial"/>
          <w:color w:val="auto"/>
          <w:sz w:val="21"/>
          <w:szCs w:val="21"/>
          <w:highlight w:val="yellow"/>
        </w:rPr>
        <w:t>recent allocation history</w:t>
      </w:r>
      <w:r>
        <w:rPr>
          <w:rFonts w:eastAsia="Arial" w:cs="Arial" w:ascii="Arial" w:hAnsi="Arial"/>
          <w:color w:val="auto"/>
          <w:sz w:val="21"/>
          <w:szCs w:val="21"/>
        </w:rPr>
        <w:t>. It makes a decision as to which set of UE gets downlink resource at this time.</w:t>
      </w:r>
    </w:p>
    <w:p>
      <w:pPr>
        <w:pStyle w:val="Normal"/>
        <w:spacing w:lineRule="exact" w:line="280" w:before="0" w:after="0"/>
        <w:rPr>
          <w:color w:val="auto"/>
          <w:sz w:val="20"/>
          <w:szCs w:val="20"/>
        </w:rPr>
      </w:pPr>
      <w:r>
        <w:rPr>
          <w:color w:val="auto"/>
          <w:sz w:val="20"/>
          <w:szCs w:val="20"/>
        </w:rPr>
      </w:r>
    </w:p>
    <w:p>
      <w:pPr>
        <w:pStyle w:val="Normal"/>
        <w:spacing w:before="0" w:after="0"/>
        <w:ind w:left="2040" w:right="1940" w:hanging="201"/>
        <w:rPr/>
      </w:pPr>
      <w:r>
        <w:rPr/>
        <w:drawing>
          <wp:inline distT="0" distB="0" distL="0" distR="0">
            <wp:extent cx="74930" cy="74930"/>
            <wp:effectExtent l="0" t="0" r="0" b="0"/>
            <wp:docPr id="3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
                    <pic:cNvPicPr>
                      <a:picLocks noChangeAspect="1" noChangeArrowheads="1"/>
                    </pic:cNvPicPr>
                  </pic:nvPicPr>
                  <pic:blipFill>
                    <a:blip r:embed="rId47"/>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eNodeB sends control information t</w:t>
      </w:r>
      <w:r>
        <w:rPr>
          <w:rFonts w:eastAsia="Arial" w:cs="Arial" w:ascii="Arial" w:hAnsi="Arial"/>
          <w:color w:val="auto"/>
          <w:sz w:val="21"/>
          <w:szCs w:val="21"/>
          <w:highlight w:val="yellow"/>
        </w:rPr>
        <w:t>o ensure</w:t>
      </w:r>
      <w:r>
        <w:rPr>
          <w:rFonts w:eastAsia="Arial" w:cs="Arial" w:ascii="Arial" w:hAnsi="Arial"/>
          <w:color w:val="auto"/>
          <w:sz w:val="21"/>
          <w:szCs w:val="21"/>
        </w:rPr>
        <w:t xml:space="preserve"> that the </w:t>
      </w:r>
      <w:r>
        <w:rPr>
          <w:rFonts w:eastAsia="Arial" w:cs="Arial" w:ascii="Arial" w:hAnsi="Arial"/>
          <w:color w:val="auto"/>
          <w:sz w:val="21"/>
          <w:szCs w:val="21"/>
          <w:highlight w:val="yellow"/>
        </w:rPr>
        <w:t>selected UE understand their allocation of resources</w:t>
      </w:r>
      <w:r>
        <w:rPr>
          <w:rFonts w:eastAsia="Arial" w:cs="Arial" w:ascii="Arial" w:hAnsi="Arial"/>
          <w:color w:val="auto"/>
          <w:sz w:val="21"/>
          <w:szCs w:val="21"/>
        </w:rPr>
        <w:t>. This is because many UE’s have given CQI.</w:t>
      </w:r>
    </w:p>
    <w:p>
      <w:pPr>
        <w:pStyle w:val="Normal"/>
        <w:spacing w:before="0" w:after="0"/>
        <w:ind w:left="2040" w:right="1940" w:hanging="201"/>
        <w:rPr>
          <w:rFonts w:ascii="Arial" w:hAnsi="Arial" w:eastAsia="Arial" w:cs="Arial"/>
          <w:color w:val="auto"/>
          <w:sz w:val="21"/>
          <w:szCs w:val="21"/>
        </w:rPr>
      </w:pPr>
      <w:r>
        <w:rPr>
          <w:rFonts w:eastAsia="Arial" w:cs="Arial" w:ascii="Arial" w:hAnsi="Arial"/>
          <w:color w:val="auto"/>
          <w:sz w:val="21"/>
          <w:szCs w:val="21"/>
        </w:rPr>
      </w:r>
    </w:p>
    <w:p>
      <w:pPr>
        <w:pStyle w:val="Normal"/>
        <w:spacing w:before="0" w:after="0"/>
        <w:ind w:left="2040" w:right="1940" w:hanging="201"/>
        <w:rPr/>
      </w:pPr>
      <w:r>
        <w:rPr>
          <w:rFonts w:eastAsia="Arial" w:cs="Arial" w:ascii="Arial" w:hAnsi="Arial"/>
          <w:color w:val="auto"/>
          <w:sz w:val="21"/>
          <w:szCs w:val="21"/>
          <w:highlight w:val="red"/>
        </w:rPr>
        <w:t>Rohan: Is this the control information which tells which time slots and which RB belong to me? Does it also tell UE which slots to refer in each RB??</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317" w:before="0" w:after="0"/>
        <w:rPr>
          <w:color w:val="auto"/>
          <w:sz w:val="20"/>
          <w:szCs w:val="20"/>
        </w:rPr>
      </w:pPr>
      <w:r>
        <w:rPr>
          <w:color w:val="auto"/>
          <w:sz w:val="20"/>
          <w:szCs w:val="20"/>
        </w:rPr>
      </w:r>
    </w:p>
    <w:p>
      <w:pPr>
        <w:pStyle w:val="Normal"/>
        <w:spacing w:before="0" w:after="0"/>
        <w:ind w:left="2040" w:right="2060" w:hanging="201"/>
        <w:rPr>
          <w:color w:val="auto"/>
          <w:sz w:val="20"/>
          <w:szCs w:val="20"/>
        </w:rPr>
      </w:pPr>
      <w:r>
        <w:rPr/>
        <w:drawing>
          <wp:inline distT="0" distB="0" distL="0" distR="0">
            <wp:extent cx="74930" cy="74930"/>
            <wp:effectExtent l="0" t="0" r="0" b="0"/>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48"/>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At the end performs </w:t>
      </w:r>
      <w:r>
        <w:rPr>
          <w:rFonts w:eastAsia="Arial" w:cs="Arial" w:ascii="Arial" w:hAnsi="Arial"/>
          <w:color w:val="auto"/>
          <w:sz w:val="21"/>
          <w:szCs w:val="21"/>
          <w:highlight w:val="yellow"/>
        </w:rPr>
        <w:t>checksum</w:t>
      </w:r>
      <w:r>
        <w:rPr>
          <w:rFonts w:eastAsia="Arial" w:cs="Arial" w:ascii="Arial" w:hAnsi="Arial"/>
          <w:color w:val="auto"/>
          <w:sz w:val="21"/>
          <w:szCs w:val="21"/>
        </w:rPr>
        <w:t xml:space="preserve"> of the packet and sends </w:t>
      </w:r>
      <w:r>
        <w:rPr>
          <w:rFonts w:eastAsia="Arial" w:cs="Arial" w:ascii="Arial" w:hAnsi="Arial"/>
          <w:color w:val="auto"/>
          <w:sz w:val="21"/>
          <w:szCs w:val="21"/>
          <w:highlight w:val="yellow"/>
        </w:rPr>
        <w:t>ACK/NACK</w:t>
      </w:r>
      <w:r>
        <w:rPr>
          <w:rFonts w:eastAsia="Arial" w:cs="Arial" w:ascii="Arial" w:hAnsi="Arial"/>
          <w:color w:val="auto"/>
          <w:sz w:val="21"/>
          <w:szCs w:val="21"/>
        </w:rPr>
        <w:t xml:space="preserve"> back to eNodeB.</w:t>
      </w:r>
    </w:p>
    <w:p>
      <w:pPr>
        <w:pStyle w:val="Normal"/>
        <w:spacing w:lineRule="exact" w:line="359"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Traffic Handling in Uplink</w:t>
      </w:r>
    </w:p>
    <w:p>
      <w:pPr>
        <w:pStyle w:val="Normal"/>
        <w:spacing w:lineRule="exact" w:line="343" w:before="0" w:after="0"/>
        <w:rPr>
          <w:color w:val="auto"/>
          <w:sz w:val="20"/>
          <w:szCs w:val="20"/>
        </w:rPr>
      </w:pPr>
      <w:r>
        <w:rPr>
          <w:color w:val="auto"/>
          <w:sz w:val="20"/>
          <w:szCs w:val="20"/>
        </w:rPr>
      </w:r>
    </w:p>
    <w:p>
      <w:pPr>
        <w:pStyle w:val="Normal"/>
        <w:spacing w:lineRule="auto" w:line="348" w:before="0" w:after="0"/>
        <w:ind w:left="1720" w:right="1760" w:hanging="0"/>
        <w:rPr>
          <w:color w:val="auto"/>
          <w:sz w:val="20"/>
          <w:szCs w:val="20"/>
        </w:rPr>
      </w:pPr>
      <w:r>
        <w:rPr>
          <w:rFonts w:eastAsia="Arial" w:cs="Arial" w:ascii="Arial" w:hAnsi="Arial"/>
          <w:color w:val="auto"/>
          <w:sz w:val="21"/>
          <w:szCs w:val="21"/>
          <w:highlight w:val="yellow"/>
        </w:rPr>
        <w:t>When the UE has data to send</w:t>
      </w:r>
      <w:r>
        <w:rPr>
          <w:rFonts w:eastAsia="Arial" w:cs="Arial" w:ascii="Arial" w:hAnsi="Arial"/>
          <w:color w:val="auto"/>
          <w:sz w:val="21"/>
          <w:szCs w:val="21"/>
        </w:rPr>
        <w:t xml:space="preserve">, it must </w:t>
      </w:r>
      <w:r>
        <w:rPr>
          <w:rFonts w:eastAsia="Arial" w:cs="Arial" w:ascii="Arial" w:hAnsi="Arial"/>
          <w:color w:val="auto"/>
          <w:sz w:val="21"/>
          <w:szCs w:val="21"/>
          <w:highlight w:val="yellow"/>
        </w:rPr>
        <w:t>first let the eNB know</w:t>
      </w:r>
      <w:r>
        <w:rPr>
          <w:rFonts w:eastAsia="Arial" w:cs="Arial" w:ascii="Arial" w:hAnsi="Arial"/>
          <w:color w:val="auto"/>
          <w:sz w:val="21"/>
          <w:szCs w:val="21"/>
        </w:rPr>
        <w:t xml:space="preserve"> that</w:t>
      </w:r>
      <w:r>
        <w:rPr>
          <w:rFonts w:eastAsia="Arial" w:cs="Arial" w:ascii="Arial" w:hAnsi="Arial"/>
          <w:color w:val="auto"/>
          <w:sz w:val="21"/>
          <w:szCs w:val="21"/>
          <w:highlight w:val="yellow"/>
        </w:rPr>
        <w:t xml:space="preserve"> it has data</w:t>
      </w:r>
      <w:r>
        <w:rPr>
          <w:rFonts w:eastAsia="Arial" w:cs="Arial" w:ascii="Arial" w:hAnsi="Arial"/>
          <w:color w:val="auto"/>
          <w:sz w:val="21"/>
          <w:szCs w:val="21"/>
        </w:rPr>
        <w:t xml:space="preserve">, </w:t>
      </w:r>
      <w:r>
        <w:rPr>
          <w:rFonts w:eastAsia="Arial" w:cs="Arial" w:ascii="Arial" w:hAnsi="Arial"/>
          <w:color w:val="auto"/>
          <w:sz w:val="21"/>
          <w:szCs w:val="21"/>
          <w:highlight w:val="yellow"/>
        </w:rPr>
        <w:t>how much data</w:t>
      </w:r>
      <w:r>
        <w:rPr>
          <w:rFonts w:eastAsia="Arial" w:cs="Arial" w:ascii="Arial" w:hAnsi="Arial"/>
          <w:color w:val="auto"/>
          <w:sz w:val="21"/>
          <w:szCs w:val="21"/>
        </w:rPr>
        <w:t xml:space="preserve">, and what is the </w:t>
      </w:r>
      <w:r>
        <w:rPr>
          <w:rFonts w:eastAsia="Arial" w:cs="Arial" w:ascii="Arial" w:hAnsi="Arial"/>
          <w:color w:val="auto"/>
          <w:sz w:val="21"/>
          <w:szCs w:val="21"/>
          <w:highlight w:val="yellow"/>
        </w:rPr>
        <w:t>priority of data</w:t>
      </w:r>
      <w:r>
        <w:rPr>
          <w:rFonts w:eastAsia="Arial" w:cs="Arial" w:ascii="Arial" w:hAnsi="Arial"/>
          <w:color w:val="auto"/>
          <w:sz w:val="21"/>
          <w:szCs w:val="21"/>
        </w:rPr>
        <w:t>, so the</w:t>
      </w:r>
      <w:r>
        <w:rPr>
          <w:rFonts w:eastAsia="Arial" w:cs="Arial" w:ascii="Arial" w:hAnsi="Arial"/>
          <w:color w:val="auto"/>
          <w:sz w:val="21"/>
          <w:szCs w:val="21"/>
          <w:highlight w:val="yellow"/>
        </w:rPr>
        <w:t xml:space="preserve"> eNB </w:t>
      </w:r>
      <w:r>
        <w:rPr>
          <w:rFonts w:eastAsia="Arial" w:cs="Arial" w:ascii="Arial" w:hAnsi="Arial"/>
          <w:color w:val="auto"/>
          <w:sz w:val="21"/>
          <w:szCs w:val="21"/>
        </w:rPr>
        <w:t xml:space="preserve">can properly </w:t>
      </w:r>
      <w:r>
        <w:rPr>
          <w:rFonts w:eastAsia="Arial" w:cs="Arial" w:ascii="Arial" w:hAnsi="Arial"/>
          <w:color w:val="auto"/>
          <w:sz w:val="21"/>
          <w:szCs w:val="21"/>
          <w:highlight w:val="yellow"/>
        </w:rPr>
        <w:t>prioritize and schedule uplink bandwidth</w:t>
      </w:r>
      <w:r>
        <w:rPr>
          <w:rFonts w:eastAsia="Arial" w:cs="Arial" w:ascii="Arial" w:hAnsi="Arial"/>
          <w:color w:val="auto"/>
          <w:sz w:val="21"/>
          <w:szCs w:val="21"/>
        </w:rPr>
        <w:t xml:space="preserve">. This process begins with the </w:t>
      </w:r>
      <w:r>
        <w:rPr>
          <w:rFonts w:eastAsia="Arial" w:cs="Arial" w:ascii="Arial" w:hAnsi="Arial"/>
          <w:color w:val="auto"/>
          <w:sz w:val="21"/>
          <w:szCs w:val="21"/>
          <w:highlight w:val="yellow"/>
        </w:rPr>
        <w:t>UE sending</w:t>
      </w:r>
      <w:r>
        <w:rPr>
          <w:rFonts w:eastAsia="Arial" w:cs="Arial" w:ascii="Arial" w:hAnsi="Arial"/>
          <w:color w:val="auto"/>
          <w:sz w:val="21"/>
          <w:szCs w:val="21"/>
        </w:rPr>
        <w:t xml:space="preserve"> a </w:t>
      </w:r>
      <w:r>
        <w:rPr>
          <w:rFonts w:eastAsia="Arial" w:cs="Arial" w:ascii="Arial" w:hAnsi="Arial"/>
          <w:b/>
          <w:bCs/>
          <w:color w:val="auto"/>
          <w:sz w:val="21"/>
          <w:szCs w:val="21"/>
          <w:highlight w:val="yellow"/>
        </w:rPr>
        <w:t>Scheduling Request</w:t>
      </w:r>
      <w:r>
        <w:rPr>
          <w:rFonts w:eastAsia="Arial" w:cs="Arial" w:ascii="Arial" w:hAnsi="Arial"/>
          <w:color w:val="auto"/>
          <w:sz w:val="21"/>
          <w:szCs w:val="21"/>
        </w:rPr>
        <w:t xml:space="preserve">. The Scheduling Request is an uplink control element and </w:t>
      </w:r>
      <w:r>
        <w:rPr>
          <w:rFonts w:eastAsia="Arial" w:cs="Arial" w:ascii="Arial" w:hAnsi="Arial"/>
          <w:color w:val="auto"/>
          <w:sz w:val="21"/>
          <w:szCs w:val="21"/>
          <w:highlight w:val="yellow"/>
        </w:rPr>
        <w:t xml:space="preserve">it is like </w:t>
      </w:r>
      <w:r>
        <w:rPr>
          <w:rFonts w:eastAsia="Arial" w:cs="Arial" w:ascii="Arial" w:hAnsi="Arial"/>
          <w:i/>
          <w:iCs/>
          <w:color w:val="auto"/>
          <w:sz w:val="20"/>
          <w:szCs w:val="20"/>
          <w:highlight w:val="yellow"/>
        </w:rPr>
        <w:t>raising a flag</w:t>
      </w:r>
      <w:r>
        <w:rPr>
          <w:rFonts w:eastAsia="Arial" w:cs="Arial" w:ascii="Arial" w:hAnsi="Arial"/>
          <w:i/>
          <w:iCs/>
          <w:color w:val="auto"/>
          <w:sz w:val="20"/>
          <w:szCs w:val="20"/>
        </w:rPr>
        <w:t xml:space="preserve"> that lets the eNB</w:t>
      </w:r>
      <w:r>
        <w:rPr>
          <w:rFonts w:eastAsia="Arial" w:cs="Arial" w:ascii="Arial" w:hAnsi="Arial"/>
          <w:color w:val="auto"/>
          <w:sz w:val="21"/>
          <w:szCs w:val="21"/>
        </w:rPr>
        <w:t xml:space="preserve"> </w:t>
      </w:r>
      <w:r>
        <w:rPr>
          <w:rFonts w:eastAsia="Arial" w:cs="Arial" w:ascii="Arial" w:hAnsi="Arial"/>
          <w:i/>
          <w:iCs/>
          <w:color w:val="auto"/>
          <w:sz w:val="20"/>
          <w:szCs w:val="20"/>
        </w:rPr>
        <w:t>know that the UE has data</w:t>
      </w:r>
      <w:r>
        <w:rPr>
          <w:rFonts w:eastAsia="Arial" w:cs="Arial" w:ascii="Arial" w:hAnsi="Arial"/>
          <w:color w:val="auto"/>
          <w:sz w:val="20"/>
          <w:szCs w:val="20"/>
        </w:rPr>
        <w:t>.</w:t>
      </w:r>
    </w:p>
    <w:p>
      <w:pPr>
        <w:pStyle w:val="Normal"/>
        <w:spacing w:lineRule="exact" w:line="200" w:before="0" w:after="0"/>
        <w:rPr>
          <w:color w:val="auto"/>
          <w:sz w:val="20"/>
          <w:szCs w:val="20"/>
        </w:rPr>
      </w:pPr>
      <w:r>
        <w:rPr>
          <w:color w:val="auto"/>
          <w:sz w:val="20"/>
          <w:szCs w:val="20"/>
        </w:rPr>
      </w:r>
    </w:p>
    <w:p>
      <w:pPr>
        <w:pStyle w:val="Normal"/>
        <w:spacing w:lineRule="exact" w:line="385" w:before="0" w:after="0"/>
        <w:rPr>
          <w:color w:val="auto"/>
          <w:sz w:val="20"/>
          <w:szCs w:val="20"/>
        </w:rPr>
      </w:pPr>
      <w:r>
        <w:rPr>
          <w:color w:val="auto"/>
          <w:sz w:val="20"/>
          <w:szCs w:val="20"/>
        </w:rPr>
      </w:r>
    </w:p>
    <w:p>
      <w:pPr>
        <w:pStyle w:val="Normal"/>
        <w:spacing w:lineRule="auto" w:line="343" w:before="0" w:after="0"/>
        <w:ind w:left="1720" w:right="1920" w:hanging="0"/>
        <w:rPr>
          <w:color w:val="auto"/>
          <w:sz w:val="20"/>
          <w:szCs w:val="20"/>
        </w:rPr>
      </w:pPr>
      <w:r>
        <w:drawing>
          <wp:anchor behindDoc="0" distT="0" distB="0" distL="0" distR="0" simplePos="0" locked="0" layoutInCell="1" allowOverlap="1" relativeHeight="37">
            <wp:simplePos x="0" y="0"/>
            <wp:positionH relativeFrom="column">
              <wp:posOffset>532130</wp:posOffset>
            </wp:positionH>
            <wp:positionV relativeFrom="paragraph">
              <wp:posOffset>1358900</wp:posOffset>
            </wp:positionV>
            <wp:extent cx="6038850" cy="372427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49"/>
                    <a:stretch>
                      <a:fillRect/>
                    </a:stretch>
                  </pic:blipFill>
                  <pic:spPr bwMode="auto">
                    <a:xfrm>
                      <a:off x="0" y="0"/>
                      <a:ext cx="6038850" cy="3724275"/>
                    </a:xfrm>
                    <a:prstGeom prst="rect">
                      <a:avLst/>
                    </a:prstGeom>
                  </pic:spPr>
                </pic:pic>
              </a:graphicData>
            </a:graphic>
          </wp:anchor>
        </w:drawing>
      </w:r>
      <w:r>
        <w:rPr>
          <w:rFonts w:eastAsia="Arial" w:cs="Arial" w:ascii="Arial" w:hAnsi="Arial"/>
          <w:color w:val="auto"/>
          <w:sz w:val="21"/>
          <w:szCs w:val="21"/>
        </w:rPr>
        <w:t>I</w:t>
      </w:r>
      <w:r>
        <w:rPr>
          <w:rFonts w:eastAsia="Arial" w:cs="Arial" w:ascii="Arial" w:hAnsi="Arial"/>
          <w:color w:val="auto"/>
          <w:sz w:val="21"/>
          <w:szCs w:val="21"/>
        </w:rPr>
        <w:t xml:space="preserve">n order </w:t>
      </w:r>
      <w:r>
        <w:rPr>
          <w:rFonts w:eastAsia="Arial" w:cs="Arial" w:ascii="Arial" w:hAnsi="Arial"/>
          <w:color w:val="auto"/>
          <w:sz w:val="21"/>
          <w:szCs w:val="21"/>
          <w:highlight w:val="yellow"/>
        </w:rPr>
        <w:t>to find out what data</w:t>
      </w:r>
      <w:r>
        <w:rPr>
          <w:rFonts w:eastAsia="Arial" w:cs="Arial" w:ascii="Arial" w:hAnsi="Arial"/>
          <w:color w:val="auto"/>
          <w:sz w:val="21"/>
          <w:szCs w:val="21"/>
        </w:rPr>
        <w:t xml:space="preserve"> the UE has to send, the </w:t>
      </w:r>
      <w:r>
        <w:rPr>
          <w:rFonts w:eastAsia="Arial" w:cs="Arial" w:ascii="Arial" w:hAnsi="Arial"/>
          <w:color w:val="auto"/>
          <w:sz w:val="21"/>
          <w:szCs w:val="21"/>
          <w:highlight w:val="yellow"/>
        </w:rPr>
        <w:t>eNB</w:t>
      </w:r>
      <w:r>
        <w:rPr>
          <w:rFonts w:eastAsia="Arial" w:cs="Arial" w:ascii="Arial" w:hAnsi="Arial"/>
          <w:color w:val="auto"/>
          <w:sz w:val="21"/>
          <w:szCs w:val="21"/>
        </w:rPr>
        <w:t xml:space="preserve"> will </w:t>
      </w:r>
      <w:r>
        <w:rPr>
          <w:rFonts w:eastAsia="Arial" w:cs="Arial" w:ascii="Arial" w:hAnsi="Arial"/>
          <w:color w:val="auto"/>
          <w:sz w:val="21"/>
          <w:szCs w:val="21"/>
          <w:highlight w:val="yellow"/>
        </w:rPr>
        <w:t>allocate just enough uplink resources</w:t>
      </w:r>
      <w:r>
        <w:rPr>
          <w:rFonts w:eastAsia="Arial" w:cs="Arial" w:ascii="Arial" w:hAnsi="Arial"/>
          <w:color w:val="auto"/>
          <w:sz w:val="21"/>
          <w:szCs w:val="21"/>
        </w:rPr>
        <w:t xml:space="preserve"> for the </w:t>
      </w:r>
      <w:r>
        <w:rPr>
          <w:rFonts w:eastAsia="Arial" w:cs="Arial" w:ascii="Arial" w:hAnsi="Arial"/>
          <w:color w:val="auto"/>
          <w:sz w:val="21"/>
          <w:szCs w:val="21"/>
          <w:highlight w:val="yellow"/>
        </w:rPr>
        <w:t>UE to send a Buﬀer Status Report</w:t>
      </w:r>
      <w:r>
        <w:rPr>
          <w:rFonts w:eastAsia="Arial" w:cs="Arial" w:ascii="Arial" w:hAnsi="Arial"/>
          <w:color w:val="auto"/>
          <w:sz w:val="21"/>
          <w:szCs w:val="21"/>
        </w:rPr>
        <w:t xml:space="preserve"> (BSR). The BSR will let the eNB know </w:t>
      </w:r>
      <w:r>
        <w:rPr>
          <w:rFonts w:eastAsia="Arial" w:cs="Arial" w:ascii="Arial" w:hAnsi="Arial"/>
          <w:color w:val="auto"/>
          <w:sz w:val="21"/>
          <w:szCs w:val="21"/>
          <w:highlight w:val="yellow"/>
        </w:rPr>
        <w:t>how much data</w:t>
      </w:r>
      <w:r>
        <w:rPr>
          <w:rFonts w:eastAsia="Arial" w:cs="Arial" w:ascii="Arial" w:hAnsi="Arial"/>
          <w:color w:val="auto"/>
          <w:sz w:val="21"/>
          <w:szCs w:val="21"/>
        </w:rPr>
        <w:t xml:space="preserve"> the UE is buﬀering and the </w:t>
      </w:r>
      <w:r>
        <w:rPr>
          <w:rFonts w:eastAsia="Arial" w:cs="Arial" w:ascii="Arial" w:hAnsi="Arial"/>
          <w:color w:val="auto"/>
          <w:sz w:val="21"/>
          <w:szCs w:val="21"/>
          <w:highlight w:val="yellow"/>
        </w:rPr>
        <w:t>priorities</w:t>
      </w:r>
      <w:r>
        <w:rPr>
          <w:rFonts w:eastAsia="Arial" w:cs="Arial" w:ascii="Arial" w:hAnsi="Arial"/>
          <w:color w:val="auto"/>
          <w:sz w:val="21"/>
          <w:szCs w:val="21"/>
        </w:rPr>
        <w:t xml:space="preserve"> of the data. </w:t>
      </w:r>
      <w:r>
        <w:rPr>
          <w:rFonts w:eastAsia="Arial" w:cs="Arial" w:ascii="Arial" w:hAnsi="Arial"/>
          <w:color w:val="auto"/>
          <w:sz w:val="21"/>
          <w:szCs w:val="21"/>
          <w:highlight w:val="yellow"/>
        </w:rPr>
        <w:t>Based on the BSR</w:t>
      </w:r>
      <w:r>
        <w:rPr>
          <w:rFonts w:eastAsia="Arial" w:cs="Arial" w:ascii="Arial" w:hAnsi="Arial"/>
          <w:color w:val="auto"/>
          <w:sz w:val="21"/>
          <w:szCs w:val="21"/>
        </w:rPr>
        <w:t xml:space="preserve">, the </w:t>
      </w:r>
      <w:r>
        <w:rPr>
          <w:rFonts w:eastAsia="Arial" w:cs="Arial" w:ascii="Arial" w:hAnsi="Arial"/>
          <w:color w:val="auto"/>
          <w:sz w:val="21"/>
          <w:szCs w:val="21"/>
          <w:highlight w:val="yellow"/>
        </w:rPr>
        <w:t>eNB will schedule the UE to send data in the uplink</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7" w:before="0" w:after="0"/>
        <w:rPr>
          <w:color w:val="auto"/>
          <w:sz w:val="20"/>
          <w:szCs w:val="20"/>
        </w:rPr>
      </w:pPr>
      <w:r>
        <w:rPr>
          <w:color w:val="auto"/>
          <w:sz w:val="20"/>
          <w:szCs w:val="20"/>
        </w:rPr>
      </w:r>
    </w:p>
    <w:p>
      <w:pPr>
        <w:pStyle w:val="Normal"/>
        <w:spacing w:lineRule="auto" w:line="312" w:before="0" w:after="0"/>
        <w:ind w:left="1720" w:right="23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12" w:before="0" w:after="0"/>
        <w:ind w:left="1720" w:right="2320" w:hanging="0"/>
        <w:rPr/>
      </w:pPr>
      <w:r>
        <w:rPr>
          <w:rFonts w:eastAsia="Arial" w:cs="Arial" w:ascii="Arial" w:hAnsi="Arial"/>
          <w:color w:val="auto"/>
          <w:sz w:val="21"/>
          <w:szCs w:val="21"/>
        </w:rPr>
        <w:t>To sum up, following steps are followed to maintain traﬀic in uplink direction:</w:t>
      </w:r>
    </w:p>
    <w:p>
      <w:pPr>
        <w:pStyle w:val="Normal"/>
        <w:spacing w:lineRule="auto" w:line="312" w:before="0" w:after="0"/>
        <w:ind w:left="1720" w:right="2320" w:hanging="0"/>
        <w:rPr>
          <w:highlight w:val="red"/>
        </w:rPr>
      </w:pPr>
      <w:r>
        <w:rPr>
          <w:rFonts w:eastAsia="Arial" w:cs="Arial" w:ascii="Arial" w:hAnsi="Arial"/>
          <w:color w:val="auto"/>
          <w:sz w:val="20"/>
          <w:szCs w:val="20"/>
          <w:highlight w:val="red"/>
        </w:rPr>
        <w:t>Rohan: Here communication takes place over PUCCH PDCCH to get PUSCH</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ind w:left="2040" w:right="2400" w:hanging="201"/>
        <w:rPr>
          <w:color w:val="auto"/>
          <w:sz w:val="20"/>
          <w:szCs w:val="20"/>
        </w:rPr>
      </w:pPr>
      <w:r>
        <w:rPr/>
        <w:drawing>
          <wp:inline distT="0" distB="0" distL="0" distR="0">
            <wp:extent cx="74930" cy="74930"/>
            <wp:effectExtent l="0" t="0" r="0" b="0"/>
            <wp:docPr id="3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
                    <pic:cNvPicPr>
                      <a:picLocks noChangeAspect="1" noChangeArrowheads="1"/>
                    </pic:cNvPicPr>
                  </pic:nvPicPr>
                  <pic:blipFill>
                    <a:blip r:embed="rId50"/>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 xml:space="preserve">Each </w:t>
      </w:r>
      <w:r>
        <w:rPr>
          <w:rFonts w:eastAsia="Arial" w:cs="Arial" w:ascii="Arial" w:hAnsi="Arial"/>
          <w:color w:val="auto"/>
          <w:sz w:val="21"/>
          <w:szCs w:val="21"/>
          <w:highlight w:val="yellow"/>
        </w:rPr>
        <w:t>UE sends a scheduling request</w:t>
      </w:r>
      <w:r>
        <w:rPr>
          <w:rFonts w:eastAsia="Arial" w:cs="Arial" w:ascii="Arial" w:hAnsi="Arial"/>
          <w:color w:val="auto"/>
          <w:sz w:val="21"/>
          <w:szCs w:val="21"/>
        </w:rPr>
        <w:t xml:space="preserve"> and buﬀer status report to inform the eNodeB of its current BW needs.</w:t>
      </w:r>
    </w:p>
    <w:p>
      <w:pPr>
        <w:pStyle w:val="Normal"/>
        <w:spacing w:lineRule="exact" w:line="280" w:before="0" w:after="0"/>
        <w:rPr>
          <w:color w:val="auto"/>
          <w:sz w:val="20"/>
          <w:szCs w:val="20"/>
        </w:rPr>
      </w:pPr>
      <w:r>
        <w:rPr>
          <w:color w:val="auto"/>
          <w:sz w:val="20"/>
          <w:szCs w:val="20"/>
        </w:rPr>
      </w:r>
    </w:p>
    <w:p>
      <w:pPr>
        <w:pStyle w:val="Normal"/>
        <w:spacing w:before="0" w:after="0"/>
        <w:ind w:left="2040" w:right="1860" w:hanging="201"/>
        <w:rPr>
          <w:color w:val="auto"/>
          <w:sz w:val="20"/>
          <w:szCs w:val="20"/>
        </w:rPr>
      </w:pPr>
      <w:r>
        <w:rPr/>
        <w:drawing>
          <wp:inline distT="0" distB="0" distL="0" distR="0">
            <wp:extent cx="74930" cy="74930"/>
            <wp:effectExtent l="0" t="0" r="0" b="0"/>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51"/>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The uplink scheduler then looks at all the requests, recent allocation history and allocates a resource to the UE</w:t>
      </w:r>
    </w:p>
    <w:p>
      <w:pPr>
        <w:pStyle w:val="Normal"/>
        <w:spacing w:lineRule="exact" w:line="280" w:before="0" w:after="0"/>
        <w:rPr>
          <w:color w:val="auto"/>
          <w:sz w:val="20"/>
          <w:szCs w:val="20"/>
        </w:rPr>
      </w:pPr>
      <w:r>
        <w:rPr>
          <w:color w:val="auto"/>
          <w:sz w:val="20"/>
          <w:szCs w:val="20"/>
        </w:rPr>
      </w:r>
    </w:p>
    <w:p>
      <w:pPr>
        <w:pStyle w:val="Normal"/>
        <w:spacing w:before="0" w:after="0"/>
        <w:ind w:left="1840" w:hanging="0"/>
        <w:rPr>
          <w:color w:val="auto"/>
          <w:sz w:val="20"/>
          <w:szCs w:val="20"/>
        </w:rPr>
      </w:pPr>
      <w:r>
        <w:rPr/>
        <w:drawing>
          <wp:inline distT="0" distB="0" distL="0" distR="0">
            <wp:extent cx="74930" cy="74930"/>
            <wp:effectExtent l="0" t="0" r="0" b="0"/>
            <wp:docPr id="4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descr=""/>
                    <pic:cNvPicPr>
                      <a:picLocks noChangeAspect="1" noChangeArrowheads="1"/>
                    </pic:cNvPicPr>
                  </pic:nvPicPr>
                  <pic:blipFill>
                    <a:blip r:embed="rId52"/>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UE performs data rate selection for uplink transmission.</w:t>
      </w:r>
    </w:p>
    <w:p>
      <w:pPr>
        <w:pStyle w:val="Normal"/>
        <w:spacing w:lineRule="exact" w:line="342" w:before="0" w:after="0"/>
        <w:rPr>
          <w:color w:val="auto"/>
          <w:sz w:val="20"/>
          <w:szCs w:val="20"/>
        </w:rPr>
      </w:pPr>
      <w:r>
        <w:rPr>
          <w:color w:val="auto"/>
          <w:sz w:val="20"/>
          <w:szCs w:val="20"/>
        </w:rPr>
      </w:r>
    </w:p>
    <w:p>
      <w:pPr>
        <w:pStyle w:val="Normal"/>
        <w:spacing w:before="0" w:after="0"/>
        <w:ind w:left="1840" w:hanging="0"/>
        <w:rPr>
          <w:color w:val="auto"/>
          <w:sz w:val="20"/>
          <w:szCs w:val="20"/>
        </w:rPr>
      </w:pPr>
      <w:r>
        <w:rPr/>
        <w:drawing>
          <wp:inline distT="0" distB="0" distL="0" distR="0">
            <wp:extent cx="74930" cy="74930"/>
            <wp:effectExtent l="0" t="0" r="0" b="0"/>
            <wp:docPr id="4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4" descr=""/>
                    <pic:cNvPicPr>
                      <a:picLocks noChangeAspect="1" noChangeArrowheads="1"/>
                    </pic:cNvPicPr>
                  </pic:nvPicPr>
                  <pic:blipFill>
                    <a:blip r:embed="rId53"/>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UE forms a data packet for transmission and transmit them on</w:t>
      </w:r>
    </w:p>
    <w:p>
      <w:pPr>
        <w:pStyle w:val="Normal"/>
        <w:spacing w:lineRule="exact" w:line="92" w:before="0" w:after="0"/>
        <w:rPr>
          <w:color w:val="auto"/>
          <w:sz w:val="20"/>
          <w:szCs w:val="20"/>
        </w:rPr>
      </w:pPr>
      <w:r>
        <w:rPr>
          <w:color w:val="auto"/>
          <w:sz w:val="20"/>
          <w:szCs w:val="20"/>
        </w:rPr>
      </w:r>
    </w:p>
    <w:p>
      <w:pPr>
        <w:pStyle w:val="Normal"/>
        <w:spacing w:before="0" w:after="0"/>
        <w:ind w:left="2040" w:hanging="0"/>
        <w:rPr>
          <w:color w:val="auto"/>
          <w:sz w:val="20"/>
          <w:szCs w:val="20"/>
        </w:rPr>
      </w:pPr>
      <w:r>
        <w:rPr>
          <w:rFonts w:eastAsia="Arial" w:cs="Arial" w:ascii="Arial" w:hAnsi="Arial"/>
          <w:color w:val="auto"/>
          <w:sz w:val="21"/>
          <w:szCs w:val="21"/>
        </w:rPr>
        <w:t>PUSCH.UE also transmits control information on PUCCH.</w:t>
      </w:r>
    </w:p>
    <w:p>
      <w:pPr>
        <w:pStyle w:val="Normal"/>
        <w:spacing w:lineRule="exact" w:line="342" w:before="0" w:after="0"/>
        <w:rPr>
          <w:color w:val="auto"/>
          <w:sz w:val="20"/>
          <w:szCs w:val="20"/>
        </w:rPr>
      </w:pPr>
      <w:r>
        <w:rPr>
          <w:color w:val="auto"/>
          <w:sz w:val="20"/>
          <w:szCs w:val="20"/>
        </w:rPr>
      </w:r>
    </w:p>
    <w:p>
      <w:pPr>
        <w:pStyle w:val="Normal"/>
        <w:spacing w:before="0" w:after="0"/>
        <w:ind w:left="1840" w:hanging="0"/>
        <w:rPr>
          <w:color w:val="auto"/>
          <w:sz w:val="20"/>
          <w:szCs w:val="20"/>
        </w:rPr>
      </w:pPr>
      <w:r>
        <w:rPr/>
        <w:drawing>
          <wp:inline distT="0" distB="0" distL="0" distR="0">
            <wp:extent cx="74930" cy="74930"/>
            <wp:effectExtent l="0" t="0" r="0" b="0"/>
            <wp:docPr id="4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
                    <pic:cNvPicPr>
                      <a:picLocks noChangeAspect="1" noChangeArrowheads="1"/>
                    </pic:cNvPicPr>
                  </pic:nvPicPr>
                  <pic:blipFill>
                    <a:blip r:embed="rId54"/>
                    <a:stretch>
                      <a:fillRect/>
                    </a:stretch>
                  </pic:blipFill>
                  <pic:spPr bwMode="auto">
                    <a:xfrm>
                      <a:off x="0" y="0"/>
                      <a:ext cx="74930" cy="74930"/>
                    </a:xfrm>
                    <a:prstGeom prst="rect">
                      <a:avLst/>
                    </a:prstGeom>
                  </pic:spPr>
                </pic:pic>
              </a:graphicData>
            </a:graphic>
          </wp:inline>
        </w:drawing>
      </w:r>
      <w:r>
        <w:rPr>
          <w:rFonts w:eastAsia="Arial" w:cs="Arial" w:ascii="Arial" w:hAnsi="Arial"/>
          <w:color w:val="auto"/>
          <w:sz w:val="21"/>
          <w:szCs w:val="21"/>
        </w:rPr>
        <w:t xml:space="preserve"> </w:t>
      </w:r>
      <w:r>
        <w:rPr>
          <w:rFonts w:eastAsia="Arial" w:cs="Arial" w:ascii="Arial" w:hAnsi="Arial"/>
          <w:color w:val="auto"/>
          <w:sz w:val="21"/>
          <w:szCs w:val="21"/>
        </w:rPr>
        <w:t>Then eNodeB sends either an ACK or NACK for the data.</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sectPr>
          <w:type w:val="continuous"/>
          <w:pgSz w:w="11906" w:h="16820"/>
          <w:pgMar w:left="360" w:right="360" w:header="0" w:top="338" w:footer="0" w:bottom="293" w:gutter="0"/>
          <w:formProt w:val="false"/>
          <w:textDirection w:val="lrTb"/>
          <w:docGrid w:type="default" w:linePitch="100" w:charSpace="4096"/>
        </w:sectPr>
      </w:pPr>
    </w:p>
    <w:tbl>
      <w:tblPr>
        <w:tblW w:w="5000" w:type="pct"/>
        <w:jc w:val="left"/>
        <w:tblInd w:w="0" w:type="dxa"/>
        <w:tblCellMar>
          <w:top w:w="0" w:type="dxa"/>
          <w:left w:w="0" w:type="dxa"/>
          <w:bottom w:w="0" w:type="dxa"/>
          <w:right w:w="0" w:type="dxa"/>
        </w:tblCellMar>
      </w:tblPr>
      <w:tblGrid>
        <w:gridCol w:w="1276"/>
        <w:gridCol w:w="9909"/>
      </w:tblGrid>
      <w:tr>
        <w:trPr>
          <w:trHeight w:val="30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rPr>
              <w:t>There are also certain additional operations that happens in LTE. We</w:t>
            </w:r>
          </w:p>
        </w:tc>
      </w:tr>
      <w:tr>
        <w:trPr>
          <w:trHeight w:val="33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rPr>
              <w:t xml:space="preserve">would discuss three major ones here. The </w:t>
            </w:r>
            <w:r>
              <w:rPr>
                <w:rFonts w:eastAsia="Arial" w:cs="Arial" w:ascii="Arial" w:hAnsi="Arial"/>
                <w:color w:val="auto"/>
                <w:sz w:val="21"/>
                <w:szCs w:val="21"/>
                <w:highlight w:val="yellow"/>
              </w:rPr>
              <w:t>Idle Mode</w:t>
            </w:r>
            <w:r>
              <w:rPr>
                <w:rFonts w:eastAsia="Arial" w:cs="Arial" w:ascii="Arial" w:hAnsi="Arial"/>
                <w:color w:val="auto"/>
                <w:sz w:val="21"/>
                <w:szCs w:val="21"/>
              </w:rPr>
              <w:t xml:space="preserve"> operation, in which</w:t>
            </w:r>
          </w:p>
        </w:tc>
      </w:tr>
      <w:tr>
        <w:trPr>
          <w:trHeight w:val="33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rPr>
              <w:t>UE goes idling when no traﬀic is there</w:t>
            </w:r>
            <w:r>
              <w:rPr>
                <w:rFonts w:eastAsia="Arial" w:cs="Arial" w:ascii="Arial" w:hAnsi="Arial"/>
                <w:color w:val="auto"/>
                <w:sz w:val="21"/>
                <w:szCs w:val="21"/>
                <w:highlight w:val="yellow"/>
              </w:rPr>
              <w:t xml:space="preserve"> to conserve power</w:t>
            </w:r>
            <w:r>
              <w:rPr>
                <w:rFonts w:eastAsia="Arial" w:cs="Arial" w:ascii="Arial" w:hAnsi="Arial"/>
                <w:color w:val="auto"/>
                <w:sz w:val="21"/>
                <w:szCs w:val="21"/>
              </w:rPr>
              <w:t xml:space="preserve">. </w:t>
            </w:r>
            <w:r>
              <w:rPr>
                <w:rFonts w:eastAsia="Arial" w:cs="Arial" w:ascii="Arial" w:hAnsi="Arial"/>
                <w:color w:val="auto"/>
                <w:sz w:val="21"/>
                <w:szCs w:val="21"/>
                <w:highlight w:val="yellow"/>
              </w:rPr>
              <w:t>Paging Mode</w:t>
            </w:r>
            <w:r>
              <w:rPr>
                <w:rFonts w:eastAsia="Arial" w:cs="Arial" w:ascii="Arial" w:hAnsi="Arial"/>
                <w:color w:val="auto"/>
                <w:sz w:val="21"/>
                <w:szCs w:val="21"/>
              </w:rPr>
              <w:t>,</w:t>
            </w:r>
          </w:p>
        </w:tc>
      </w:tr>
      <w:tr>
        <w:trPr>
          <w:trHeight w:val="33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rPr>
              <w:t xml:space="preserve">in which an idle UE </w:t>
            </w:r>
            <w:r>
              <w:rPr>
                <w:rFonts w:eastAsia="Arial" w:cs="Arial" w:ascii="Arial" w:hAnsi="Arial"/>
                <w:color w:val="auto"/>
                <w:sz w:val="21"/>
                <w:szCs w:val="21"/>
                <w:highlight w:val="yellow"/>
              </w:rPr>
              <w:t>reestablishes</w:t>
            </w:r>
            <w:r>
              <w:rPr>
                <w:rFonts w:eastAsia="Arial" w:cs="Arial" w:ascii="Arial" w:hAnsi="Arial"/>
                <w:color w:val="auto"/>
                <w:sz w:val="21"/>
                <w:szCs w:val="21"/>
              </w:rPr>
              <w:t xml:space="preserve"> its connections when a call comes</w:t>
            </w:r>
          </w:p>
        </w:tc>
      </w:tr>
      <w:tr>
        <w:trPr>
          <w:trHeight w:val="33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rPr>
              <w:t xml:space="preserve">through. And finally </w:t>
            </w:r>
            <w:r>
              <w:rPr>
                <w:rFonts w:eastAsia="Arial" w:cs="Arial" w:ascii="Arial" w:hAnsi="Arial"/>
                <w:color w:val="auto"/>
                <w:sz w:val="21"/>
                <w:szCs w:val="21"/>
                <w:highlight w:val="yellow"/>
              </w:rPr>
              <w:t>Handover mode</w:t>
            </w:r>
            <w:r>
              <w:rPr>
                <w:rFonts w:eastAsia="Arial" w:cs="Arial" w:ascii="Arial" w:hAnsi="Arial"/>
                <w:color w:val="auto"/>
                <w:sz w:val="21"/>
                <w:szCs w:val="21"/>
              </w:rPr>
              <w:t>, in which a UE connects to a</w:t>
            </w:r>
          </w:p>
        </w:tc>
      </w:tr>
      <w:tr>
        <w:trPr>
          <w:trHeight w:val="333" w:hRule="atLeast"/>
        </w:trPr>
        <w:tc>
          <w:tcPr>
            <w:tcW w:w="1276" w:type="dxa"/>
            <w:tcBorders/>
            <w:shd w:fill="auto" w:val="clear"/>
            <w:vAlign w:val="bottom"/>
          </w:tcPr>
          <w:p>
            <w:pPr>
              <w:pStyle w:val="Normal"/>
              <w:spacing w:before="0" w:after="0"/>
              <w:rPr>
                <w:color w:val="auto"/>
                <w:sz w:val="24"/>
                <w:szCs w:val="24"/>
              </w:rPr>
            </w:pPr>
            <w:r>
              <w:rPr>
                <w:color w:val="auto"/>
                <w:sz w:val="24"/>
                <w:szCs w:val="24"/>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highlight w:val="yellow"/>
              </w:rPr>
              <w:t>diﬀerent eNodeB while travelling</w:t>
            </w:r>
            <w:r>
              <w:rPr>
                <w:rFonts w:eastAsia="Arial" w:cs="Arial" w:ascii="Arial" w:hAnsi="Arial"/>
                <w:color w:val="auto"/>
                <w:sz w:val="21"/>
                <w:szCs w:val="21"/>
              </w:rPr>
              <w:t xml:space="preserve"> or </w:t>
            </w:r>
            <w:r>
              <w:rPr>
                <w:rFonts w:eastAsia="Arial" w:cs="Arial" w:ascii="Arial" w:hAnsi="Arial"/>
                <w:color w:val="auto"/>
                <w:sz w:val="21"/>
                <w:szCs w:val="21"/>
                <w:highlight w:val="yellow"/>
              </w:rPr>
              <w:t>when signal improves from diﬀerent</w:t>
            </w:r>
          </w:p>
        </w:tc>
      </w:tr>
      <w:tr>
        <w:trPr>
          <w:trHeight w:val="261" w:hRule="atLeast"/>
        </w:trPr>
        <w:tc>
          <w:tcPr>
            <w:tcW w:w="1276" w:type="dxa"/>
            <w:tcBorders/>
            <w:shd w:fill="auto" w:val="clear"/>
            <w:vAlign w:val="bottom"/>
          </w:tcPr>
          <w:p>
            <w:pPr>
              <w:pStyle w:val="Normal"/>
              <w:spacing w:before="0" w:after="0"/>
              <w:rPr>
                <w:color w:val="auto"/>
                <w:sz w:val="22"/>
                <w:szCs w:val="22"/>
              </w:rPr>
            </w:pPr>
            <w:r>
              <w:rPr>
                <w:color w:val="auto"/>
                <w:sz w:val="22"/>
                <w:szCs w:val="22"/>
              </w:rPr>
            </w:r>
          </w:p>
        </w:tc>
        <w:tc>
          <w:tcPr>
            <w:tcW w:w="9909" w:type="dxa"/>
            <w:tcBorders/>
            <w:shd w:fill="auto" w:val="clear"/>
            <w:vAlign w:val="bottom"/>
          </w:tcPr>
          <w:p>
            <w:pPr>
              <w:pStyle w:val="Normal"/>
              <w:spacing w:before="0" w:after="0"/>
              <w:ind w:left="440" w:hanging="0"/>
              <w:rPr>
                <w:color w:val="auto"/>
                <w:sz w:val="20"/>
                <w:szCs w:val="20"/>
              </w:rPr>
            </w:pPr>
            <w:r>
              <w:rPr>
                <w:rFonts w:eastAsia="Arial" w:cs="Arial" w:ascii="Arial" w:hAnsi="Arial"/>
                <w:color w:val="auto"/>
                <w:sz w:val="21"/>
                <w:szCs w:val="21"/>
                <w:highlight w:val="yellow"/>
              </w:rPr>
              <w:t>towers</w:t>
            </w:r>
            <w:r>
              <w:rPr>
                <w:rFonts w:eastAsia="Arial" w:cs="Arial" w:ascii="Arial" w:hAnsi="Arial"/>
                <w:color w:val="auto"/>
                <w:sz w:val="21"/>
                <w:szCs w:val="21"/>
              </w:rPr>
              <w:t>.</w:t>
            </w:r>
          </w:p>
        </w:tc>
      </w:tr>
      <w:tr>
        <w:trPr>
          <w:trHeight w:val="192" w:hRule="atLeast"/>
        </w:trPr>
        <w:tc>
          <w:tcPr>
            <w:tcW w:w="1276" w:type="dxa"/>
            <w:tcBorders/>
            <w:shd w:fill="auto" w:val="clear"/>
            <w:vAlign w:val="bottom"/>
          </w:tcPr>
          <w:p>
            <w:pPr>
              <w:pStyle w:val="Normal"/>
              <w:spacing w:before="0" w:after="0"/>
              <w:rPr>
                <w:color w:val="auto"/>
                <w:sz w:val="16"/>
                <w:szCs w:val="16"/>
              </w:rPr>
            </w:pPr>
            <w:r>
              <w:rPr>
                <w:color w:val="auto"/>
                <w:sz w:val="16"/>
                <w:szCs w:val="16"/>
              </w:rPr>
            </w:r>
          </w:p>
        </w:tc>
        <w:tc>
          <w:tcPr>
            <w:tcW w:w="9909" w:type="dxa"/>
            <w:tcBorders/>
            <w:shd w:fill="auto" w:val="clear"/>
            <w:vAlign w:val="bottom"/>
          </w:tcPr>
          <w:p>
            <w:pPr>
              <w:pStyle w:val="Normal"/>
              <w:spacing w:before="0" w:after="0"/>
              <w:ind w:left="6740" w:hanging="0"/>
              <w:rPr>
                <w:color w:val="auto"/>
                <w:sz w:val="20"/>
                <w:szCs w:val="20"/>
              </w:rPr>
            </w:pPr>
            <w:r>
              <w:rPr>
                <w:color w:val="auto"/>
                <w:sz w:val="20"/>
                <w:szCs w:val="20"/>
              </w:rPr>
            </w:r>
          </w:p>
        </w:tc>
      </w:tr>
      <w:tr>
        <w:trPr>
          <w:trHeight w:val="109" w:hRule="atLeast"/>
        </w:trPr>
        <w:tc>
          <w:tcPr>
            <w:tcW w:w="1276" w:type="dxa"/>
            <w:tcBorders/>
            <w:shd w:fill="auto" w:val="clear"/>
            <w:vAlign w:val="bottom"/>
          </w:tcPr>
          <w:p>
            <w:pPr>
              <w:pStyle w:val="Normal"/>
              <w:spacing w:before="0" w:after="0"/>
              <w:rPr>
                <w:color w:val="auto"/>
                <w:sz w:val="20"/>
                <w:szCs w:val="20"/>
              </w:rPr>
            </w:pPr>
            <w:r>
              <w:rPr>
                <w:rFonts w:eastAsia="Arial" w:cs="Arial" w:ascii="Arial" w:hAnsi="Arial"/>
                <w:color w:val="auto"/>
                <w:sz w:val="20"/>
                <w:szCs w:val="20"/>
              </w:rPr>
              <w:t>11 of 17</w:t>
            </w:r>
          </w:p>
        </w:tc>
        <w:tc>
          <w:tcPr>
            <w:tcW w:w="9909" w:type="dxa"/>
            <w:tcBorders/>
            <w:shd w:fill="auto" w:val="clear"/>
            <w:vAlign w:val="bottom"/>
          </w:tcPr>
          <w:p>
            <w:pPr>
              <w:pStyle w:val="Normal"/>
              <w:spacing w:before="0" w:after="0"/>
              <w:ind w:hanging="0"/>
              <w:rPr>
                <w:color w:val="auto"/>
                <w:sz w:val="20"/>
                <w:szCs w:val="20"/>
              </w:rPr>
            </w:pPr>
            <w:r>
              <w:rPr>
                <w:color w:val="auto"/>
                <w:sz w:val="20"/>
                <w:szCs w:val="20"/>
              </w:rPr>
            </w:r>
          </w:p>
        </w:tc>
      </w:tr>
    </w:tbl>
    <w:p>
      <w:pPr>
        <w:pStyle w:val="Normal"/>
        <w:rPr/>
      </w:pPr>
      <w:r>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drawing>
          <wp:anchor behindDoc="1" distT="0" distB="0" distL="0" distR="0" simplePos="0" locked="0" layoutInCell="1" allowOverlap="1" relativeHeight="20">
            <wp:simplePos x="0" y="0"/>
            <wp:positionH relativeFrom="column">
              <wp:posOffset>4723765</wp:posOffset>
            </wp:positionH>
            <wp:positionV relativeFrom="paragraph">
              <wp:posOffset>-791845</wp:posOffset>
            </wp:positionV>
            <wp:extent cx="1772285" cy="330200"/>
            <wp:effectExtent l="0" t="0" r="0" b="0"/>
            <wp:wrapNone/>
            <wp:docPr id="4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descr=""/>
                    <pic:cNvPicPr>
                      <a:picLocks noChangeAspect="1" noChangeArrowheads="1"/>
                    </pic:cNvPicPr>
                  </pic:nvPicPr>
                  <pic:blipFill>
                    <a:blip r:embed="rId55"/>
                    <a:stretch>
                      <a:fillRect/>
                    </a:stretch>
                  </pic:blipFill>
                  <pic:spPr bwMode="auto">
                    <a:xfrm>
                      <a:off x="0" y="0"/>
                      <a:ext cx="1772285" cy="330200"/>
                    </a:xfrm>
                    <a:prstGeom prst="rect">
                      <a:avLst/>
                    </a:prstGeom>
                  </pic:spPr>
                </pic:pic>
              </a:graphicData>
            </a:graphic>
          </wp:anchor>
        </w:drawing>
      </w:r>
      <w:r>
        <w:rPr>
          <w:rFonts w:eastAsia="Arial" w:cs="Arial" w:ascii="Arial" w:hAnsi="Arial"/>
          <w:color w:val="auto"/>
          <w:sz w:val="20"/>
          <w:szCs w:val="20"/>
        </w:rPr>
        <w:t>L</w:t>
      </w:r>
      <w:r>
        <w:rPr>
          <w:rFonts w:eastAsia="Arial" w:cs="Arial" w:ascii="Arial" w:hAnsi="Arial"/>
          <w:color w:val="auto"/>
          <w:sz w:val="20"/>
          <w:szCs w:val="20"/>
        </w:rPr>
        <w:t>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2"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Idle Mode</w:t>
      </w:r>
    </w:p>
    <w:p>
      <w:pPr>
        <w:pStyle w:val="Normal"/>
        <w:spacing w:lineRule="exact" w:line="343" w:before="0" w:after="0"/>
        <w:rPr>
          <w:color w:val="auto"/>
          <w:sz w:val="20"/>
          <w:szCs w:val="20"/>
        </w:rPr>
      </w:pPr>
      <w:r>
        <w:rPr>
          <w:color w:val="auto"/>
          <w:sz w:val="20"/>
          <w:szCs w:val="20"/>
        </w:rPr>
      </w:r>
    </w:p>
    <w:p>
      <w:pPr>
        <w:pStyle w:val="Normal"/>
        <w:spacing w:lineRule="auto" w:line="343" w:before="0" w:after="0"/>
        <w:ind w:left="1720" w:right="1760" w:hanging="0"/>
        <w:rPr>
          <w:color w:val="auto"/>
          <w:sz w:val="20"/>
          <w:szCs w:val="20"/>
        </w:rPr>
      </w:pPr>
      <w:r>
        <w:rPr>
          <w:rFonts w:eastAsia="Arial" w:cs="Arial" w:ascii="Arial" w:hAnsi="Arial"/>
          <w:color w:val="auto"/>
          <w:sz w:val="21"/>
          <w:szCs w:val="21"/>
        </w:rPr>
        <w:t xml:space="preserve">When the </w:t>
      </w:r>
      <w:r>
        <w:rPr>
          <w:rFonts w:eastAsia="Arial" w:cs="Arial" w:ascii="Arial" w:hAnsi="Arial"/>
          <w:color w:val="auto"/>
          <w:sz w:val="21"/>
          <w:szCs w:val="21"/>
          <w:highlight w:val="yellow"/>
        </w:rPr>
        <w:t>eNB detects</w:t>
      </w:r>
      <w:r>
        <w:rPr>
          <w:rFonts w:eastAsia="Arial" w:cs="Arial" w:ascii="Arial" w:hAnsi="Arial"/>
          <w:color w:val="auto"/>
          <w:sz w:val="21"/>
          <w:szCs w:val="21"/>
        </w:rPr>
        <w:t xml:space="preserve"> that a UE has had </w:t>
      </w:r>
      <w:r>
        <w:rPr>
          <w:rFonts w:eastAsia="Arial" w:cs="Arial" w:ascii="Arial" w:hAnsi="Arial"/>
          <w:color w:val="auto"/>
          <w:sz w:val="21"/>
          <w:szCs w:val="21"/>
          <w:highlight w:val="yellow"/>
        </w:rPr>
        <w:t>no traﬀic</w:t>
      </w:r>
      <w:r>
        <w:rPr>
          <w:rFonts w:eastAsia="Arial" w:cs="Arial" w:ascii="Arial" w:hAnsi="Arial"/>
          <w:color w:val="auto"/>
          <w:sz w:val="21"/>
          <w:szCs w:val="21"/>
        </w:rPr>
        <w:t xml:space="preserve"> for an operator defined period of time, usually referred to as an </w:t>
      </w:r>
      <w:r>
        <w:rPr>
          <w:rFonts w:eastAsia="Arial" w:cs="Arial" w:ascii="Arial" w:hAnsi="Arial"/>
          <w:color w:val="auto"/>
          <w:sz w:val="21"/>
          <w:szCs w:val="21"/>
          <w:highlight w:val="yellow"/>
        </w:rPr>
        <w:t>inactivity timer</w:t>
      </w:r>
      <w:r>
        <w:rPr>
          <w:rFonts w:eastAsia="Arial" w:cs="Arial" w:ascii="Arial" w:hAnsi="Arial"/>
          <w:color w:val="auto"/>
          <w:sz w:val="21"/>
          <w:szCs w:val="21"/>
        </w:rPr>
        <w:t xml:space="preserve">, the </w:t>
      </w:r>
      <w:r>
        <w:rPr>
          <w:rFonts w:eastAsia="Arial" w:cs="Arial" w:ascii="Arial" w:hAnsi="Arial"/>
          <w:color w:val="auto"/>
          <w:sz w:val="21"/>
          <w:szCs w:val="21"/>
          <w:highlight w:val="yellow"/>
        </w:rPr>
        <w:t>eNB can initiate procedures</w:t>
      </w:r>
      <w:r>
        <w:rPr>
          <w:rFonts w:eastAsia="Arial" w:cs="Arial" w:ascii="Arial" w:hAnsi="Arial"/>
          <w:color w:val="auto"/>
          <w:sz w:val="21"/>
          <w:szCs w:val="21"/>
        </w:rPr>
        <w:t xml:space="preserve"> to place the UE in idle mode. In LTE, the </w:t>
      </w:r>
      <w:r>
        <w:rPr>
          <w:rFonts w:eastAsia="Arial" w:cs="Arial" w:ascii="Arial" w:hAnsi="Arial"/>
          <w:color w:val="auto"/>
          <w:sz w:val="21"/>
          <w:szCs w:val="21"/>
          <w:highlight w:val="yellow"/>
        </w:rPr>
        <w:t>UE</w:t>
      </w:r>
      <w:r>
        <w:rPr>
          <w:rFonts w:eastAsia="Arial" w:cs="Arial" w:ascii="Arial" w:hAnsi="Arial"/>
          <w:color w:val="auto"/>
          <w:sz w:val="21"/>
          <w:szCs w:val="21"/>
        </w:rPr>
        <w:t xml:space="preserve"> is </w:t>
      </w:r>
      <w:r>
        <w:rPr>
          <w:rFonts w:eastAsia="Arial" w:cs="Arial" w:ascii="Arial" w:hAnsi="Arial"/>
          <w:color w:val="auto"/>
          <w:sz w:val="21"/>
          <w:szCs w:val="21"/>
          <w:highlight w:val="yellow"/>
        </w:rPr>
        <w:t>RRC_Idle</w:t>
      </w:r>
      <w:r>
        <w:rPr>
          <w:rFonts w:eastAsia="Arial" w:cs="Arial" w:ascii="Arial" w:hAnsi="Arial"/>
          <w:color w:val="auto"/>
          <w:sz w:val="21"/>
          <w:szCs w:val="21"/>
        </w:rPr>
        <w:t xml:space="preserve"> and from an EPS Mobility Management (EMM) perspective it is </w:t>
      </w:r>
      <w:r>
        <w:rPr>
          <w:rFonts w:eastAsia="Arial" w:cs="Arial" w:ascii="Arial" w:hAnsi="Arial"/>
          <w:color w:val="auto"/>
          <w:sz w:val="21"/>
          <w:szCs w:val="21"/>
          <w:highlight w:val="yellow"/>
        </w:rPr>
        <w:t>EMM-Registered and EMM-Idle</w:t>
      </w:r>
      <w:r>
        <w:rPr>
          <w:rFonts w:eastAsia="Arial" w:cs="Arial" w:ascii="Arial" w:hAnsi="Arial"/>
          <w:color w:val="auto"/>
          <w:sz w:val="21"/>
          <w:szCs w:val="21"/>
        </w:rPr>
        <w:t xml:space="preserve">. In this state, the UE </w:t>
      </w:r>
      <w:r>
        <w:rPr>
          <w:rFonts w:eastAsia="Arial" w:cs="Arial" w:ascii="Arial" w:hAnsi="Arial"/>
          <w:color w:val="auto"/>
          <w:sz w:val="21"/>
          <w:szCs w:val="21"/>
          <w:highlight w:val="yellow"/>
        </w:rPr>
        <w:t>no</w:t>
      </w:r>
      <w:r>
        <w:rPr>
          <w:rFonts w:eastAsia="Arial" w:cs="Arial" w:ascii="Arial" w:hAnsi="Arial"/>
          <w:color w:val="auto"/>
          <w:sz w:val="21"/>
          <w:szCs w:val="21"/>
        </w:rPr>
        <w:t xml:space="preserve"> longer has any </w:t>
      </w:r>
      <w:r>
        <w:rPr>
          <w:rFonts w:eastAsia="Arial" w:cs="Arial" w:ascii="Arial" w:hAnsi="Arial"/>
          <w:color w:val="auto"/>
          <w:sz w:val="21"/>
          <w:szCs w:val="21"/>
          <w:highlight w:val="yellow"/>
        </w:rPr>
        <w:t>connectivity</w:t>
      </w:r>
      <w:r>
        <w:rPr>
          <w:rFonts w:eastAsia="Arial" w:cs="Arial" w:ascii="Arial" w:hAnsi="Arial"/>
          <w:color w:val="auto"/>
          <w:sz w:val="21"/>
          <w:szCs w:val="21"/>
        </w:rPr>
        <w:t xml:space="preserve"> to the </w:t>
      </w:r>
      <w:r>
        <w:rPr>
          <w:rFonts w:eastAsia="Arial" w:cs="Arial" w:ascii="Arial" w:hAnsi="Arial"/>
          <w:color w:val="auto"/>
          <w:sz w:val="21"/>
          <w:szCs w:val="21"/>
          <w:highlight w:val="yellow"/>
        </w:rPr>
        <w:t>EPC</w:t>
      </w:r>
      <w:r>
        <w:rPr>
          <w:rFonts w:eastAsia="Arial" w:cs="Arial" w:ascii="Arial" w:hAnsi="Arial"/>
          <w:color w:val="auto"/>
          <w:sz w:val="21"/>
          <w:szCs w:val="21"/>
        </w:rPr>
        <w:t xml:space="preserve">, and all </w:t>
      </w:r>
      <w:r>
        <w:rPr>
          <w:rFonts w:eastAsia="Arial" w:cs="Arial" w:ascii="Arial" w:hAnsi="Arial"/>
          <w:color w:val="auto"/>
          <w:sz w:val="21"/>
          <w:szCs w:val="21"/>
          <w:highlight w:val="yellow"/>
        </w:rPr>
        <w:t>context</w:t>
      </w:r>
      <w:r>
        <w:rPr>
          <w:rFonts w:eastAsia="Arial" w:cs="Arial" w:ascii="Arial" w:hAnsi="Arial"/>
          <w:color w:val="auto"/>
          <w:sz w:val="21"/>
          <w:szCs w:val="21"/>
        </w:rPr>
        <w:t xml:space="preserve"> relating to the UE is </w:t>
      </w:r>
      <w:r>
        <w:rPr>
          <w:rFonts w:eastAsia="Arial" w:cs="Arial" w:ascii="Arial" w:hAnsi="Arial"/>
          <w:color w:val="auto"/>
          <w:sz w:val="21"/>
          <w:szCs w:val="21"/>
          <w:highlight w:val="yellow"/>
        </w:rPr>
        <w:t>removed</w:t>
      </w:r>
      <w:r>
        <w:rPr>
          <w:rFonts w:eastAsia="Arial" w:cs="Arial" w:ascii="Arial" w:hAnsi="Arial"/>
          <w:color w:val="auto"/>
          <w:sz w:val="21"/>
          <w:szCs w:val="21"/>
        </w:rPr>
        <w:t xml:space="preserve"> from the </w:t>
      </w:r>
      <w:r>
        <w:rPr>
          <w:rFonts w:eastAsia="Arial" w:cs="Arial" w:ascii="Arial" w:hAnsi="Arial"/>
          <w:color w:val="auto"/>
          <w:sz w:val="21"/>
          <w:szCs w:val="21"/>
          <w:highlight w:val="yellow"/>
        </w:rPr>
        <w:t>E-UTRAN</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391" w:before="0" w:after="0"/>
        <w:rPr>
          <w:color w:val="auto"/>
          <w:sz w:val="20"/>
          <w:szCs w:val="20"/>
        </w:rPr>
      </w:pPr>
      <w:r>
        <w:rPr>
          <w:color w:val="auto"/>
          <w:sz w:val="20"/>
          <w:szCs w:val="20"/>
        </w:rPr>
      </w:r>
    </w:p>
    <w:p>
      <w:pPr>
        <w:pStyle w:val="Normal"/>
        <w:spacing w:lineRule="auto" w:line="343" w:before="0" w:after="0"/>
        <w:ind w:left="1720" w:right="1780" w:hanging="0"/>
        <w:rPr>
          <w:color w:val="auto"/>
          <w:sz w:val="20"/>
          <w:szCs w:val="20"/>
        </w:rPr>
      </w:pPr>
      <w:r>
        <w:rPr>
          <w:rFonts w:eastAsia="Arial" w:cs="Arial" w:ascii="Arial" w:hAnsi="Arial"/>
          <w:color w:val="auto"/>
          <w:sz w:val="21"/>
          <w:szCs w:val="21"/>
        </w:rPr>
        <w:t xml:space="preserve">There are several reasons for wanting to take </w:t>
      </w:r>
      <w:r>
        <w:rPr>
          <w:rFonts w:eastAsia="Arial" w:cs="Arial" w:ascii="Arial" w:hAnsi="Arial"/>
          <w:color w:val="auto"/>
          <w:sz w:val="21"/>
          <w:szCs w:val="21"/>
          <w:highlight w:val="yellow"/>
        </w:rPr>
        <w:t>advantage</w:t>
      </w:r>
      <w:r>
        <w:rPr>
          <w:rFonts w:eastAsia="Arial" w:cs="Arial" w:ascii="Arial" w:hAnsi="Arial"/>
          <w:color w:val="auto"/>
          <w:sz w:val="21"/>
          <w:szCs w:val="21"/>
        </w:rPr>
        <w:t xml:space="preserve"> of idle capabilities defined for LTE. These include </w:t>
      </w:r>
      <w:r>
        <w:rPr>
          <w:rFonts w:eastAsia="Arial" w:cs="Arial" w:ascii="Arial" w:hAnsi="Arial"/>
          <w:color w:val="auto"/>
          <w:sz w:val="21"/>
          <w:szCs w:val="21"/>
          <w:highlight w:val="yellow"/>
        </w:rPr>
        <w:t>conserving UE battery</w:t>
      </w:r>
      <w:r>
        <w:rPr>
          <w:rFonts w:eastAsia="Arial" w:cs="Arial" w:ascii="Arial" w:hAnsi="Arial"/>
          <w:color w:val="auto"/>
          <w:sz w:val="21"/>
          <w:szCs w:val="21"/>
        </w:rPr>
        <w:t xml:space="preserve">, </w:t>
      </w:r>
      <w:r>
        <w:rPr>
          <w:rFonts w:eastAsia="Arial" w:cs="Arial" w:ascii="Arial" w:hAnsi="Arial"/>
          <w:color w:val="auto"/>
          <w:sz w:val="21"/>
          <w:szCs w:val="21"/>
          <w:highlight w:val="yellow"/>
        </w:rPr>
        <w:t>conserving eUTRAN resources</w:t>
      </w:r>
      <w:r>
        <w:rPr>
          <w:rFonts w:eastAsia="Arial" w:cs="Arial" w:ascii="Arial" w:hAnsi="Arial"/>
          <w:color w:val="auto"/>
          <w:sz w:val="21"/>
          <w:szCs w:val="21"/>
        </w:rPr>
        <w:t xml:space="preserve">, and </w:t>
      </w:r>
      <w:r>
        <w:rPr>
          <w:rFonts w:eastAsia="Arial" w:cs="Arial" w:ascii="Arial" w:hAnsi="Arial"/>
          <w:color w:val="auto"/>
          <w:sz w:val="21"/>
          <w:szCs w:val="21"/>
          <w:highlight w:val="yellow"/>
        </w:rPr>
        <w:t>decreasing processing related to mobility</w:t>
      </w:r>
      <w:r>
        <w:rPr>
          <w:rFonts w:eastAsia="Arial" w:cs="Arial" w:ascii="Arial" w:hAnsi="Arial"/>
          <w:color w:val="auto"/>
          <w:sz w:val="21"/>
          <w:szCs w:val="21"/>
        </w:rPr>
        <w:t>. For example, if an eNB manufacturer defines a maximum number of active users or RRC_connected UEs in a cell, then leaving a UE connected when it isn’t transferring data could cause the blocking of new users who need to use the cell for access or handover.</w:t>
      </w:r>
    </w:p>
    <w:p>
      <w:pPr>
        <w:pStyle w:val="Normal"/>
        <w:spacing w:lineRule="exact" w:line="200" w:before="0" w:after="0"/>
        <w:rPr>
          <w:color w:val="auto"/>
          <w:sz w:val="20"/>
          <w:szCs w:val="20"/>
        </w:rPr>
      </w:pPr>
      <w:r>
        <w:rPr>
          <w:color w:val="auto"/>
          <w:sz w:val="20"/>
          <w:szCs w:val="20"/>
        </w:rPr>
      </w:r>
    </w:p>
    <w:p>
      <w:pPr>
        <w:pStyle w:val="Normal"/>
        <w:spacing w:lineRule="exact" w:line="391" w:before="0" w:after="0"/>
        <w:rPr>
          <w:color w:val="auto"/>
          <w:sz w:val="20"/>
          <w:szCs w:val="20"/>
        </w:rPr>
      </w:pPr>
      <w:r>
        <w:rPr>
          <w:color w:val="auto"/>
          <w:sz w:val="20"/>
          <w:szCs w:val="20"/>
        </w:rPr>
      </w:r>
    </w:p>
    <w:p>
      <w:pPr>
        <w:pStyle w:val="Normal"/>
        <w:spacing w:lineRule="auto" w:line="362" w:before="0" w:after="0"/>
        <w:ind w:left="1720" w:right="1880" w:hanging="0"/>
        <w:jc w:val="both"/>
        <w:rPr>
          <w:color w:val="auto"/>
          <w:sz w:val="20"/>
          <w:szCs w:val="20"/>
        </w:rPr>
      </w:pPr>
      <w:r>
        <w:rPr>
          <w:rFonts w:eastAsia="Arial" w:cs="Arial" w:ascii="Arial" w:hAnsi="Arial"/>
          <w:color w:val="auto"/>
          <w:sz w:val="21"/>
          <w:szCs w:val="21"/>
        </w:rPr>
        <w:t xml:space="preserve">When idle, the </w:t>
      </w:r>
      <w:r>
        <w:rPr>
          <w:rFonts w:eastAsia="Arial" w:cs="Arial" w:ascii="Arial" w:hAnsi="Arial"/>
          <w:color w:val="auto"/>
          <w:sz w:val="21"/>
          <w:szCs w:val="21"/>
          <w:highlight w:val="yellow"/>
        </w:rPr>
        <w:t>MME</w:t>
      </w:r>
      <w:r>
        <w:rPr>
          <w:rFonts w:eastAsia="Arial" w:cs="Arial" w:ascii="Arial" w:hAnsi="Arial"/>
          <w:color w:val="auto"/>
          <w:sz w:val="21"/>
          <w:szCs w:val="21"/>
        </w:rPr>
        <w:t xml:space="preserve"> will </w:t>
      </w:r>
      <w:r>
        <w:rPr>
          <w:rFonts w:eastAsia="Arial" w:cs="Arial" w:ascii="Arial" w:hAnsi="Arial"/>
          <w:color w:val="auto"/>
          <w:sz w:val="21"/>
          <w:szCs w:val="21"/>
          <w:highlight w:val="yellow"/>
        </w:rPr>
        <w:t>maintain</w:t>
      </w:r>
      <w:r>
        <w:rPr>
          <w:rFonts w:eastAsia="Arial" w:cs="Arial" w:ascii="Arial" w:hAnsi="Arial"/>
          <w:color w:val="auto"/>
          <w:sz w:val="21"/>
          <w:szCs w:val="21"/>
        </w:rPr>
        <w:t xml:space="preserve"> the </w:t>
      </w:r>
      <w:r>
        <w:rPr>
          <w:rFonts w:eastAsia="Arial" w:cs="Arial" w:ascii="Arial" w:hAnsi="Arial"/>
          <w:color w:val="auto"/>
          <w:sz w:val="21"/>
          <w:szCs w:val="21"/>
          <w:highlight w:val="yellow"/>
        </w:rPr>
        <w:t>context</w:t>
      </w:r>
      <w:r>
        <w:rPr>
          <w:rFonts w:eastAsia="Arial" w:cs="Arial" w:ascii="Arial" w:hAnsi="Arial"/>
          <w:color w:val="auto"/>
          <w:sz w:val="21"/>
          <w:szCs w:val="21"/>
        </w:rPr>
        <w:t xml:space="preserve"> for the UE and continue to manage the UE. The bearers, at least all default </w:t>
      </w:r>
      <w:r>
        <w:rPr>
          <w:rFonts w:eastAsia="Arial" w:cs="Arial" w:ascii="Arial" w:hAnsi="Arial"/>
          <w:color w:val="auto"/>
          <w:sz w:val="21"/>
          <w:szCs w:val="21"/>
          <w:highlight w:val="yellow"/>
        </w:rPr>
        <w:t>bearers</w:t>
      </w:r>
      <w:r>
        <w:rPr>
          <w:rFonts w:eastAsia="Arial" w:cs="Arial" w:ascii="Arial" w:hAnsi="Arial"/>
          <w:color w:val="auto"/>
          <w:sz w:val="21"/>
          <w:szCs w:val="21"/>
        </w:rPr>
        <w:t xml:space="preserve">, which were established for the UE will also be </w:t>
      </w:r>
      <w:r>
        <w:rPr>
          <w:rFonts w:eastAsia="Arial" w:cs="Arial" w:ascii="Arial" w:hAnsi="Arial"/>
          <w:color w:val="auto"/>
          <w:sz w:val="21"/>
          <w:szCs w:val="21"/>
          <w:highlight w:val="yellow"/>
        </w:rPr>
        <w:t>maintained</w:t>
      </w:r>
      <w:r>
        <w:rPr>
          <w:rFonts w:eastAsia="Arial" w:cs="Arial" w:ascii="Arial" w:hAnsi="Arial"/>
          <w:color w:val="auto"/>
          <w:sz w:val="21"/>
          <w:szCs w:val="21"/>
        </w:rPr>
        <w:t xml:space="preserve"> in the EPC.</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8">
            <wp:simplePos x="0" y="0"/>
            <wp:positionH relativeFrom="column">
              <wp:posOffset>617855</wp:posOffset>
            </wp:positionH>
            <wp:positionV relativeFrom="paragraph">
              <wp:posOffset>635</wp:posOffset>
            </wp:positionV>
            <wp:extent cx="5867400" cy="3238500"/>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56"/>
                    <a:stretch>
                      <a:fillRect/>
                    </a:stretch>
                  </pic:blipFill>
                  <pic:spPr bwMode="auto">
                    <a:xfrm>
                      <a:off x="0" y="0"/>
                      <a:ext cx="5867400" cy="32385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8" w:before="0" w:after="0"/>
        <w:rPr>
          <w:color w:val="auto"/>
          <w:sz w:val="20"/>
          <w:szCs w:val="20"/>
        </w:rPr>
      </w:pPr>
      <w:r>
        <w:rPr>
          <w:color w:val="auto"/>
          <w:sz w:val="20"/>
          <w:szCs w:val="20"/>
        </w:rPr>
      </w:r>
    </w:p>
    <w:p>
      <w:pPr>
        <w:pStyle w:val="Normal"/>
        <w:spacing w:lineRule="auto" w:line="362" w:before="0" w:after="0"/>
        <w:ind w:left="1720" w:right="1860" w:hanging="0"/>
        <w:rPr>
          <w:color w:val="auto"/>
          <w:sz w:val="20"/>
          <w:szCs w:val="20"/>
        </w:rPr>
      </w:pPr>
      <w:r>
        <w:rPr>
          <w:rFonts w:eastAsia="Arial" w:cs="Arial" w:ascii="Arial" w:hAnsi="Arial"/>
          <w:color w:val="auto"/>
          <w:sz w:val="21"/>
          <w:szCs w:val="21"/>
        </w:rPr>
        <w:t xml:space="preserve">Entering Idle mode is </w:t>
      </w:r>
      <w:r>
        <w:rPr>
          <w:rFonts w:eastAsia="Arial" w:cs="Arial" w:ascii="Arial" w:hAnsi="Arial"/>
          <w:color w:val="auto"/>
          <w:sz w:val="21"/>
          <w:szCs w:val="21"/>
          <w:highlight w:val="yellow"/>
        </w:rPr>
        <w:t>triggered</w:t>
      </w:r>
      <w:r>
        <w:rPr>
          <w:rFonts w:eastAsia="Arial" w:cs="Arial" w:ascii="Arial" w:hAnsi="Arial"/>
          <w:color w:val="auto"/>
          <w:sz w:val="21"/>
          <w:szCs w:val="21"/>
        </w:rPr>
        <w:t xml:space="preserve"> by </w:t>
      </w:r>
      <w:r>
        <w:rPr>
          <w:rFonts w:eastAsia="Arial" w:cs="Arial" w:ascii="Arial" w:hAnsi="Arial"/>
          <w:color w:val="auto"/>
          <w:sz w:val="21"/>
          <w:szCs w:val="21"/>
          <w:highlight w:val="yellow"/>
        </w:rPr>
        <w:t>data inactivity</w:t>
      </w:r>
      <w:r>
        <w:rPr>
          <w:rFonts w:eastAsia="Arial" w:cs="Arial" w:ascii="Arial" w:hAnsi="Arial"/>
          <w:color w:val="auto"/>
          <w:sz w:val="21"/>
          <w:szCs w:val="21"/>
        </w:rPr>
        <w:t xml:space="preserve">. If no traﬀic is flowing for the UE, the eNB can initiate </w:t>
      </w:r>
      <w:r>
        <w:rPr>
          <w:rFonts w:eastAsia="Arial" w:cs="Arial" w:ascii="Arial" w:hAnsi="Arial"/>
          <w:color w:val="auto"/>
          <w:sz w:val="21"/>
          <w:szCs w:val="21"/>
          <w:highlight w:val="yellow"/>
        </w:rPr>
        <w:t>procedures</w:t>
      </w:r>
      <w:r>
        <w:rPr>
          <w:rFonts w:eastAsia="Arial" w:cs="Arial" w:ascii="Arial" w:hAnsi="Arial"/>
          <w:color w:val="auto"/>
          <w:sz w:val="21"/>
          <w:szCs w:val="21"/>
        </w:rPr>
        <w:t xml:space="preserve"> to remove the RRC connection and to change the state to RRC_Idle.</w:t>
      </w:r>
    </w:p>
    <w:p>
      <w:pPr>
        <w:pStyle w:val="Normal"/>
        <w:spacing w:lineRule="exact" w:line="241" w:before="0" w:after="0"/>
        <w:rPr>
          <w:color w:val="auto"/>
          <w:sz w:val="20"/>
          <w:szCs w:val="20"/>
          <w:highlight w:val="red"/>
        </w:rPr>
      </w:pPr>
      <w:r>
        <w:rPr>
          <w:color w:val="auto"/>
          <w:sz w:val="20"/>
          <w:szCs w:val="20"/>
          <w:highlight w:val="red"/>
        </w:rPr>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Rohan:</w:t>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Trigger =&gt; No Activity</w:t>
      </w:r>
    </w:p>
    <w:p>
      <w:pPr>
        <w:pStyle w:val="Normal"/>
        <w:spacing w:lineRule="auto" w:line="259" w:before="0" w:after="0"/>
        <w:ind w:left="1720" w:right="23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80" w:hanging="0"/>
        <w:rPr/>
      </w:pPr>
      <w:r>
        <w:rPr>
          <w:rFonts w:eastAsia="Arial" w:cs="Arial" w:ascii="Arial" w:hAnsi="Arial"/>
          <w:color w:val="auto"/>
          <w:sz w:val="21"/>
          <w:szCs w:val="21"/>
        </w:rPr>
        <w:t xml:space="preserve">Once inactivity is detected, the eNB will send an </w:t>
      </w:r>
      <w:r>
        <w:rPr>
          <w:rFonts w:eastAsia="Arial" w:cs="Arial" w:ascii="Arial" w:hAnsi="Arial"/>
          <w:b/>
          <w:bCs/>
          <w:color w:val="auto"/>
          <w:sz w:val="21"/>
          <w:szCs w:val="21"/>
          <w:highlight w:val="yellow"/>
        </w:rPr>
        <w:t>S1 UE Context</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Release Request</w:t>
      </w:r>
      <w:r>
        <w:rPr>
          <w:rFonts w:eastAsia="Arial" w:cs="Arial" w:ascii="Arial" w:hAnsi="Arial"/>
          <w:b/>
          <w:bCs/>
          <w:color w:val="auto"/>
          <w:sz w:val="21"/>
          <w:szCs w:val="21"/>
        </w:rPr>
        <w:t xml:space="preserve"> </w:t>
      </w:r>
      <w:r>
        <w:rPr>
          <w:rFonts w:eastAsia="Arial" w:cs="Arial" w:ascii="Arial" w:hAnsi="Arial"/>
          <w:color w:val="auto"/>
          <w:sz w:val="21"/>
          <w:szCs w:val="21"/>
        </w:rPr>
        <w:t>message to the MME. MME acting upon this request</w:t>
      </w:r>
      <w:r>
        <w:rPr>
          <w:rFonts w:eastAsia="Arial" w:cs="Arial" w:ascii="Arial" w:hAnsi="Arial"/>
          <w:b/>
          <w:bCs/>
          <w:color w:val="auto"/>
          <w:sz w:val="21"/>
          <w:szCs w:val="21"/>
        </w:rPr>
        <w:t xml:space="preserve"> </w:t>
      </w:r>
      <w:r>
        <w:rPr>
          <w:rFonts w:eastAsia="Arial" w:cs="Arial" w:ascii="Arial" w:hAnsi="Arial"/>
          <w:color w:val="auto"/>
          <w:sz w:val="21"/>
          <w:szCs w:val="21"/>
        </w:rPr>
        <w:t xml:space="preserve">will send a </w:t>
      </w:r>
      <w:r>
        <w:rPr>
          <w:rFonts w:eastAsia="Arial" w:cs="Arial" w:ascii="Arial" w:hAnsi="Arial"/>
          <w:b/>
          <w:bCs/>
          <w:color w:val="auto"/>
          <w:sz w:val="21"/>
          <w:szCs w:val="21"/>
          <w:highlight w:val="yellow"/>
        </w:rPr>
        <w:t>Release Access Bearers Request</w:t>
      </w:r>
      <w:r>
        <w:rPr>
          <w:rFonts w:eastAsia="Arial" w:cs="Arial" w:ascii="Arial" w:hAnsi="Arial"/>
          <w:color w:val="auto"/>
          <w:sz w:val="21"/>
          <w:szCs w:val="21"/>
        </w:rPr>
        <w:t xml:space="preserve"> message to the S-GW so that the S1-U bearers associated with the </w:t>
      </w:r>
      <w:r>
        <w:rPr>
          <w:rFonts w:eastAsia="Arial" w:cs="Arial" w:ascii="Arial" w:hAnsi="Arial"/>
          <w:color w:val="auto"/>
          <w:sz w:val="21"/>
          <w:szCs w:val="21"/>
          <w:highlight w:val="yellow"/>
        </w:rPr>
        <w:t>UE’s EPS bearers are released</w:t>
      </w:r>
      <w:r>
        <w:rPr>
          <w:rFonts w:eastAsia="Arial" w:cs="Arial" w:ascii="Arial" w:hAnsi="Arial"/>
          <w:color w:val="auto"/>
          <w:sz w:val="21"/>
          <w:szCs w:val="21"/>
        </w:rPr>
        <w:t>.</w:t>
      </w:r>
    </w:p>
    <w:p>
      <w:pPr>
        <w:pStyle w:val="Normal"/>
        <w:spacing w:lineRule="auto" w:line="348" w:before="0" w:after="0"/>
        <w:ind w:left="1720" w:right="18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80" w:hanging="0"/>
        <w:rPr>
          <w:highlight w:val="red"/>
        </w:rPr>
      </w:pPr>
      <w:r>
        <w:rPr>
          <w:rFonts w:eastAsia="Arial" w:cs="Arial" w:ascii="Arial" w:hAnsi="Arial"/>
          <w:color w:val="auto"/>
          <w:sz w:val="21"/>
          <w:szCs w:val="21"/>
          <w:highlight w:val="red"/>
        </w:rPr>
        <w:t>Rohan</w:t>
      </w:r>
    </w:p>
    <w:p>
      <w:pPr>
        <w:pStyle w:val="Normal"/>
        <w:spacing w:lineRule="auto" w:line="348" w:before="0" w:after="0"/>
        <w:ind w:left="1720" w:right="1880" w:hanging="0"/>
        <w:rPr>
          <w:highlight w:val="red"/>
        </w:rPr>
      </w:pPr>
      <w:r>
        <w:rPr>
          <w:rFonts w:eastAsia="Arial" w:cs="Arial" w:ascii="Arial" w:hAnsi="Arial"/>
          <w:color w:val="auto"/>
          <w:sz w:val="21"/>
          <w:szCs w:val="21"/>
          <w:highlight w:val="red"/>
        </w:rPr>
        <w:t>Action =&gt; S1-U closed</w:t>
      </w:r>
    </w:p>
    <w:p>
      <w:pPr>
        <w:pStyle w:val="Normal"/>
        <w:spacing w:lineRule="exact" w:line="377" w:before="0" w:after="0"/>
        <w:rPr>
          <w:color w:val="auto"/>
          <w:sz w:val="20"/>
          <w:szCs w:val="20"/>
          <w:highlight w:val="red"/>
        </w:rPr>
      </w:pPr>
      <w:r>
        <w:rPr>
          <w:color w:val="auto"/>
          <w:sz w:val="20"/>
          <w:szCs w:val="20"/>
          <w:highlight w:val="red"/>
        </w:rPr>
      </w:r>
    </w:p>
    <w:p>
      <w:pPr>
        <w:pStyle w:val="Normal"/>
        <w:spacing w:lineRule="auto" w:line="348" w:before="0" w:after="0"/>
        <w:ind w:left="1720" w:right="1720" w:hanging="0"/>
        <w:rPr/>
      </w:pPr>
      <w:r>
        <w:rPr>
          <w:rFonts w:eastAsia="Arial" w:cs="Arial" w:ascii="Arial" w:hAnsi="Arial"/>
          <w:color w:val="auto"/>
          <w:sz w:val="21"/>
          <w:szCs w:val="21"/>
        </w:rPr>
        <w:t xml:space="preserve">The MME now tells the eNB to release its corresponding S1-U context with the </w:t>
      </w:r>
      <w:r>
        <w:rPr>
          <w:rFonts w:eastAsia="Arial" w:cs="Arial" w:ascii="Arial" w:hAnsi="Arial"/>
          <w:b/>
          <w:bCs/>
          <w:color w:val="auto"/>
          <w:sz w:val="21"/>
          <w:szCs w:val="21"/>
          <w:highlight w:val="yellow"/>
        </w:rPr>
        <w:t>UE Context Release Command</w:t>
      </w:r>
      <w:r>
        <w:rPr>
          <w:rFonts w:eastAsia="Arial" w:cs="Arial" w:ascii="Arial" w:hAnsi="Arial"/>
          <w:color w:val="auto"/>
          <w:sz w:val="21"/>
          <w:szCs w:val="21"/>
        </w:rPr>
        <w:t xml:space="preserve">. Over the LTE air interface, the eNB sends an </w:t>
      </w:r>
      <w:r>
        <w:rPr>
          <w:rFonts w:eastAsia="Arial" w:cs="Arial" w:ascii="Arial" w:hAnsi="Arial"/>
          <w:b/>
          <w:bCs/>
          <w:color w:val="auto"/>
          <w:sz w:val="21"/>
          <w:szCs w:val="21"/>
          <w:highlight w:val="yellow"/>
        </w:rPr>
        <w:t>RRC Connection Release message</w:t>
      </w:r>
      <w:r>
        <w:rPr>
          <w:rFonts w:eastAsia="Arial" w:cs="Arial" w:ascii="Arial" w:hAnsi="Arial"/>
          <w:color w:val="auto"/>
          <w:sz w:val="21"/>
          <w:szCs w:val="21"/>
        </w:rPr>
        <w:t xml:space="preserve"> to the UE to t</w:t>
      </w:r>
      <w:r>
        <w:rPr>
          <w:rFonts w:eastAsia="Arial" w:cs="Arial" w:ascii="Arial" w:hAnsi="Arial"/>
          <w:color w:val="auto"/>
          <w:sz w:val="21"/>
          <w:szCs w:val="21"/>
          <w:highlight w:val="yellow"/>
        </w:rPr>
        <w:t>ear down all traﬀic and signaling bearers on the air interface</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UE’s context in the eNB is removed</w:t>
      </w:r>
      <w:r>
        <w:rPr>
          <w:rFonts w:eastAsia="Arial" w:cs="Arial" w:ascii="Arial" w:hAnsi="Arial"/>
          <w:color w:val="auto"/>
          <w:sz w:val="21"/>
          <w:szCs w:val="21"/>
        </w:rPr>
        <w:t>.</w:t>
      </w:r>
    </w:p>
    <w:p>
      <w:pPr>
        <w:pStyle w:val="Normal"/>
        <w:spacing w:lineRule="auto" w:line="348" w:before="0" w:after="0"/>
        <w:ind w:left="1720" w:right="17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720" w:hanging="0"/>
        <w:rPr>
          <w:highlight w:val="red"/>
        </w:rPr>
      </w:pPr>
      <w:r>
        <w:rPr>
          <w:rFonts w:eastAsia="Arial" w:cs="Arial" w:ascii="Arial" w:hAnsi="Arial"/>
          <w:color w:val="auto"/>
          <w:sz w:val="21"/>
          <w:szCs w:val="21"/>
          <w:highlight w:val="red"/>
        </w:rPr>
        <w:t>Rohan</w:t>
      </w:r>
    </w:p>
    <w:p>
      <w:pPr>
        <w:pStyle w:val="Normal"/>
        <w:spacing w:lineRule="auto" w:line="348" w:before="0" w:after="0"/>
        <w:ind w:left="1720" w:right="1720" w:hanging="0"/>
        <w:rPr>
          <w:highlight w:val="red"/>
        </w:rPr>
      </w:pPr>
      <w:r>
        <w:rPr>
          <w:rFonts w:eastAsia="Arial" w:cs="Arial" w:ascii="Arial" w:hAnsi="Arial"/>
          <w:color w:val="auto"/>
          <w:sz w:val="21"/>
          <w:szCs w:val="21"/>
          <w:highlight w:val="red"/>
        </w:rPr>
        <w:t>Action =&gt; radio bearer released</w:t>
      </w:r>
    </w:p>
    <w:p>
      <w:pPr>
        <w:pStyle w:val="Normal"/>
        <w:spacing w:lineRule="auto" w:line="348" w:before="0" w:after="0"/>
        <w:ind w:left="1720" w:right="1720" w:hanging="0"/>
        <w:rPr>
          <w:highlight w:val="red"/>
        </w:rPr>
      </w:pPr>
      <w:r>
        <w:rPr>
          <w:rFonts w:eastAsia="Arial" w:cs="Arial" w:ascii="Arial" w:hAnsi="Arial"/>
          <w:color w:val="auto"/>
          <w:sz w:val="21"/>
          <w:szCs w:val="21"/>
          <w:highlight w:val="red"/>
        </w:rPr>
        <w:t>Action=&gt; Ran context removed</w:t>
      </w:r>
    </w:p>
    <w:p>
      <w:pPr>
        <w:pStyle w:val="Normal"/>
        <w:spacing w:lineRule="exact" w:line="378" w:before="0" w:after="0"/>
        <w:rPr>
          <w:color w:val="auto"/>
          <w:sz w:val="20"/>
          <w:szCs w:val="20"/>
          <w:highlight w:val="red"/>
        </w:rPr>
      </w:pPr>
      <w:r>
        <w:rPr>
          <w:color w:val="auto"/>
          <w:sz w:val="20"/>
          <w:szCs w:val="20"/>
          <w:highlight w:val="red"/>
        </w:rPr>
      </w:r>
    </w:p>
    <w:p>
      <w:pPr>
        <w:pStyle w:val="Normal"/>
        <w:spacing w:lineRule="auto" w:line="259" w:before="0" w:after="0"/>
        <w:ind w:left="1720" w:right="2340" w:hanging="0"/>
        <w:rPr/>
      </w:pPr>
      <w:r>
        <w:rPr>
          <w:rFonts w:eastAsia="Arial" w:cs="Arial" w:ascii="Arial" w:hAnsi="Arial"/>
          <w:color w:val="auto"/>
          <w:sz w:val="21"/>
          <w:szCs w:val="21"/>
        </w:rPr>
        <w:t xml:space="preserve">Finally, the eNB will let the MME know that the context has been released. At this point, the </w:t>
      </w:r>
      <w:r>
        <w:rPr>
          <w:rFonts w:eastAsia="Arial" w:cs="Arial" w:ascii="Arial" w:hAnsi="Arial"/>
          <w:color w:val="auto"/>
          <w:sz w:val="21"/>
          <w:szCs w:val="21"/>
          <w:highlight w:val="yellow"/>
        </w:rPr>
        <w:t>S1-AP signaling connection</w:t>
      </w:r>
      <w:r>
        <w:rPr>
          <w:rFonts w:eastAsia="Arial" w:cs="Arial" w:ascii="Arial" w:hAnsi="Arial"/>
          <w:color w:val="auto"/>
          <w:sz w:val="21"/>
          <w:szCs w:val="21"/>
        </w:rPr>
        <w:t xml:space="preserve"> between the MME and the eNB </w:t>
      </w:r>
      <w:r>
        <w:rPr>
          <w:rFonts w:eastAsia="Arial" w:cs="Arial" w:ascii="Arial" w:hAnsi="Arial"/>
          <w:color w:val="auto"/>
          <w:sz w:val="21"/>
          <w:szCs w:val="21"/>
          <w:highlight w:val="yellow"/>
        </w:rPr>
        <w:t>for the UE is released</w:t>
      </w:r>
      <w:r>
        <w:rPr>
          <w:rFonts w:eastAsia="Arial" w:cs="Arial" w:ascii="Arial" w:hAnsi="Arial"/>
          <w:color w:val="auto"/>
          <w:sz w:val="21"/>
          <w:szCs w:val="21"/>
        </w:rPr>
        <w:t>.</w:t>
      </w:r>
    </w:p>
    <w:p>
      <w:pPr>
        <w:pStyle w:val="Normal"/>
        <w:spacing w:lineRule="auto" w:line="259" w:before="0" w:after="0"/>
        <w:ind w:left="1720" w:right="23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 xml:space="preserve">Rohan: UE Context Release Complete </w:t>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 xml:space="preserve">   </w:t>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Rohan:</w:t>
      </w:r>
    </w:p>
    <w:p>
      <w:pPr>
        <w:pStyle w:val="Normal"/>
        <w:spacing w:lineRule="auto" w:line="259" w:before="0" w:after="0"/>
        <w:ind w:left="1720" w:right="2340" w:hanging="0"/>
        <w:rPr>
          <w:highlight w:val="red"/>
        </w:rPr>
      </w:pPr>
      <w:r>
        <w:rPr>
          <w:rFonts w:eastAsia="Arial" w:cs="Arial" w:ascii="Arial" w:hAnsi="Arial"/>
          <w:color w:val="auto"/>
          <w:sz w:val="21"/>
          <w:szCs w:val="21"/>
          <w:highlight w:val="red"/>
        </w:rPr>
        <w:t>Action=&gt;S1-MME Released</w:t>
      </w:r>
    </w:p>
    <w:p>
      <w:pPr>
        <w:pStyle w:val="Normal"/>
        <w:spacing w:lineRule="auto" w:line="259" w:before="0" w:after="0"/>
        <w:ind w:left="1720" w:right="2340" w:hanging="0"/>
        <w:rPr>
          <w:rFonts w:ascii="Arial" w:hAnsi="Arial" w:eastAsia="Arial" w:cs="Arial"/>
          <w:color w:val="auto"/>
          <w:sz w:val="21"/>
          <w:szCs w:val="21"/>
        </w:rPr>
      </w:pPr>
      <w:r>
        <w:rPr>
          <w:rFonts w:eastAsia="Arial" w:cs="Arial" w:ascii="Arial" w:hAnsi="Arial"/>
          <w:color w:val="auto"/>
          <w:sz w:val="21"/>
          <w:szCs w:val="21"/>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391" w:before="0" w:after="0"/>
        <w:ind w:left="1720" w:right="1980" w:hanging="0"/>
        <w:rPr/>
      </w:pPr>
      <w:r>
        <w:rPr>
          <w:rFonts w:eastAsia="Arial" w:cs="Arial" w:ascii="Arial" w:hAnsi="Arial"/>
          <w:color w:val="auto"/>
          <w:sz w:val="21"/>
          <w:szCs w:val="21"/>
        </w:rPr>
        <w:t xml:space="preserve">While idle, the </w:t>
      </w:r>
      <w:r>
        <w:rPr>
          <w:rFonts w:eastAsia="Arial" w:cs="Arial" w:ascii="Arial" w:hAnsi="Arial"/>
          <w:color w:val="auto"/>
          <w:sz w:val="21"/>
          <w:szCs w:val="21"/>
          <w:highlight w:val="yellow"/>
        </w:rPr>
        <w:t>MME will retain</w:t>
      </w:r>
      <w:r>
        <w:rPr>
          <w:rFonts w:eastAsia="Arial" w:cs="Arial" w:ascii="Arial" w:hAnsi="Arial"/>
          <w:color w:val="auto"/>
          <w:sz w:val="21"/>
          <w:szCs w:val="21"/>
        </w:rPr>
        <w:t xml:space="preserve"> the </w:t>
      </w:r>
      <w:r>
        <w:rPr>
          <w:rFonts w:eastAsia="Arial" w:cs="Arial" w:ascii="Arial" w:hAnsi="Arial"/>
          <w:color w:val="auto"/>
          <w:sz w:val="21"/>
          <w:szCs w:val="21"/>
          <w:highlight w:val="yellow"/>
        </w:rPr>
        <w:t>UE's context,</w:t>
      </w:r>
      <w:r>
        <w:rPr>
          <w:rFonts w:eastAsia="Arial" w:cs="Arial" w:ascii="Arial" w:hAnsi="Arial"/>
          <w:color w:val="auto"/>
          <w:sz w:val="21"/>
          <w:szCs w:val="21"/>
        </w:rPr>
        <w:t xml:space="preserve"> including the </w:t>
      </w:r>
      <w:r>
        <w:rPr>
          <w:rFonts w:eastAsia="Arial" w:cs="Arial" w:ascii="Arial" w:hAnsi="Arial"/>
          <w:color w:val="auto"/>
          <w:sz w:val="21"/>
          <w:szCs w:val="21"/>
          <w:highlight w:val="yellow"/>
        </w:rPr>
        <w:t>S-GW's S1-U configuration information.</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972175" cy="3438525"/>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57"/>
                    <a:stretch>
                      <a:fillRect/>
                    </a:stretch>
                  </pic:blipFill>
                  <pic:spPr bwMode="auto">
                    <a:xfrm>
                      <a:off x="0" y="0"/>
                      <a:ext cx="5972175" cy="34385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lineRule="auto" w:line="343" w:before="0" w:after="0"/>
        <w:ind w:left="1720" w:right="1840" w:hanging="0"/>
        <w:rPr/>
      </w:pPr>
      <w:r>
        <w:rPr>
          <w:rFonts w:eastAsia="Arial" w:cs="Arial" w:ascii="Arial" w:hAnsi="Arial"/>
          <w:color w:val="auto"/>
          <w:sz w:val="21"/>
          <w:szCs w:val="21"/>
        </w:rPr>
        <w:t xml:space="preserve">In addition to </w:t>
      </w:r>
      <w:r>
        <w:rPr>
          <w:rFonts w:eastAsia="Arial" w:cs="Arial" w:ascii="Arial" w:hAnsi="Arial"/>
          <w:color w:val="auto"/>
          <w:sz w:val="21"/>
          <w:szCs w:val="21"/>
          <w:highlight w:val="yellow"/>
        </w:rPr>
        <w:t>cell reselection</w:t>
      </w:r>
      <w:r>
        <w:rPr>
          <w:rFonts w:eastAsia="Arial" w:cs="Arial" w:ascii="Arial" w:hAnsi="Arial"/>
          <w:color w:val="auto"/>
          <w:sz w:val="21"/>
          <w:szCs w:val="21"/>
        </w:rPr>
        <w:t xml:space="preserve"> and </w:t>
      </w:r>
      <w:r>
        <w:rPr>
          <w:rFonts w:eastAsia="Arial" w:cs="Arial" w:ascii="Arial" w:hAnsi="Arial"/>
          <w:color w:val="auto"/>
          <w:sz w:val="21"/>
          <w:szCs w:val="21"/>
          <w:highlight w:val="yellow"/>
        </w:rPr>
        <w:t>TAU (Tracking Area Updates)</w:t>
      </w:r>
      <w:r>
        <w:rPr>
          <w:rFonts w:eastAsia="Arial" w:cs="Arial" w:ascii="Arial" w:hAnsi="Arial"/>
          <w:color w:val="auto"/>
          <w:sz w:val="21"/>
          <w:szCs w:val="21"/>
        </w:rPr>
        <w:t xml:space="preserve">, the </w:t>
      </w:r>
      <w:r>
        <w:rPr>
          <w:rFonts w:eastAsia="Arial" w:cs="Arial" w:ascii="Arial" w:hAnsi="Arial"/>
          <w:color w:val="auto"/>
          <w:sz w:val="21"/>
          <w:szCs w:val="21"/>
          <w:highlight w:val="yellow"/>
        </w:rPr>
        <w:t>UE is required</w:t>
      </w:r>
      <w:r>
        <w:rPr>
          <w:rFonts w:eastAsia="Arial" w:cs="Arial" w:ascii="Arial" w:hAnsi="Arial"/>
          <w:color w:val="auto"/>
          <w:sz w:val="21"/>
          <w:szCs w:val="21"/>
        </w:rPr>
        <w:t xml:space="preserve"> to </w:t>
      </w:r>
      <w:r>
        <w:rPr>
          <w:rFonts w:eastAsia="Arial" w:cs="Arial" w:ascii="Arial" w:hAnsi="Arial"/>
          <w:color w:val="auto"/>
          <w:sz w:val="21"/>
          <w:szCs w:val="21"/>
          <w:highlight w:val="yellow"/>
        </w:rPr>
        <w:t>periodically monitor the downlink of the selected cell for page messages</w:t>
      </w:r>
      <w:r>
        <w:rPr>
          <w:rFonts w:eastAsia="Arial" w:cs="Arial" w:ascii="Arial" w:hAnsi="Arial"/>
          <w:color w:val="auto"/>
          <w:sz w:val="21"/>
          <w:szCs w:val="21"/>
        </w:rPr>
        <w:t xml:space="preserve">. </w:t>
      </w:r>
    </w:p>
    <w:p>
      <w:pPr>
        <w:pStyle w:val="Normal"/>
        <w:spacing w:lineRule="auto" w:line="343" w:before="0" w:after="0"/>
        <w:ind w:left="1720" w:right="18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3" w:before="0" w:after="0"/>
        <w:ind w:left="1720" w:right="1840" w:hanging="0"/>
        <w:rPr/>
      </w:pPr>
      <w:r>
        <w:rPr>
          <w:rFonts w:eastAsia="Arial" w:cs="Arial" w:ascii="Arial" w:hAnsi="Arial"/>
          <w:color w:val="auto"/>
          <w:sz w:val="21"/>
          <w:szCs w:val="21"/>
        </w:rPr>
        <w:t xml:space="preserve">Typically, page messages are </w:t>
      </w:r>
      <w:r>
        <w:rPr>
          <w:rFonts w:eastAsia="Arial" w:cs="Arial" w:ascii="Arial" w:hAnsi="Arial"/>
          <w:color w:val="auto"/>
          <w:sz w:val="21"/>
          <w:szCs w:val="21"/>
          <w:highlight w:val="yellow"/>
        </w:rPr>
        <w:t>initiated by the MME</w:t>
      </w:r>
      <w:r>
        <w:rPr>
          <w:rFonts w:eastAsia="Arial" w:cs="Arial" w:ascii="Arial" w:hAnsi="Arial"/>
          <w:color w:val="auto"/>
          <w:sz w:val="21"/>
          <w:szCs w:val="21"/>
        </w:rPr>
        <w:t xml:space="preserve"> to locate an idle user when there is downstream traﬀic being </w:t>
      </w:r>
      <w:r>
        <w:rPr>
          <w:rFonts w:eastAsia="Arial" w:cs="Arial" w:ascii="Arial" w:hAnsi="Arial"/>
          <w:color w:val="auto"/>
          <w:sz w:val="21"/>
          <w:szCs w:val="21"/>
          <w:highlight w:val="yellow"/>
        </w:rPr>
        <w:t>buﬀered at the S-GW</w:t>
      </w:r>
      <w:r>
        <w:rPr>
          <w:rFonts w:eastAsia="Arial" w:cs="Arial" w:ascii="Arial" w:hAnsi="Arial"/>
          <w:color w:val="auto"/>
          <w:sz w:val="21"/>
          <w:szCs w:val="21"/>
        </w:rPr>
        <w:t xml:space="preserve">. To monitor for page messages, the </w:t>
      </w:r>
      <w:r>
        <w:rPr>
          <w:rFonts w:eastAsia="Arial" w:cs="Arial" w:ascii="Arial" w:hAnsi="Arial"/>
          <w:color w:val="auto"/>
          <w:sz w:val="21"/>
          <w:szCs w:val="21"/>
          <w:highlight w:val="yellow"/>
        </w:rPr>
        <w:t>UE must downlink synchronize</w:t>
      </w:r>
      <w:r>
        <w:rPr>
          <w:rFonts w:eastAsia="Arial" w:cs="Arial" w:ascii="Arial" w:hAnsi="Arial"/>
          <w:color w:val="auto"/>
          <w:sz w:val="21"/>
          <w:szCs w:val="21"/>
        </w:rPr>
        <w:t xml:space="preserve"> and </w:t>
      </w:r>
      <w:r>
        <w:rPr>
          <w:rFonts w:eastAsia="Arial" w:cs="Arial" w:ascii="Arial" w:hAnsi="Arial"/>
          <w:color w:val="auto"/>
          <w:sz w:val="21"/>
          <w:szCs w:val="21"/>
          <w:highlight w:val="yellow"/>
        </w:rPr>
        <w:t>read SIBs in order to read downlink communications from the cell</w:t>
      </w:r>
      <w:r>
        <w:rPr>
          <w:rFonts w:eastAsia="Arial" w:cs="Arial" w:ascii="Arial" w:hAnsi="Arial"/>
          <w:color w:val="auto"/>
          <w:sz w:val="21"/>
          <w:szCs w:val="21"/>
        </w:rPr>
        <w:t>.</w:t>
      </w:r>
    </w:p>
    <w:p>
      <w:pPr>
        <w:pStyle w:val="Normal"/>
        <w:spacing w:lineRule="auto" w:line="343" w:before="0" w:after="0"/>
        <w:ind w:left="1720" w:right="1840" w:hanging="0"/>
        <w:rPr>
          <w:highlight w:val="red"/>
        </w:rPr>
      </w:pPr>
      <w:r>
        <w:rPr>
          <w:rFonts w:eastAsia="Arial" w:cs="Arial" w:ascii="Arial" w:hAnsi="Arial"/>
          <w:color w:val="auto"/>
          <w:sz w:val="21"/>
          <w:szCs w:val="21"/>
          <w:highlight w:val="red"/>
        </w:rPr>
        <w:t>Rohan:</w:t>
      </w:r>
    </w:p>
    <w:p>
      <w:pPr>
        <w:pStyle w:val="Normal"/>
        <w:spacing w:lineRule="auto" w:line="343" w:before="0" w:after="0"/>
        <w:ind w:left="1720" w:right="1840" w:hanging="0"/>
        <w:rPr>
          <w:highlight w:val="red"/>
        </w:rPr>
      </w:pPr>
      <w:r>
        <w:rPr>
          <w:rFonts w:eastAsia="Arial" w:cs="Arial" w:ascii="Arial" w:hAnsi="Arial"/>
          <w:color w:val="auto"/>
          <w:sz w:val="21"/>
          <w:szCs w:val="21"/>
          <w:highlight w:val="red"/>
        </w:rPr>
        <w:t>down sync -&gt; read SIB -&gt; get which channel?</w:t>
      </w:r>
    </w:p>
    <w:p>
      <w:pPr>
        <w:pStyle w:val="Normal"/>
        <w:spacing w:lineRule="exact" w:line="200" w:before="0" w:after="0"/>
        <w:rPr>
          <w:color w:val="auto"/>
          <w:sz w:val="20"/>
          <w:szCs w:val="20"/>
        </w:rPr>
      </w:pPr>
      <w:r>
        <w:rPr>
          <w:color w:val="auto"/>
          <w:sz w:val="20"/>
          <w:szCs w:val="20"/>
        </w:rPr>
      </w:r>
    </w:p>
    <w:p>
      <w:pPr>
        <w:pStyle w:val="Normal"/>
        <w:spacing w:lineRule="auto" w:line="348" w:before="0" w:after="0"/>
        <w:ind w:left="1720" w:right="1760" w:hanging="0"/>
        <w:rPr/>
      </w:pPr>
      <w:r>
        <w:rPr>
          <w:rFonts w:eastAsia="Arial" w:cs="Arial" w:ascii="Arial" w:hAnsi="Arial"/>
          <w:color w:val="auto"/>
          <w:sz w:val="21"/>
          <w:szCs w:val="21"/>
        </w:rPr>
        <w:t xml:space="preserve">Finally, the UE may need to exit idle mode, typically when there is new downstream traﬀic or </w:t>
      </w:r>
      <w:r>
        <w:rPr>
          <w:rFonts w:eastAsia="Arial" w:cs="Arial" w:ascii="Arial" w:hAnsi="Arial"/>
          <w:color w:val="auto"/>
          <w:sz w:val="21"/>
          <w:szCs w:val="21"/>
          <w:highlight w:val="yellow"/>
        </w:rPr>
        <w:t>new data in the UE’s buﬀers.</w:t>
      </w:r>
      <w:r>
        <w:rPr>
          <w:rFonts w:eastAsia="Arial" w:cs="Arial" w:ascii="Arial" w:hAnsi="Arial"/>
          <w:color w:val="auto"/>
          <w:sz w:val="21"/>
          <w:szCs w:val="21"/>
        </w:rPr>
        <w:t xml:space="preserve"> The UE will </w:t>
      </w:r>
      <w:r>
        <w:rPr>
          <w:rFonts w:eastAsia="Arial" w:cs="Arial" w:ascii="Arial" w:hAnsi="Arial"/>
          <w:color w:val="auto"/>
          <w:sz w:val="21"/>
          <w:szCs w:val="21"/>
          <w:highlight w:val="yellow"/>
        </w:rPr>
        <w:t>uplink synchronize</w:t>
      </w:r>
      <w:r>
        <w:rPr>
          <w:rFonts w:eastAsia="Arial" w:cs="Arial" w:ascii="Arial" w:hAnsi="Arial"/>
          <w:color w:val="auto"/>
          <w:sz w:val="21"/>
          <w:szCs w:val="21"/>
        </w:rPr>
        <w:t xml:space="preserve"> and </w:t>
      </w:r>
      <w:r>
        <w:rPr>
          <w:rFonts w:eastAsia="Arial" w:cs="Arial" w:ascii="Arial" w:hAnsi="Arial"/>
          <w:color w:val="auto"/>
          <w:sz w:val="21"/>
          <w:szCs w:val="21"/>
          <w:highlight w:val="yellow"/>
        </w:rPr>
        <w:t>establish an RRC connection</w:t>
      </w:r>
      <w:r>
        <w:rPr>
          <w:rFonts w:eastAsia="Arial" w:cs="Arial" w:ascii="Arial" w:hAnsi="Arial"/>
          <w:color w:val="auto"/>
          <w:sz w:val="21"/>
          <w:szCs w:val="21"/>
        </w:rPr>
        <w:t xml:space="preserve">. Then using </w:t>
      </w:r>
      <w:r>
        <w:rPr>
          <w:rFonts w:eastAsia="Arial" w:cs="Arial" w:ascii="Arial" w:hAnsi="Arial"/>
          <w:color w:val="auto"/>
          <w:sz w:val="21"/>
          <w:szCs w:val="21"/>
          <w:highlight w:val="yellow"/>
        </w:rPr>
        <w:t>NAS signaling with the MME</w:t>
      </w:r>
      <w:r>
        <w:rPr>
          <w:rFonts w:eastAsia="Arial" w:cs="Arial" w:ascii="Arial" w:hAnsi="Arial"/>
          <w:color w:val="auto"/>
          <w:sz w:val="21"/>
          <w:szCs w:val="21"/>
        </w:rPr>
        <w:t xml:space="preserve">, it will be able to </w:t>
      </w:r>
      <w:r>
        <w:rPr>
          <w:rFonts w:eastAsia="Arial" w:cs="Arial" w:ascii="Arial" w:hAnsi="Arial"/>
          <w:color w:val="auto"/>
          <w:sz w:val="21"/>
          <w:szCs w:val="21"/>
          <w:highlight w:val="yellow"/>
        </w:rPr>
        <w:t>reactivate current bearers</w:t>
      </w:r>
      <w:r>
        <w:rPr>
          <w:rFonts w:eastAsia="Arial" w:cs="Arial" w:ascii="Arial" w:hAnsi="Arial"/>
          <w:color w:val="auto"/>
          <w:sz w:val="21"/>
          <w:szCs w:val="21"/>
        </w:rPr>
        <w:t>.</w:t>
      </w:r>
    </w:p>
    <w:p>
      <w:pPr>
        <w:pStyle w:val="Normal"/>
        <w:spacing w:lineRule="auto" w:line="348" w:before="0" w:after="0"/>
        <w:ind w:left="1720" w:right="1760" w:hanging="0"/>
        <w:rPr>
          <w:highlight w:val="red"/>
        </w:rPr>
      </w:pPr>
      <w:r>
        <w:rPr>
          <w:rFonts w:eastAsia="Arial" w:cs="Arial" w:ascii="Arial" w:hAnsi="Arial"/>
          <w:color w:val="auto"/>
          <w:sz w:val="20"/>
          <w:szCs w:val="20"/>
          <w:highlight w:val="red"/>
        </w:rPr>
        <w:t>Rohan:</w:t>
      </w:r>
    </w:p>
    <w:p>
      <w:pPr>
        <w:pStyle w:val="Normal"/>
        <w:spacing w:lineRule="auto" w:line="348" w:before="0" w:after="0"/>
        <w:ind w:left="1720" w:right="1760" w:hanging="0"/>
        <w:rPr>
          <w:highlight w:val="red"/>
        </w:rPr>
      </w:pPr>
      <w:r>
        <w:rPr>
          <w:rFonts w:eastAsia="Arial" w:cs="Arial" w:ascii="Arial" w:hAnsi="Arial"/>
          <w:color w:val="auto"/>
          <w:sz w:val="20"/>
          <w:szCs w:val="20"/>
          <w:highlight w:val="red"/>
        </w:rPr>
        <w:t>up sync -&gt; get which channel? -&gt; RRC conn -&gt; NAS signal</w:t>
      </w:r>
    </w:p>
    <w:p>
      <w:pPr>
        <w:pStyle w:val="Normal"/>
        <w:spacing w:lineRule="exact" w:line="249" w:before="0" w:after="0"/>
        <w:rPr>
          <w:color w:val="auto"/>
          <w:sz w:val="20"/>
          <w:szCs w:val="20"/>
        </w:rPr>
      </w:pPr>
      <w:r>
        <w:rPr>
          <w:color w:val="auto"/>
          <w:sz w:val="20"/>
          <w:szCs w:val="20"/>
        </w:rPr>
      </w:r>
    </w:p>
    <w:p>
      <w:pPr>
        <w:pStyle w:val="Normal"/>
        <w:spacing w:lineRule="exact" w:line="249"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b/>
          <w:bCs/>
          <w:color w:val="auto"/>
          <w:sz w:val="25"/>
          <w:szCs w:val="25"/>
        </w:rPr>
        <w:t>Paging Operations</w:t>
      </w:r>
    </w:p>
    <w:p>
      <w:pPr>
        <w:pStyle w:val="Normal"/>
        <w:spacing w:lineRule="exact" w:line="343" w:before="0" w:after="0"/>
        <w:rPr>
          <w:color w:val="auto"/>
          <w:sz w:val="20"/>
          <w:szCs w:val="20"/>
        </w:rPr>
      </w:pPr>
      <w:r>
        <w:rPr>
          <w:color w:val="auto"/>
          <w:sz w:val="20"/>
          <w:szCs w:val="20"/>
        </w:rPr>
      </w:r>
    </w:p>
    <w:p>
      <w:pPr>
        <w:pStyle w:val="Normal"/>
        <w:spacing w:lineRule="auto" w:line="336" w:before="0" w:after="0"/>
        <w:ind w:left="1720" w:right="1760" w:hanging="0"/>
        <w:rPr/>
      </w:pPr>
      <w:r>
        <w:rPr>
          <w:rFonts w:eastAsia="Arial" w:cs="Arial" w:ascii="Arial" w:hAnsi="Arial"/>
          <w:color w:val="auto"/>
          <w:sz w:val="21"/>
          <w:szCs w:val="21"/>
        </w:rPr>
        <w:t>As mentioned earlier,</w:t>
      </w:r>
      <w:r>
        <w:rPr>
          <w:rFonts w:eastAsia="Arial" w:cs="Arial" w:ascii="Arial" w:hAnsi="Arial"/>
          <w:color w:val="auto"/>
          <w:sz w:val="21"/>
          <w:szCs w:val="21"/>
          <w:highlight w:val="yellow"/>
        </w:rPr>
        <w:t xml:space="preserve"> if downlink data is received for a UE that is idle</w:t>
      </w:r>
      <w:r>
        <w:rPr>
          <w:rFonts w:eastAsia="Arial" w:cs="Arial" w:ascii="Arial" w:hAnsi="Arial"/>
          <w:color w:val="auto"/>
          <w:sz w:val="21"/>
          <w:szCs w:val="21"/>
        </w:rPr>
        <w:t xml:space="preserve">, the </w:t>
      </w:r>
      <w:r>
        <w:rPr>
          <w:rFonts w:eastAsia="Arial" w:cs="Arial" w:ascii="Arial" w:hAnsi="Arial"/>
          <w:color w:val="auto"/>
          <w:sz w:val="21"/>
          <w:szCs w:val="21"/>
          <w:highlight w:val="yellow"/>
        </w:rPr>
        <w:t>S-GW will buﬀer</w:t>
      </w:r>
      <w:r>
        <w:rPr>
          <w:rFonts w:eastAsia="Arial" w:cs="Arial" w:ascii="Arial" w:hAnsi="Arial"/>
          <w:color w:val="auto"/>
          <w:sz w:val="21"/>
          <w:szCs w:val="21"/>
        </w:rPr>
        <w:t xml:space="preserve"> the data and request the </w:t>
      </w:r>
      <w:r>
        <w:rPr>
          <w:rFonts w:eastAsia="Arial" w:cs="Arial" w:ascii="Arial" w:hAnsi="Arial"/>
          <w:color w:val="auto"/>
          <w:sz w:val="21"/>
          <w:szCs w:val="21"/>
          <w:highlight w:val="yellow"/>
        </w:rPr>
        <w:t>MME to reestablish bearer connections</w:t>
      </w:r>
      <w:r>
        <w:rPr>
          <w:rFonts w:eastAsia="Arial" w:cs="Arial" w:ascii="Arial" w:hAnsi="Arial"/>
          <w:color w:val="auto"/>
          <w:sz w:val="21"/>
          <w:szCs w:val="21"/>
        </w:rPr>
        <w:t xml:space="preserve"> with the UE. When the </w:t>
      </w:r>
      <w:r>
        <w:rPr>
          <w:rFonts w:eastAsia="Arial" w:cs="Arial" w:ascii="Arial" w:hAnsi="Arial"/>
          <w:color w:val="auto"/>
          <w:sz w:val="21"/>
          <w:szCs w:val="21"/>
          <w:highlight w:val="yellow"/>
        </w:rPr>
        <w:t>MME</w:t>
      </w:r>
      <w:r>
        <w:rPr>
          <w:rFonts w:eastAsia="Arial" w:cs="Arial" w:ascii="Arial" w:hAnsi="Arial"/>
          <w:color w:val="auto"/>
          <w:sz w:val="21"/>
          <w:szCs w:val="21"/>
        </w:rPr>
        <w:t xml:space="preserve"> receives this downlink data notification from the S-GW, it will </w:t>
      </w:r>
      <w:r>
        <w:rPr>
          <w:rFonts w:eastAsia="Arial" w:cs="Arial" w:ascii="Arial" w:hAnsi="Arial"/>
          <w:color w:val="auto"/>
          <w:sz w:val="21"/>
          <w:szCs w:val="21"/>
          <w:highlight w:val="yellow"/>
        </w:rPr>
        <w:t>initiate paging of the cells in the tracking area</w:t>
      </w:r>
      <w:r>
        <w:rPr>
          <w:rFonts w:eastAsia="Arial" w:cs="Arial" w:ascii="Arial" w:hAnsi="Arial"/>
          <w:color w:val="auto"/>
          <w:sz w:val="21"/>
          <w:szCs w:val="21"/>
        </w:rPr>
        <w:t xml:space="preserve"> to </w:t>
      </w:r>
      <w:r>
        <w:rPr>
          <w:rFonts w:eastAsia="Arial" w:cs="Arial" w:ascii="Arial" w:hAnsi="Arial"/>
          <w:color w:val="auto"/>
          <w:sz w:val="21"/>
          <w:szCs w:val="21"/>
          <w:highlight w:val="yellow"/>
        </w:rPr>
        <w:t>determine</w:t>
      </w:r>
      <w:r>
        <w:rPr>
          <w:rFonts w:eastAsia="Arial" w:cs="Arial" w:ascii="Arial" w:hAnsi="Arial"/>
          <w:color w:val="auto"/>
          <w:sz w:val="21"/>
          <w:szCs w:val="21"/>
        </w:rPr>
        <w:t xml:space="preserve"> which </w:t>
      </w:r>
      <w:r>
        <w:rPr>
          <w:rFonts w:eastAsia="Arial" w:cs="Arial" w:ascii="Arial" w:hAnsi="Arial"/>
          <w:color w:val="auto"/>
          <w:sz w:val="21"/>
          <w:szCs w:val="21"/>
          <w:highlight w:val="yellow"/>
        </w:rPr>
        <w:t>cell</w:t>
      </w:r>
      <w:r>
        <w:rPr>
          <w:rFonts w:eastAsia="Arial" w:cs="Arial" w:ascii="Arial" w:hAnsi="Arial"/>
          <w:color w:val="auto"/>
          <w:sz w:val="21"/>
          <w:szCs w:val="21"/>
        </w:rPr>
        <w:t xml:space="preserve"> the UE is in and as an indicator for the UE to reestablish connectivity. The </w:t>
      </w:r>
      <w:r>
        <w:rPr>
          <w:rFonts w:eastAsia="Arial" w:cs="Arial" w:ascii="Arial" w:hAnsi="Arial"/>
          <w:color w:val="auto"/>
          <w:sz w:val="21"/>
          <w:szCs w:val="21"/>
          <w:highlight w:val="yellow"/>
        </w:rPr>
        <w:t>eNBs in the tracking area</w:t>
      </w:r>
      <w:r>
        <w:rPr>
          <w:rFonts w:eastAsia="Arial" w:cs="Arial" w:ascii="Arial" w:hAnsi="Arial"/>
          <w:color w:val="auto"/>
          <w:sz w:val="21"/>
          <w:szCs w:val="21"/>
        </w:rPr>
        <w:t xml:space="preserve"> will </w:t>
      </w:r>
      <w:r>
        <w:rPr>
          <w:rFonts w:eastAsia="Arial" w:cs="Arial" w:ascii="Arial" w:hAnsi="Arial"/>
          <w:color w:val="auto"/>
          <w:sz w:val="21"/>
          <w:szCs w:val="21"/>
          <w:highlight w:val="yellow"/>
        </w:rPr>
        <w:t>send paging</w:t>
      </w:r>
      <w:r>
        <w:rPr>
          <w:rFonts w:eastAsia="Arial" w:cs="Arial" w:ascii="Arial" w:hAnsi="Arial"/>
          <w:color w:val="auto"/>
          <w:sz w:val="21"/>
          <w:szCs w:val="21"/>
        </w:rPr>
        <w:t xml:space="preserve"> </w:t>
      </w:r>
      <w:r>
        <w:rPr>
          <w:rFonts w:eastAsia="Arial" w:cs="Arial" w:ascii="Arial" w:hAnsi="Arial"/>
          <w:color w:val="auto"/>
          <w:sz w:val="21"/>
          <w:szCs w:val="21"/>
          <w:highlight w:val="yellow"/>
        </w:rPr>
        <w:tab/>
      </w:r>
      <w:r>
        <w:rPr>
          <w:rFonts w:eastAsia="Arial" w:cs="Arial" w:ascii="Arial" w:hAnsi="Arial"/>
          <w:color w:val="auto"/>
          <w:sz w:val="21"/>
          <w:szCs w:val="21"/>
        </w:rPr>
        <w:t xml:space="preserve">. The UE’s </w:t>
      </w:r>
      <w:r>
        <w:rPr>
          <w:rFonts w:eastAsia="Arial" w:cs="Arial" w:ascii="Arial" w:hAnsi="Arial"/>
          <w:color w:val="auto"/>
          <w:sz w:val="21"/>
          <w:szCs w:val="21"/>
          <w:highlight w:val="yellow"/>
        </w:rPr>
        <w:t>S-TMSI</w:t>
      </w:r>
      <w:r>
        <w:rPr>
          <w:rFonts w:eastAsia="Arial" w:cs="Arial" w:ascii="Arial" w:hAnsi="Arial"/>
          <w:color w:val="auto"/>
          <w:sz w:val="21"/>
          <w:szCs w:val="21"/>
        </w:rPr>
        <w:t xml:space="preserve"> will be included in the paging message so the </w:t>
      </w:r>
      <w:r>
        <w:rPr>
          <w:rFonts w:eastAsia="Arial" w:cs="Arial" w:ascii="Arial" w:hAnsi="Arial"/>
          <w:color w:val="auto"/>
          <w:sz w:val="21"/>
          <w:szCs w:val="21"/>
          <w:highlight w:val="yellow"/>
        </w:rPr>
        <w:t>UE will know</w:t>
      </w:r>
      <w:r>
        <w:rPr>
          <w:rFonts w:eastAsia="Arial" w:cs="Arial" w:ascii="Arial" w:hAnsi="Arial"/>
          <w:color w:val="auto"/>
          <w:sz w:val="21"/>
          <w:szCs w:val="21"/>
        </w:rPr>
        <w:t xml:space="preserve"> if the page </w:t>
      </w:r>
      <w:r>
        <w:rPr>
          <w:rFonts w:eastAsia="Arial" w:cs="Arial" w:ascii="Arial" w:hAnsi="Arial"/>
          <w:color w:val="auto"/>
          <w:sz w:val="21"/>
          <w:szCs w:val="21"/>
          <w:highlight w:val="yellow"/>
        </w:rPr>
        <w:t>message is for it.</w:t>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Rohan:</w:t>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TMSI is part of GUTI shared with UE on completion of Registration. Reg Accept Msg mein GUTI value, UE ko milta h</w:t>
      </w:r>
    </w:p>
    <w:p>
      <w:pPr>
        <w:pStyle w:val="Normal"/>
        <w:spacing w:lineRule="auto" w:line="336" w:before="0" w:after="0"/>
        <w:ind w:left="1720" w:right="17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60" w:hanging="0"/>
        <w:rPr>
          <w:highlight w:val="red"/>
        </w:rPr>
      </w:pPr>
      <w:r>
        <w:rPr>
          <w:rFonts w:eastAsia="Arial" w:cs="Arial" w:ascii="Arial" w:hAnsi="Arial"/>
          <w:color w:val="auto"/>
          <w:sz w:val="20"/>
          <w:szCs w:val="20"/>
          <w:highlight w:val="red"/>
        </w:rPr>
        <w:t>Rohan:</w:t>
      </w:r>
    </w:p>
    <w:p>
      <w:pPr>
        <w:pStyle w:val="Normal"/>
        <w:spacing w:lineRule="auto" w:line="336" w:before="0" w:after="0"/>
        <w:ind w:left="1720" w:right="1760" w:hanging="0"/>
        <w:rPr/>
      </w:pPr>
      <w:r>
        <w:rPr>
          <w:rFonts w:eastAsia="Arial" w:cs="Arial" w:ascii="Arial" w:hAnsi="Arial"/>
          <w:color w:val="auto"/>
          <w:sz w:val="20"/>
          <w:szCs w:val="20"/>
          <w:highlight w:val="red"/>
        </w:rPr>
        <w:t>What is UE’s listening interval, which specific channel are we talking abt??</w:t>
      </w:r>
    </w:p>
    <w:p>
      <w:pPr>
        <w:pStyle w:val="Normal"/>
        <w:spacing w:lineRule="auto" w:line="362" w:before="0" w:after="0"/>
        <w:ind w:left="1720" w:right="1900" w:hanging="0"/>
        <w:jc w:val="both"/>
        <w:rPr/>
      </w:pPr>
      <w:r>
        <w:drawing>
          <wp:anchor behindDoc="0" distT="0" distB="0" distL="0" distR="0" simplePos="0" locked="0" layoutInCell="1" allowOverlap="1" relativeHeight="40">
            <wp:simplePos x="0" y="0"/>
            <wp:positionH relativeFrom="column">
              <wp:posOffset>575310</wp:posOffset>
            </wp:positionH>
            <wp:positionV relativeFrom="paragraph">
              <wp:posOffset>949325</wp:posOffset>
            </wp:positionV>
            <wp:extent cx="5953125" cy="3467100"/>
            <wp:effectExtent l="0" t="0" r="0" b="0"/>
            <wp:wrapTopAndBottom/>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58"/>
                    <a:stretch>
                      <a:fillRect/>
                    </a:stretch>
                  </pic:blipFill>
                  <pic:spPr bwMode="auto">
                    <a:xfrm>
                      <a:off x="0" y="0"/>
                      <a:ext cx="5953125" cy="3467100"/>
                    </a:xfrm>
                    <a:prstGeom prst="rect">
                      <a:avLst/>
                    </a:prstGeom>
                  </pic:spPr>
                </pic:pic>
              </a:graphicData>
            </a:graphic>
          </wp:anchor>
        </w:drawing>
      </w:r>
      <w:r>
        <w:rPr>
          <w:rFonts w:eastAsia="Arial" w:cs="Arial" w:ascii="Arial" w:hAnsi="Arial"/>
          <w:color w:val="auto"/>
          <w:sz w:val="21"/>
          <w:szCs w:val="21"/>
        </w:rPr>
        <w:t>T</w:t>
      </w:r>
      <w:r>
        <w:rPr>
          <w:rFonts w:eastAsia="Arial" w:cs="Arial" w:ascii="Arial" w:hAnsi="Arial"/>
          <w:color w:val="auto"/>
          <w:sz w:val="21"/>
          <w:szCs w:val="21"/>
        </w:rPr>
        <w:t xml:space="preserve">he </w:t>
      </w:r>
      <w:r>
        <w:rPr>
          <w:rFonts w:eastAsia="Arial" w:cs="Arial" w:ascii="Arial" w:hAnsi="Arial"/>
          <w:color w:val="auto"/>
          <w:sz w:val="21"/>
          <w:szCs w:val="21"/>
          <w:highlight w:val="yellow"/>
        </w:rPr>
        <w:t>MME</w:t>
      </w:r>
      <w:r>
        <w:rPr>
          <w:rFonts w:eastAsia="Arial" w:cs="Arial" w:ascii="Arial" w:hAnsi="Arial"/>
          <w:color w:val="auto"/>
          <w:sz w:val="21"/>
          <w:szCs w:val="21"/>
        </w:rPr>
        <w:t xml:space="preserve"> will </w:t>
      </w:r>
      <w:r>
        <w:rPr>
          <w:rFonts w:eastAsia="Arial" w:cs="Arial" w:ascii="Arial" w:hAnsi="Arial"/>
          <w:color w:val="auto"/>
          <w:sz w:val="21"/>
          <w:szCs w:val="21"/>
          <w:highlight w:val="yellow"/>
        </w:rPr>
        <w:t>stop its timer</w:t>
      </w:r>
      <w:r>
        <w:rPr>
          <w:rFonts w:eastAsia="Arial" w:cs="Arial" w:ascii="Arial" w:hAnsi="Arial"/>
          <w:color w:val="auto"/>
          <w:sz w:val="21"/>
          <w:szCs w:val="21"/>
        </w:rPr>
        <w:t xml:space="preserve"> for the paging procedure when a </w:t>
      </w:r>
      <w:r>
        <w:rPr>
          <w:rFonts w:eastAsia="Arial" w:cs="Arial" w:ascii="Arial" w:hAnsi="Arial"/>
          <w:color w:val="auto"/>
          <w:sz w:val="21"/>
          <w:szCs w:val="21"/>
          <w:highlight w:val="yellow"/>
        </w:rPr>
        <w:t>response is received</w:t>
      </w:r>
      <w:r>
        <w:rPr>
          <w:rFonts w:eastAsia="Arial" w:cs="Arial" w:ascii="Arial" w:hAnsi="Arial"/>
          <w:color w:val="auto"/>
          <w:sz w:val="21"/>
          <w:szCs w:val="21"/>
        </w:rPr>
        <w:t xml:space="preserve"> from the UE; otherwise it will </w:t>
      </w:r>
      <w:r>
        <w:rPr>
          <w:rFonts w:eastAsia="Arial" w:cs="Arial" w:ascii="Arial" w:hAnsi="Arial"/>
          <w:color w:val="auto"/>
          <w:sz w:val="21"/>
          <w:szCs w:val="21"/>
          <w:highlight w:val="yellow"/>
        </w:rPr>
        <w:t>retransmit the page</w:t>
      </w:r>
      <w:r>
        <w:rPr>
          <w:rFonts w:eastAsia="Arial" w:cs="Arial" w:ascii="Arial" w:hAnsi="Arial"/>
          <w:color w:val="auto"/>
          <w:sz w:val="21"/>
          <w:szCs w:val="21"/>
        </w:rPr>
        <w:t xml:space="preserve"> when the </w:t>
      </w:r>
      <w:r>
        <w:rPr>
          <w:rFonts w:eastAsia="Arial" w:cs="Arial" w:ascii="Arial" w:hAnsi="Arial"/>
          <w:color w:val="auto"/>
          <w:sz w:val="21"/>
          <w:szCs w:val="21"/>
          <w:highlight w:val="yellow"/>
        </w:rPr>
        <w:t>timer expires</w:t>
      </w:r>
      <w:r>
        <w:rPr>
          <w:rFonts w:eastAsia="Arial" w:cs="Arial" w:ascii="Arial" w:hAnsi="Arial"/>
          <w:color w:val="auto"/>
          <w:sz w:val="21"/>
          <w:szCs w:val="21"/>
        </w:rPr>
        <w:t xml:space="preserve"> up to an </w:t>
      </w:r>
      <w:r>
        <w:rPr>
          <w:rFonts w:eastAsia="Arial" w:cs="Arial" w:ascii="Arial" w:hAnsi="Arial"/>
          <w:color w:val="auto"/>
          <w:sz w:val="21"/>
          <w:szCs w:val="21"/>
          <w:highlight w:val="yellow"/>
        </w:rPr>
        <w:t>operator configurable number of tries</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302" w:before="0" w:after="0"/>
        <w:ind w:left="1720" w:right="1840" w:hanging="0"/>
        <w:rPr>
          <w:highlight w:val="red"/>
        </w:rPr>
      </w:pPr>
      <w:r>
        <w:rPr>
          <w:rFonts w:eastAsia="Arial" w:cs="Arial" w:ascii="Arial" w:hAnsi="Arial"/>
          <w:color w:val="auto"/>
          <w:sz w:val="21"/>
          <w:szCs w:val="21"/>
          <w:highlight w:val="red"/>
        </w:rPr>
        <w:t>Rohan: How does MME knows S-TMSI and TAI List??? =&gt; MME and S-GW UE Context are still maintained. So on receiving data for idle UE MME looks up for associated idle UE’s S-TMSI and TAI List</w:t>
      </w:r>
    </w:p>
    <w:p>
      <w:pPr>
        <w:pStyle w:val="Normal"/>
        <w:spacing w:lineRule="auto" w:line="302" w:before="0" w:after="0"/>
        <w:ind w:left="1720" w:right="18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8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8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8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02" w:before="0" w:after="0"/>
        <w:ind w:left="1720" w:right="1840" w:hanging="0"/>
        <w:rPr/>
      </w:pPr>
      <w:r>
        <w:rPr>
          <w:rFonts w:eastAsia="Arial" w:cs="Arial" w:ascii="Arial" w:hAnsi="Arial"/>
          <w:color w:val="auto"/>
          <w:sz w:val="21"/>
          <w:szCs w:val="21"/>
        </w:rPr>
        <w:t xml:space="preserve">When a </w:t>
      </w:r>
      <w:r>
        <w:rPr>
          <w:rFonts w:eastAsia="Arial" w:cs="Arial" w:ascii="Arial" w:hAnsi="Arial"/>
          <w:color w:val="auto"/>
          <w:sz w:val="21"/>
          <w:szCs w:val="21"/>
          <w:highlight w:val="yellow"/>
        </w:rPr>
        <w:t>UE receives a page message</w:t>
      </w:r>
      <w:r>
        <w:rPr>
          <w:rFonts w:eastAsia="Arial" w:cs="Arial" w:ascii="Arial" w:hAnsi="Arial"/>
          <w:color w:val="auto"/>
          <w:sz w:val="21"/>
          <w:szCs w:val="21"/>
        </w:rPr>
        <w:t xml:space="preserve">, it will </w:t>
      </w:r>
      <w:r>
        <w:rPr>
          <w:rFonts w:eastAsia="Arial" w:cs="Arial" w:ascii="Arial" w:hAnsi="Arial"/>
          <w:color w:val="auto"/>
          <w:sz w:val="21"/>
          <w:szCs w:val="21"/>
          <w:highlight w:val="yellow"/>
        </w:rPr>
        <w:t>uplink synchronize</w:t>
      </w:r>
      <w:r>
        <w:rPr>
          <w:rFonts w:eastAsia="Arial" w:cs="Arial" w:ascii="Arial" w:hAnsi="Arial"/>
          <w:color w:val="auto"/>
          <w:sz w:val="21"/>
          <w:szCs w:val="21"/>
        </w:rPr>
        <w:t xml:space="preserve">, establish an </w:t>
      </w:r>
      <w:r>
        <w:rPr>
          <w:rFonts w:eastAsia="Arial" w:cs="Arial" w:ascii="Arial" w:hAnsi="Arial"/>
          <w:color w:val="auto"/>
          <w:sz w:val="21"/>
          <w:szCs w:val="21"/>
          <w:highlight w:val="yellow"/>
        </w:rPr>
        <w:t>RRC connection</w:t>
      </w:r>
      <w:r>
        <w:rPr>
          <w:rFonts w:eastAsia="Arial" w:cs="Arial" w:ascii="Arial" w:hAnsi="Arial"/>
          <w:color w:val="auto"/>
          <w:sz w:val="21"/>
          <w:szCs w:val="21"/>
        </w:rPr>
        <w:t xml:space="preserve">, and send a </w:t>
      </w:r>
      <w:r>
        <w:rPr>
          <w:rFonts w:eastAsia="Arial" w:cs="Arial" w:ascii="Arial" w:hAnsi="Arial"/>
          <w:color w:val="auto"/>
          <w:sz w:val="21"/>
          <w:szCs w:val="21"/>
          <w:highlight w:val="yellow"/>
        </w:rPr>
        <w:t>NAS Service Request message</w:t>
      </w:r>
      <w:r>
        <w:rPr>
          <w:rFonts w:eastAsia="Arial" w:cs="Arial" w:ascii="Arial" w:hAnsi="Arial"/>
          <w:color w:val="auto"/>
          <w:sz w:val="21"/>
          <w:szCs w:val="21"/>
        </w:rPr>
        <w:t xml:space="preserve"> to the MME. With this message the UE indicates that it is responding to a page and sends the necessary parameters, </w:t>
      </w:r>
      <w:r>
        <w:rPr>
          <w:rFonts w:eastAsia="Arial" w:cs="Arial" w:ascii="Arial" w:hAnsi="Arial"/>
          <w:b/>
          <w:bCs/>
          <w:color w:val="auto"/>
          <w:sz w:val="21"/>
          <w:szCs w:val="21"/>
          <w:highlight w:val="yellow"/>
        </w:rPr>
        <w:t>Key Set Identifier</w:t>
      </w:r>
      <w:r>
        <w:rPr>
          <w:rFonts w:eastAsia="Arial" w:cs="Arial" w:ascii="Arial" w:hAnsi="Arial"/>
          <w:color w:val="auto"/>
          <w:sz w:val="21"/>
          <w:szCs w:val="21"/>
        </w:rPr>
        <w:t xml:space="preserve"> (KSI) and </w:t>
      </w:r>
      <w:r>
        <w:rPr>
          <w:rFonts w:eastAsia="Arial" w:cs="Arial" w:ascii="Arial" w:hAnsi="Arial"/>
          <w:b/>
          <w:bCs/>
          <w:color w:val="auto"/>
          <w:sz w:val="21"/>
          <w:szCs w:val="21"/>
          <w:highlight w:val="yellow"/>
        </w:rPr>
        <w:t>NAS sequence number count</w:t>
      </w:r>
      <w:r>
        <w:rPr>
          <w:rFonts w:eastAsia="Arial" w:cs="Arial" w:ascii="Arial" w:hAnsi="Arial"/>
          <w:color w:val="auto"/>
          <w:sz w:val="21"/>
          <w:szCs w:val="21"/>
        </w:rPr>
        <w:t xml:space="preserve">, to reestablish its security context. The </w:t>
      </w:r>
      <w:r>
        <w:rPr>
          <w:rFonts w:eastAsia="Arial" w:cs="Arial" w:ascii="Arial" w:hAnsi="Arial"/>
          <w:b/>
          <w:bCs/>
          <w:color w:val="auto"/>
          <w:sz w:val="21"/>
          <w:szCs w:val="21"/>
          <w:highlight w:val="yellow"/>
        </w:rPr>
        <w:t>Message Authentication Code</w:t>
      </w:r>
      <w:r>
        <w:rPr>
          <w:rFonts w:eastAsia="Arial" w:cs="Arial" w:ascii="Arial" w:hAnsi="Arial"/>
          <w:color w:val="auto"/>
          <w:sz w:val="21"/>
          <w:szCs w:val="21"/>
        </w:rPr>
        <w:t xml:space="preserve"> (MAC) is used by the MME to </w:t>
      </w:r>
      <w:r>
        <w:rPr>
          <w:rFonts w:eastAsia="Arial" w:cs="Arial" w:ascii="Arial" w:hAnsi="Arial"/>
          <w:color w:val="auto"/>
          <w:sz w:val="21"/>
          <w:szCs w:val="21"/>
          <w:highlight w:val="yellow"/>
        </w:rPr>
        <w:t>make sure the sender is a valid UE</w:t>
      </w:r>
      <w:r>
        <w:rPr>
          <w:rFonts w:eastAsia="Arial" w:cs="Arial" w:ascii="Arial" w:hAnsi="Arial"/>
          <w:color w:val="auto"/>
          <w:sz w:val="21"/>
          <w:szCs w:val="21"/>
        </w:rPr>
        <w:t>.</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34"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color w:val="auto"/>
          <w:sz w:val="21"/>
          <w:szCs w:val="21"/>
        </w:rPr>
        <w:t xml:space="preserve">The MME can </w:t>
      </w:r>
      <w:r>
        <w:rPr>
          <w:rFonts w:eastAsia="Arial" w:cs="Arial" w:ascii="Arial" w:hAnsi="Arial"/>
          <w:color w:val="auto"/>
          <w:sz w:val="21"/>
          <w:szCs w:val="21"/>
          <w:highlight w:val="yellow"/>
        </w:rPr>
        <w:t>optionally re-authenticate</w:t>
      </w:r>
      <w:r>
        <w:rPr>
          <w:rFonts w:eastAsia="Arial" w:cs="Arial" w:ascii="Arial" w:hAnsi="Arial"/>
          <w:color w:val="auto"/>
          <w:sz w:val="21"/>
          <w:szCs w:val="21"/>
        </w:rPr>
        <w:t xml:space="preserve"> the UE at this time, </w:t>
      </w:r>
      <w:r>
        <w:rPr>
          <w:rFonts w:eastAsia="Arial" w:cs="Arial" w:ascii="Arial" w:hAnsi="Arial"/>
          <w:color w:val="auto"/>
          <w:sz w:val="21"/>
          <w:szCs w:val="21"/>
          <w:highlight w:val="yellow"/>
        </w:rPr>
        <w:t>or</w:t>
      </w:r>
      <w:r>
        <w:rPr>
          <w:rFonts w:eastAsia="Arial" w:cs="Arial" w:ascii="Arial" w:hAnsi="Arial"/>
          <w:color w:val="auto"/>
          <w:sz w:val="21"/>
          <w:szCs w:val="21"/>
        </w:rPr>
        <w:t xml:space="preserve"> continue</w:t>
      </w:r>
    </w:p>
    <w:p>
      <w:pPr>
        <w:pStyle w:val="Normal"/>
        <w:spacing w:lineRule="exact" w:line="92" w:before="0" w:after="0"/>
        <w:rPr>
          <w:color w:val="auto"/>
          <w:sz w:val="20"/>
          <w:szCs w:val="20"/>
        </w:rPr>
      </w:pPr>
      <w:r>
        <w:rPr>
          <w:color w:val="auto"/>
          <w:sz w:val="20"/>
          <w:szCs w:val="20"/>
        </w:rPr>
      </w:r>
    </w:p>
    <w:p>
      <w:pPr>
        <w:pStyle w:val="Normal"/>
        <w:spacing w:before="0" w:after="0"/>
        <w:ind w:left="1720" w:hanging="0"/>
        <w:rPr/>
      </w:pPr>
      <w:r>
        <w:rPr>
          <w:rFonts w:eastAsia="Arial" w:cs="Arial" w:ascii="Arial" w:hAnsi="Arial"/>
          <w:color w:val="auto"/>
          <w:sz w:val="21"/>
          <w:szCs w:val="21"/>
        </w:rPr>
        <w:t xml:space="preserve">with </w:t>
      </w:r>
      <w:r>
        <w:rPr>
          <w:rFonts w:eastAsia="Arial" w:cs="Arial" w:ascii="Arial" w:hAnsi="Arial"/>
          <w:color w:val="auto"/>
          <w:sz w:val="21"/>
          <w:szCs w:val="21"/>
          <w:highlight w:val="yellow"/>
        </w:rPr>
        <w:t>bearer setup</w:t>
      </w:r>
      <w:r>
        <w:rPr>
          <w:rFonts w:eastAsia="Arial" w:cs="Arial" w:ascii="Arial" w:hAnsi="Arial"/>
          <w:color w:val="auto"/>
          <w:sz w:val="21"/>
          <w:szCs w:val="21"/>
        </w:rPr>
        <w:t>. Once the bearers are reestablished, the LTE network</w:t>
      </w:r>
    </w:p>
    <w:p>
      <w:pPr>
        <w:pStyle w:val="Normal"/>
        <w:spacing w:before="0" w:after="0"/>
        <w:ind w:left="1720" w:hanging="0"/>
        <w:rPr/>
      </w:pPr>
      <w:r>
        <w:drawing>
          <wp:anchor behindDoc="0" distT="0" distB="0" distL="0" distR="0" simplePos="0" locked="0" layoutInCell="1" allowOverlap="1" relativeHeight="41">
            <wp:simplePos x="0" y="0"/>
            <wp:positionH relativeFrom="column">
              <wp:posOffset>932180</wp:posOffset>
            </wp:positionH>
            <wp:positionV relativeFrom="paragraph">
              <wp:posOffset>407670</wp:posOffset>
            </wp:positionV>
            <wp:extent cx="5238750" cy="4048125"/>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59"/>
                    <a:stretch>
                      <a:fillRect/>
                    </a:stretch>
                  </pic:blipFill>
                  <pic:spPr bwMode="auto">
                    <a:xfrm>
                      <a:off x="0" y="0"/>
                      <a:ext cx="5238750" cy="4048125"/>
                    </a:xfrm>
                    <a:prstGeom prst="rect">
                      <a:avLst/>
                    </a:prstGeom>
                  </pic:spPr>
                </pic:pic>
              </a:graphicData>
            </a:graphic>
          </wp:anchor>
        </w:drawing>
      </w:r>
      <w:r>
        <w:rPr>
          <w:rFonts w:eastAsia="Arial" w:cs="Arial" w:ascii="Arial" w:hAnsi="Arial"/>
          <w:color w:val="auto"/>
          <w:sz w:val="21"/>
          <w:szCs w:val="21"/>
        </w:rPr>
        <w:t>c</w:t>
      </w:r>
      <w:r>
        <w:rPr>
          <w:rFonts w:eastAsia="Arial" w:cs="Arial" w:ascii="Arial" w:hAnsi="Arial"/>
          <w:color w:val="auto"/>
          <w:sz w:val="21"/>
          <w:szCs w:val="21"/>
        </w:rPr>
        <w:t>an begin sending the downlink data that has been buﬀered in the S-GW.</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color w:val="auto"/>
          <w:sz w:val="20"/>
          <w:szCs w:val="20"/>
        </w:rPr>
      </w:pPr>
      <w:r>
        <w:rPr>
          <w:rFonts w:eastAsia="Arial" w:cs="Arial" w:ascii="Arial" w:hAnsi="Arial"/>
          <w:b/>
          <w:bCs/>
          <w:color w:val="auto"/>
          <w:sz w:val="25"/>
          <w:szCs w:val="25"/>
        </w:rPr>
        <w:t>Handover</w:t>
      </w:r>
    </w:p>
    <w:p>
      <w:pPr>
        <w:pStyle w:val="Normal"/>
        <w:spacing w:lineRule="exact" w:line="342" w:before="0" w:after="0"/>
        <w:rPr>
          <w:color w:val="auto"/>
          <w:sz w:val="20"/>
          <w:szCs w:val="20"/>
        </w:rPr>
      </w:pPr>
      <w:r>
        <w:rPr>
          <w:color w:val="auto"/>
          <w:sz w:val="20"/>
          <w:szCs w:val="20"/>
        </w:rPr>
      </w:r>
    </w:p>
    <w:p>
      <w:pPr>
        <w:pStyle w:val="Normal"/>
        <w:spacing w:lineRule="auto" w:line="343" w:before="0" w:after="0"/>
        <w:ind w:left="1720" w:right="1780" w:hanging="0"/>
        <w:rPr>
          <w:color w:val="auto"/>
          <w:sz w:val="20"/>
          <w:szCs w:val="20"/>
        </w:rPr>
      </w:pPr>
      <w:r>
        <w:rPr>
          <w:rFonts w:eastAsia="Arial" w:cs="Arial" w:ascii="Arial" w:hAnsi="Arial"/>
          <w:color w:val="auto"/>
          <w:sz w:val="21"/>
          <w:szCs w:val="21"/>
        </w:rPr>
        <w:t xml:space="preserve">After an RRC connection is established, the serving eNB sends </w:t>
      </w:r>
      <w:r>
        <w:rPr>
          <w:rFonts w:eastAsia="Arial" w:cs="Arial" w:ascii="Arial" w:hAnsi="Arial"/>
          <w:b/>
          <w:bCs/>
          <w:color w:val="auto"/>
          <w:sz w:val="21"/>
          <w:szCs w:val="21"/>
          <w:highlight w:val="yellow"/>
        </w:rPr>
        <w:t>RRC</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Connection Reconfiguration</w:t>
      </w:r>
      <w:r>
        <w:rPr>
          <w:rFonts w:eastAsia="Arial" w:cs="Arial" w:ascii="Arial" w:hAnsi="Arial"/>
          <w:b/>
          <w:bCs/>
          <w:color w:val="auto"/>
          <w:sz w:val="21"/>
          <w:szCs w:val="21"/>
        </w:rPr>
        <w:t xml:space="preserve"> </w:t>
      </w:r>
      <w:r>
        <w:rPr>
          <w:rFonts w:eastAsia="Arial" w:cs="Arial" w:ascii="Arial" w:hAnsi="Arial"/>
          <w:color w:val="auto"/>
          <w:sz w:val="21"/>
          <w:szCs w:val="21"/>
        </w:rPr>
        <w:t>messages to the UE informing it of the</w:t>
      </w:r>
      <w:r>
        <w:rPr>
          <w:rFonts w:eastAsia="Arial" w:cs="Arial" w:ascii="Arial" w:hAnsi="Arial"/>
          <w:b/>
          <w:bCs/>
          <w:color w:val="auto"/>
          <w:sz w:val="21"/>
          <w:szCs w:val="21"/>
        </w:rPr>
        <w:t xml:space="preserve"> </w:t>
      </w:r>
      <w:r>
        <w:rPr>
          <w:rFonts w:eastAsia="Arial" w:cs="Arial" w:ascii="Arial" w:hAnsi="Arial"/>
          <w:color w:val="auto"/>
          <w:sz w:val="21"/>
          <w:szCs w:val="21"/>
          <w:highlight w:val="yellow"/>
        </w:rPr>
        <w:t>types of measurements</w:t>
      </w:r>
      <w:r>
        <w:rPr>
          <w:rFonts w:eastAsia="Arial" w:cs="Arial" w:ascii="Arial" w:hAnsi="Arial"/>
          <w:color w:val="auto"/>
          <w:sz w:val="21"/>
          <w:szCs w:val="21"/>
        </w:rPr>
        <w:t xml:space="preserve"> to take and the </w:t>
      </w:r>
      <w:r>
        <w:rPr>
          <w:rFonts w:eastAsia="Arial" w:cs="Arial" w:ascii="Arial" w:hAnsi="Arial"/>
          <w:color w:val="auto"/>
          <w:sz w:val="21"/>
          <w:szCs w:val="21"/>
          <w:highlight w:val="yellow"/>
        </w:rPr>
        <w:t>types of events</w:t>
      </w:r>
      <w:r>
        <w:rPr>
          <w:rFonts w:eastAsia="Arial" w:cs="Arial" w:ascii="Arial" w:hAnsi="Arial"/>
          <w:color w:val="auto"/>
          <w:sz w:val="21"/>
          <w:szCs w:val="21"/>
        </w:rPr>
        <w:t xml:space="preserve"> the </w:t>
      </w:r>
      <w:r>
        <w:rPr>
          <w:rFonts w:eastAsia="Arial" w:cs="Arial" w:ascii="Arial" w:hAnsi="Arial"/>
          <w:color w:val="auto"/>
          <w:sz w:val="21"/>
          <w:szCs w:val="21"/>
          <w:highlight w:val="yellow"/>
        </w:rPr>
        <w:t>eNB would like reported</w:t>
      </w:r>
      <w:r>
        <w:rPr>
          <w:rFonts w:eastAsia="Arial" w:cs="Arial" w:ascii="Arial" w:hAnsi="Arial"/>
          <w:color w:val="auto"/>
          <w:sz w:val="21"/>
          <w:szCs w:val="21"/>
        </w:rPr>
        <w:t xml:space="preserve">. This is commonly referred to as the </w:t>
      </w:r>
      <w:r>
        <w:rPr>
          <w:rFonts w:eastAsia="Arial" w:cs="Arial" w:ascii="Arial" w:hAnsi="Arial"/>
          <w:color w:val="auto"/>
          <w:sz w:val="21"/>
          <w:szCs w:val="21"/>
          <w:highlight w:val="yellow"/>
        </w:rPr>
        <w:t>measurement criteria</w:t>
      </w:r>
      <w:r>
        <w:rPr>
          <w:rFonts w:eastAsia="Arial" w:cs="Arial" w:ascii="Arial" w:hAnsi="Arial"/>
          <w:color w:val="auto"/>
          <w:sz w:val="21"/>
          <w:szCs w:val="21"/>
        </w:rPr>
        <w:t xml:space="preserve">. It is important to note that it is up to the eNB </w:t>
      </w:r>
      <w:r>
        <w:rPr>
          <w:rFonts w:eastAsia="Arial" w:cs="Arial" w:ascii="Arial" w:hAnsi="Arial"/>
          <w:color w:val="auto"/>
          <w:sz w:val="21"/>
          <w:szCs w:val="21"/>
          <w:highlight w:val="yellow"/>
        </w:rPr>
        <w:t>manufacturer</w:t>
      </w:r>
      <w:r>
        <w:rPr>
          <w:rFonts w:eastAsia="Arial" w:cs="Arial" w:ascii="Arial" w:hAnsi="Arial"/>
          <w:color w:val="auto"/>
          <w:sz w:val="21"/>
          <w:szCs w:val="21"/>
        </w:rPr>
        <w:t xml:space="preserve"> to determine when to send the measurement criteria to the UE. In many cases it will be </w:t>
      </w:r>
      <w:r>
        <w:rPr>
          <w:rFonts w:eastAsia="Arial" w:cs="Arial" w:ascii="Arial" w:hAnsi="Arial"/>
          <w:color w:val="auto"/>
          <w:sz w:val="21"/>
          <w:szCs w:val="21"/>
          <w:highlight w:val="yellow"/>
        </w:rPr>
        <w:t>sent after authentication.</w:t>
      </w:r>
    </w:p>
    <w:p>
      <w:pPr>
        <w:pStyle w:val="Normal"/>
        <w:spacing w:lineRule="exact" w:line="200" w:before="0" w:after="0"/>
        <w:rPr>
          <w:color w:val="auto"/>
          <w:sz w:val="20"/>
          <w:szCs w:val="20"/>
        </w:rPr>
      </w:pPr>
      <w:r>
        <w:rPr>
          <w:color w:val="auto"/>
          <w:sz w:val="20"/>
          <w:szCs w:val="20"/>
        </w:rPr>
      </w:r>
    </w:p>
    <w:p>
      <w:pPr>
        <w:pStyle w:val="Normal"/>
        <w:spacing w:lineRule="exact" w:line="393" w:before="0" w:after="0"/>
        <w:rPr>
          <w:color w:val="auto"/>
          <w:sz w:val="20"/>
          <w:szCs w:val="20"/>
        </w:rPr>
      </w:pPr>
      <w:r>
        <w:rPr>
          <w:color w:val="auto"/>
          <w:sz w:val="20"/>
          <w:szCs w:val="20"/>
        </w:rPr>
      </w:r>
    </w:p>
    <w:p>
      <w:pPr>
        <w:pStyle w:val="Normal"/>
        <w:spacing w:lineRule="auto" w:line="348" w:before="0" w:after="0"/>
        <w:ind w:left="1720" w:right="1760" w:hanging="0"/>
        <w:rPr>
          <w:color w:val="auto"/>
          <w:sz w:val="20"/>
          <w:szCs w:val="20"/>
        </w:rPr>
      </w:pPr>
      <w:r>
        <w:rPr>
          <w:rFonts w:eastAsia="Arial" w:cs="Arial" w:ascii="Arial" w:hAnsi="Arial"/>
          <w:color w:val="auto"/>
          <w:sz w:val="21"/>
          <w:szCs w:val="21"/>
        </w:rPr>
        <w:t xml:space="preserve">The </w:t>
      </w:r>
      <w:r>
        <w:rPr>
          <w:rFonts w:eastAsia="Arial" w:cs="Arial" w:ascii="Arial" w:hAnsi="Arial"/>
          <w:color w:val="auto"/>
          <w:sz w:val="21"/>
          <w:szCs w:val="21"/>
          <w:highlight w:val="yellow"/>
        </w:rPr>
        <w:t>UE then</w:t>
      </w:r>
      <w:r>
        <w:rPr>
          <w:rFonts w:eastAsia="Arial" w:cs="Arial" w:ascii="Arial" w:hAnsi="Arial"/>
          <w:color w:val="auto"/>
          <w:sz w:val="21"/>
          <w:szCs w:val="21"/>
        </w:rPr>
        <w:t xml:space="preserve"> </w:t>
      </w:r>
      <w:r>
        <w:rPr>
          <w:rFonts w:eastAsia="Arial" w:cs="Arial" w:ascii="Arial" w:hAnsi="Arial"/>
          <w:color w:val="auto"/>
          <w:sz w:val="21"/>
          <w:szCs w:val="21"/>
          <w:highlight w:val="yellow"/>
        </w:rPr>
        <w:t>monitors the neighboring cells</w:t>
      </w:r>
      <w:r>
        <w:rPr>
          <w:rFonts w:eastAsia="Arial" w:cs="Arial" w:ascii="Arial" w:hAnsi="Arial"/>
          <w:color w:val="auto"/>
          <w:sz w:val="21"/>
          <w:szCs w:val="21"/>
        </w:rPr>
        <w:t xml:space="preserve"> as it moves through the network. When </w:t>
      </w:r>
      <w:r>
        <w:rPr>
          <w:rFonts w:eastAsia="Arial" w:cs="Arial" w:ascii="Arial" w:hAnsi="Arial"/>
          <w:color w:val="auto"/>
          <w:sz w:val="21"/>
          <w:szCs w:val="21"/>
          <w:highlight w:val="yellow"/>
        </w:rPr>
        <w:t>any of the specified reporting criteria is met,</w:t>
      </w:r>
      <w:r>
        <w:rPr>
          <w:rFonts w:eastAsia="Arial" w:cs="Arial" w:ascii="Arial" w:hAnsi="Arial"/>
          <w:color w:val="auto"/>
          <w:sz w:val="21"/>
          <w:szCs w:val="21"/>
        </w:rPr>
        <w:t xml:space="preserve"> the UE </w:t>
      </w:r>
      <w:r>
        <w:rPr>
          <w:rFonts w:eastAsia="Arial" w:cs="Arial" w:ascii="Arial" w:hAnsi="Arial"/>
          <w:color w:val="auto"/>
          <w:sz w:val="21"/>
          <w:szCs w:val="21"/>
          <w:highlight w:val="yellow"/>
        </w:rPr>
        <w:t>sends</w:t>
      </w:r>
      <w:r>
        <w:rPr>
          <w:rFonts w:eastAsia="Arial" w:cs="Arial" w:ascii="Arial" w:hAnsi="Arial"/>
          <w:color w:val="auto"/>
          <w:sz w:val="21"/>
          <w:szCs w:val="21"/>
        </w:rPr>
        <w:t xml:space="preserve"> the results to the network in a </w:t>
      </w:r>
      <w:r>
        <w:rPr>
          <w:rFonts w:eastAsia="Arial" w:cs="Arial" w:ascii="Arial" w:hAnsi="Arial"/>
          <w:b/>
          <w:bCs/>
          <w:color w:val="auto"/>
          <w:sz w:val="21"/>
          <w:szCs w:val="21"/>
          <w:highlight w:val="yellow"/>
        </w:rPr>
        <w:t>Measurement Report message</w:t>
      </w:r>
      <w:r>
        <w:rPr>
          <w:rFonts w:eastAsia="Arial" w:cs="Arial" w:ascii="Arial" w:hAnsi="Arial"/>
          <w:color w:val="auto"/>
          <w:sz w:val="21"/>
          <w:szCs w:val="21"/>
        </w:rPr>
        <w:t xml:space="preserve">. If the Measurement Report </w:t>
      </w:r>
      <w:r>
        <w:rPr>
          <w:rFonts w:eastAsia="Arial" w:cs="Arial" w:ascii="Arial" w:hAnsi="Arial"/>
          <w:color w:val="auto"/>
          <w:sz w:val="21"/>
          <w:szCs w:val="21"/>
          <w:highlight w:val="yellow"/>
        </w:rPr>
        <w:t>indicates</w:t>
      </w:r>
      <w:r>
        <w:rPr>
          <w:rFonts w:eastAsia="Arial" w:cs="Arial" w:ascii="Arial" w:hAnsi="Arial"/>
          <w:color w:val="auto"/>
          <w:sz w:val="21"/>
          <w:szCs w:val="21"/>
        </w:rPr>
        <w:t xml:space="preserve"> that a neighboring cell has </w:t>
      </w:r>
      <w:r>
        <w:rPr>
          <w:rFonts w:eastAsia="Arial" w:cs="Arial" w:ascii="Arial" w:hAnsi="Arial"/>
          <w:color w:val="auto"/>
          <w:sz w:val="21"/>
          <w:szCs w:val="21"/>
          <w:highlight w:val="yellow"/>
        </w:rPr>
        <w:t>met the handover criteria</w:t>
      </w:r>
      <w:r>
        <w:rPr>
          <w:rFonts w:eastAsia="Arial" w:cs="Arial" w:ascii="Arial" w:hAnsi="Arial"/>
          <w:color w:val="auto"/>
          <w:sz w:val="21"/>
          <w:szCs w:val="21"/>
        </w:rPr>
        <w:t xml:space="preserve">, the </w:t>
      </w:r>
      <w:r>
        <w:rPr>
          <w:rFonts w:eastAsia="Arial" w:cs="Arial" w:ascii="Arial" w:hAnsi="Arial"/>
          <w:color w:val="auto"/>
          <w:sz w:val="21"/>
          <w:szCs w:val="21"/>
          <w:highlight w:val="yellow"/>
        </w:rPr>
        <w:t>serving eNB</w:t>
      </w:r>
      <w:r>
        <w:rPr>
          <w:rFonts w:eastAsia="Arial" w:cs="Arial" w:ascii="Arial" w:hAnsi="Arial"/>
          <w:color w:val="auto"/>
          <w:sz w:val="21"/>
          <w:szCs w:val="21"/>
        </w:rPr>
        <w:t xml:space="preserve"> can </w:t>
      </w:r>
      <w:r>
        <w:rPr>
          <w:rFonts w:eastAsia="Arial" w:cs="Arial" w:ascii="Arial" w:hAnsi="Arial"/>
          <w:color w:val="auto"/>
          <w:sz w:val="21"/>
          <w:szCs w:val="21"/>
          <w:highlight w:val="yellow"/>
        </w:rPr>
        <w:t>decide</w:t>
      </w:r>
      <w:r>
        <w:rPr>
          <w:rFonts w:eastAsia="Arial" w:cs="Arial" w:ascii="Arial" w:hAnsi="Arial"/>
          <w:color w:val="auto"/>
          <w:sz w:val="21"/>
          <w:szCs w:val="21"/>
        </w:rPr>
        <w:t xml:space="preserve"> to </w:t>
      </w:r>
      <w:r>
        <w:rPr>
          <w:rFonts w:eastAsia="Arial" w:cs="Arial" w:ascii="Arial" w:hAnsi="Arial"/>
          <w:color w:val="auto"/>
          <w:sz w:val="21"/>
          <w:szCs w:val="21"/>
          <w:highlight w:val="yellow"/>
        </w:rPr>
        <w:t>initiate handover</w:t>
      </w:r>
      <w:r>
        <w:rPr>
          <w:rFonts w:eastAsia="Arial" w:cs="Arial" w:ascii="Arial" w:hAnsi="Arial"/>
          <w:color w:val="auto"/>
          <w:sz w:val="21"/>
          <w:szCs w:val="21"/>
        </w:rPr>
        <w:t xml:space="preserve"> of the UE to the neighbor cell.</w:t>
      </w:r>
    </w:p>
    <w:p>
      <w:pPr>
        <w:pStyle w:val="Normal"/>
        <w:spacing w:lineRule="exact" w:line="200" w:before="0" w:after="0"/>
        <w:rPr>
          <w:color w:val="auto"/>
          <w:sz w:val="20"/>
          <w:szCs w:val="20"/>
        </w:rPr>
      </w:pPr>
      <w:r>
        <w:rPr>
          <w:color w:val="auto"/>
          <w:sz w:val="20"/>
          <w:szCs w:val="20"/>
        </w:rPr>
      </w:r>
    </w:p>
    <w:p>
      <w:pPr>
        <w:pStyle w:val="Normal"/>
        <w:spacing w:lineRule="exact" w:line="385" w:before="0" w:after="0"/>
        <w:rPr>
          <w:color w:val="auto"/>
          <w:sz w:val="20"/>
          <w:szCs w:val="20"/>
        </w:rPr>
      </w:pPr>
      <w:r>
        <w:rPr>
          <w:color w:val="auto"/>
          <w:sz w:val="20"/>
          <w:szCs w:val="20"/>
        </w:rPr>
      </w:r>
    </w:p>
    <w:p>
      <w:pPr>
        <w:pStyle w:val="Normal"/>
        <w:spacing w:lineRule="auto" w:line="348" w:before="0" w:after="0"/>
        <w:ind w:left="1720" w:right="1880" w:hanging="0"/>
        <w:rPr>
          <w:color w:val="auto"/>
          <w:sz w:val="20"/>
          <w:szCs w:val="20"/>
        </w:rPr>
      </w:pPr>
      <w:r>
        <w:rPr>
          <w:rFonts w:eastAsia="Arial" w:cs="Arial" w:ascii="Arial" w:hAnsi="Arial"/>
          <w:color w:val="auto"/>
          <w:sz w:val="21"/>
          <w:szCs w:val="21"/>
        </w:rPr>
        <w:t xml:space="preserve">The measurement </w:t>
      </w:r>
      <w:r>
        <w:rPr>
          <w:rFonts w:eastAsia="Arial" w:cs="Arial" w:ascii="Arial" w:hAnsi="Arial"/>
          <w:color w:val="auto"/>
          <w:sz w:val="21"/>
          <w:szCs w:val="21"/>
          <w:highlight w:val="yellow"/>
        </w:rPr>
        <w:t>report includes</w:t>
      </w:r>
      <w:r>
        <w:rPr>
          <w:rFonts w:eastAsia="Arial" w:cs="Arial" w:ascii="Arial" w:hAnsi="Arial"/>
          <w:color w:val="auto"/>
          <w:sz w:val="21"/>
          <w:szCs w:val="21"/>
        </w:rPr>
        <w:t xml:space="preserve"> the </w:t>
      </w:r>
      <w:r>
        <w:rPr>
          <w:rFonts w:eastAsia="Arial" w:cs="Arial" w:ascii="Arial" w:hAnsi="Arial"/>
          <w:color w:val="auto"/>
          <w:sz w:val="21"/>
          <w:szCs w:val="21"/>
          <w:highlight w:val="yellow"/>
        </w:rPr>
        <w:t>type of measurement</w:t>
      </w:r>
      <w:r>
        <w:rPr>
          <w:rFonts w:eastAsia="Arial" w:cs="Arial" w:ascii="Arial" w:hAnsi="Arial"/>
          <w:color w:val="auto"/>
          <w:sz w:val="21"/>
          <w:szCs w:val="21"/>
        </w:rPr>
        <w:t xml:space="preserve">, the </w:t>
      </w:r>
      <w:r>
        <w:rPr>
          <w:rFonts w:eastAsia="Arial" w:cs="Arial" w:ascii="Arial" w:hAnsi="Arial"/>
          <w:color w:val="auto"/>
          <w:sz w:val="21"/>
          <w:szCs w:val="21"/>
          <w:highlight w:val="yellow"/>
        </w:rPr>
        <w:t>identities of the neighbor cells</w:t>
      </w:r>
      <w:r>
        <w:rPr>
          <w:rFonts w:eastAsia="Arial" w:cs="Arial" w:ascii="Arial" w:hAnsi="Arial"/>
          <w:color w:val="auto"/>
          <w:sz w:val="21"/>
          <w:szCs w:val="21"/>
        </w:rPr>
        <w:t xml:space="preserve"> meeting the criteria, and the </w:t>
      </w:r>
      <w:r>
        <w:rPr>
          <w:rFonts w:eastAsia="Arial" w:cs="Arial" w:ascii="Arial" w:hAnsi="Arial"/>
          <w:color w:val="auto"/>
          <w:sz w:val="21"/>
          <w:szCs w:val="21"/>
          <w:highlight w:val="yellow"/>
        </w:rPr>
        <w:t>measurement results</w:t>
      </w:r>
      <w:r>
        <w:rPr>
          <w:rFonts w:eastAsia="Arial" w:cs="Arial" w:ascii="Arial" w:hAnsi="Arial"/>
          <w:color w:val="auto"/>
          <w:sz w:val="21"/>
          <w:szCs w:val="21"/>
        </w:rPr>
        <w:t>. The eNB, based upon information received in the Measurement Report message will decide whether a handover is required.</w:t>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spacing w:before="0" w:after="0"/>
        <w:ind w:left="1720" w:hanging="0"/>
        <w:rPr>
          <w:color w:val="auto"/>
          <w:sz w:val="20"/>
          <w:szCs w:val="20"/>
        </w:rPr>
      </w:pPr>
      <w:r>
        <w:rPr>
          <w:rFonts w:eastAsia="Arial" w:cs="Arial" w:ascii="Arial" w:hAnsi="Arial"/>
          <w:color w:val="auto"/>
          <w:sz w:val="21"/>
          <w:szCs w:val="21"/>
        </w:rPr>
        <w:t xml:space="preserve">In LTE the handover procedure goes through </w:t>
      </w:r>
      <w:r>
        <w:rPr>
          <w:rFonts w:eastAsia="Arial" w:cs="Arial" w:ascii="Arial" w:hAnsi="Arial"/>
          <w:color w:val="auto"/>
          <w:sz w:val="21"/>
          <w:szCs w:val="21"/>
          <w:highlight w:val="yellow"/>
        </w:rPr>
        <w:t>three</w:t>
      </w:r>
      <w:r>
        <w:rPr>
          <w:rFonts w:eastAsia="Arial" w:cs="Arial" w:ascii="Arial" w:hAnsi="Arial"/>
          <w:color w:val="auto"/>
          <w:sz w:val="21"/>
          <w:szCs w:val="21"/>
        </w:rPr>
        <w:t xml:space="preserve"> distinct steps:-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348" w:before="0" w:after="0"/>
        <w:ind w:left="1720" w:right="1740" w:hanging="0"/>
        <w:rPr>
          <w:color w:val="auto"/>
          <w:sz w:val="20"/>
          <w:szCs w:val="20"/>
        </w:rPr>
      </w:pPr>
      <w:r>
        <w:rPr>
          <w:rFonts w:eastAsia="Arial" w:cs="Arial" w:ascii="Arial" w:hAnsi="Arial"/>
          <w:color w:val="auto"/>
          <w:sz w:val="21"/>
          <w:szCs w:val="21"/>
        </w:rPr>
        <w:t xml:space="preserve">1.) </w:t>
      </w:r>
      <w:r>
        <w:rPr>
          <w:rFonts w:eastAsia="Arial" w:cs="Arial" w:ascii="Arial" w:hAnsi="Arial"/>
          <w:b/>
          <w:bCs/>
          <w:color w:val="auto"/>
          <w:sz w:val="21"/>
          <w:szCs w:val="21"/>
        </w:rPr>
        <w:t>Handover preparation</w:t>
      </w:r>
      <w:r>
        <w:rPr>
          <w:rFonts w:eastAsia="Arial" w:cs="Arial" w:ascii="Arial" w:hAnsi="Arial"/>
          <w:color w:val="auto"/>
          <w:sz w:val="21"/>
          <w:szCs w:val="21"/>
        </w:rPr>
        <w:t xml:space="preserve">: Using the </w:t>
      </w:r>
      <w:r>
        <w:rPr>
          <w:rFonts w:eastAsia="Arial" w:cs="Arial" w:ascii="Arial" w:hAnsi="Arial"/>
          <w:color w:val="auto"/>
          <w:sz w:val="21"/>
          <w:szCs w:val="21"/>
          <w:highlight w:val="yellow"/>
        </w:rPr>
        <w:t>X2 interface</w:t>
      </w:r>
      <w:r>
        <w:rPr>
          <w:rFonts w:eastAsia="Arial" w:cs="Arial" w:ascii="Arial" w:hAnsi="Arial"/>
          <w:color w:val="auto"/>
          <w:sz w:val="21"/>
          <w:szCs w:val="21"/>
        </w:rPr>
        <w:t xml:space="preserve">, the source eNB will </w:t>
      </w:r>
      <w:r>
        <w:rPr>
          <w:rFonts w:eastAsia="Arial" w:cs="Arial" w:ascii="Arial" w:hAnsi="Arial"/>
          <w:color w:val="auto"/>
          <w:sz w:val="21"/>
          <w:szCs w:val="21"/>
          <w:highlight w:val="yellow"/>
        </w:rPr>
        <w:t>collaborate with the target</w:t>
      </w:r>
      <w:r>
        <w:rPr>
          <w:rFonts w:eastAsia="Arial" w:cs="Arial" w:ascii="Arial" w:hAnsi="Arial"/>
          <w:color w:val="auto"/>
          <w:sz w:val="21"/>
          <w:szCs w:val="21"/>
        </w:rPr>
        <w:t xml:space="preserve"> to determine if the target can accept the data sessions for the UE, and to establish a data forwarding tunnel for downlink data. The </w:t>
      </w:r>
      <w:r>
        <w:rPr>
          <w:rFonts w:eastAsia="Arial" w:cs="Arial" w:ascii="Arial" w:hAnsi="Arial"/>
          <w:color w:val="auto"/>
          <w:sz w:val="21"/>
          <w:szCs w:val="21"/>
          <w:highlight w:val="yellow"/>
        </w:rPr>
        <w:t>target will assign</w:t>
      </w:r>
      <w:r>
        <w:rPr>
          <w:rFonts w:eastAsia="Arial" w:cs="Arial" w:ascii="Arial" w:hAnsi="Arial"/>
          <w:color w:val="auto"/>
          <w:sz w:val="21"/>
          <w:szCs w:val="21"/>
        </w:rPr>
        <w:t xml:space="preserve"> resources, like a </w:t>
      </w:r>
      <w:r>
        <w:rPr>
          <w:rFonts w:eastAsia="Arial" w:cs="Arial" w:ascii="Arial" w:hAnsi="Arial"/>
          <w:color w:val="auto"/>
          <w:sz w:val="21"/>
          <w:szCs w:val="21"/>
          <w:highlight w:val="yellow"/>
        </w:rPr>
        <w:t>new C-RNTI</w:t>
      </w:r>
      <w:r>
        <w:rPr>
          <w:rFonts w:eastAsia="Arial" w:cs="Arial" w:ascii="Arial" w:hAnsi="Arial"/>
          <w:color w:val="auto"/>
          <w:sz w:val="21"/>
          <w:szCs w:val="21"/>
        </w:rPr>
        <w:t xml:space="preserve"> and a </w:t>
      </w:r>
      <w:r>
        <w:rPr>
          <w:rFonts w:eastAsia="Arial" w:cs="Arial" w:ascii="Arial" w:hAnsi="Arial"/>
          <w:color w:val="auto"/>
          <w:sz w:val="21"/>
          <w:szCs w:val="21"/>
          <w:highlight w:val="yellow"/>
        </w:rPr>
        <w:t>dedicated Preamble</w:t>
      </w:r>
      <w:r>
        <w:rPr>
          <w:rFonts w:eastAsia="Arial" w:cs="Arial" w:ascii="Arial" w:hAnsi="Arial"/>
          <w:color w:val="auto"/>
          <w:sz w:val="21"/>
          <w:szCs w:val="21"/>
        </w:rPr>
        <w:t xml:space="preserve"> </w:t>
      </w:r>
      <w:r>
        <w:rPr>
          <w:rFonts w:eastAsia="Arial" w:cs="Arial" w:ascii="Arial" w:hAnsi="Arial"/>
          <w:color w:val="auto"/>
          <w:sz w:val="21"/>
          <w:szCs w:val="21"/>
          <w:highlight w:val="yellow"/>
        </w:rPr>
        <w:t>for uplink synchronization</w:t>
      </w:r>
      <w:r>
        <w:rPr>
          <w:rFonts w:eastAsia="Arial" w:cs="Arial" w:ascii="Arial" w:hAnsi="Arial"/>
          <w:color w:val="auto"/>
          <w:sz w:val="21"/>
          <w:szCs w:val="21"/>
        </w:rPr>
        <w:t xml:space="preserve"> for the UE and report those resources back to the source.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
            <wp:simplePos x="0" y="0"/>
            <wp:positionH relativeFrom="column">
              <wp:posOffset>4723765</wp:posOffset>
            </wp:positionH>
            <wp:positionV relativeFrom="paragraph">
              <wp:posOffset>170815</wp:posOffset>
            </wp:positionV>
            <wp:extent cx="1772285" cy="330200"/>
            <wp:effectExtent l="0" t="0" r="0" b="0"/>
            <wp:wrapNone/>
            <wp:docPr id="4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descr=""/>
                    <pic:cNvPicPr>
                      <a:picLocks noChangeAspect="1" noChangeArrowheads="1"/>
                    </pic:cNvPicPr>
                  </pic:nvPicPr>
                  <pic:blipFill>
                    <a:blip r:embed="rId60"/>
                    <a:stretch>
                      <a:fillRect/>
                    </a:stretch>
                  </pic:blipFill>
                  <pic:spPr bwMode="auto">
                    <a:xfrm>
                      <a:off x="0" y="0"/>
                      <a:ext cx="1772285" cy="3302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14" w:before="0" w:after="0"/>
        <w:rPr>
          <w:color w:val="auto"/>
          <w:sz w:val="20"/>
          <w:szCs w:val="20"/>
        </w:rPr>
      </w:pPr>
      <w:r>
        <w:rPr>
          <w:color w:val="auto"/>
          <w:sz w:val="20"/>
          <w:szCs w:val="20"/>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14 of 17</w:t>
      </w:r>
      <w:r>
        <w:rPr>
          <w:color w:val="auto"/>
          <w:sz w:val="20"/>
          <w:szCs w:val="20"/>
        </w:rPr>
        <w:tab/>
      </w:r>
      <w:r>
        <w:rPr>
          <w:rFonts w:eastAsia="Arial" w:cs="Arial" w:ascii="Arial" w:hAnsi="Arial"/>
          <w:color w:val="auto"/>
          <w:sz w:val="20"/>
          <w:szCs w:val="20"/>
        </w:rPr>
        <w:t>11/05/20, 12:50 am</w:t>
      </w:r>
      <w:bookmarkStart w:id="9" w:name="page15"/>
      <w:bookmarkEnd w:id="9"/>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42">
            <wp:simplePos x="0" y="0"/>
            <wp:positionH relativeFrom="column">
              <wp:posOffset>941705</wp:posOffset>
            </wp:positionH>
            <wp:positionV relativeFrom="paragraph">
              <wp:posOffset>635</wp:posOffset>
            </wp:positionV>
            <wp:extent cx="5219700" cy="4438650"/>
            <wp:effectExtent l="0" t="0" r="0" b="0"/>
            <wp:wrapSquare wrapText="largest"/>
            <wp:docPr id="4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 descr=""/>
                    <pic:cNvPicPr>
                      <a:picLocks noChangeAspect="1" noChangeArrowheads="1"/>
                    </pic:cNvPicPr>
                  </pic:nvPicPr>
                  <pic:blipFill>
                    <a:blip r:embed="rId61"/>
                    <a:stretch>
                      <a:fillRect/>
                    </a:stretch>
                  </pic:blipFill>
                  <pic:spPr bwMode="auto">
                    <a:xfrm>
                      <a:off x="0" y="0"/>
                      <a:ext cx="5219700" cy="44386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3" w:before="0" w:after="0"/>
        <w:rPr>
          <w:color w:val="auto"/>
          <w:sz w:val="20"/>
          <w:szCs w:val="20"/>
        </w:rPr>
      </w:pPr>
      <w:r>
        <w:rPr>
          <w:color w:val="auto"/>
          <w:sz w:val="20"/>
          <w:szCs w:val="20"/>
        </w:rPr>
      </w:r>
    </w:p>
    <w:p>
      <w:pPr>
        <w:pStyle w:val="Normal"/>
        <w:spacing w:lineRule="auto" w:line="336" w:before="0" w:after="0"/>
        <w:ind w:left="1720" w:right="1840" w:firstLine="66"/>
        <w:rPr/>
      </w:pPr>
      <w:r>
        <w:rPr>
          <w:rFonts w:eastAsia="Arial" w:cs="Arial" w:ascii="Arial" w:hAnsi="Arial"/>
          <w:color w:val="auto"/>
          <w:sz w:val="21"/>
          <w:szCs w:val="21"/>
        </w:rPr>
        <w:t xml:space="preserve">2.) </w:t>
      </w:r>
      <w:r>
        <w:rPr>
          <w:rFonts w:eastAsia="Arial" w:cs="Arial" w:ascii="Arial" w:hAnsi="Arial"/>
          <w:b/>
          <w:bCs/>
          <w:color w:val="auto"/>
          <w:sz w:val="21"/>
          <w:szCs w:val="21"/>
        </w:rPr>
        <w:t>Handover execution</w:t>
      </w:r>
      <w:r>
        <w:rPr>
          <w:rFonts w:eastAsia="Arial" w:cs="Arial" w:ascii="Arial" w:hAnsi="Arial"/>
          <w:color w:val="auto"/>
          <w:sz w:val="21"/>
          <w:szCs w:val="21"/>
        </w:rPr>
        <w:t xml:space="preserve">: The </w:t>
      </w:r>
      <w:r>
        <w:rPr>
          <w:rFonts w:eastAsia="Arial" w:cs="Arial" w:ascii="Arial" w:hAnsi="Arial"/>
          <w:color w:val="auto"/>
          <w:sz w:val="21"/>
          <w:szCs w:val="21"/>
          <w:highlight w:val="yellow"/>
        </w:rPr>
        <w:t>source eNB</w:t>
      </w:r>
      <w:r>
        <w:rPr>
          <w:rFonts w:eastAsia="Arial" w:cs="Arial" w:ascii="Arial" w:hAnsi="Arial"/>
          <w:color w:val="auto"/>
          <w:sz w:val="21"/>
          <w:szCs w:val="21"/>
        </w:rPr>
        <w:t xml:space="preserve"> begins to </w:t>
      </w:r>
      <w:r>
        <w:rPr>
          <w:rFonts w:eastAsia="Arial" w:cs="Arial" w:ascii="Arial" w:hAnsi="Arial"/>
          <w:color w:val="auto"/>
          <w:sz w:val="21"/>
          <w:szCs w:val="21"/>
          <w:highlight w:val="yellow"/>
        </w:rPr>
        <w:t>forward any downlink packets to the target</w:t>
      </w:r>
      <w:r>
        <w:rPr>
          <w:rFonts w:eastAsia="Arial" w:cs="Arial" w:ascii="Arial" w:hAnsi="Arial"/>
          <w:color w:val="auto"/>
          <w:sz w:val="21"/>
          <w:szCs w:val="21"/>
        </w:rPr>
        <w:t xml:space="preserve"> over the </w:t>
      </w:r>
      <w:r>
        <w:rPr>
          <w:rFonts w:eastAsia="Arial" w:cs="Arial" w:ascii="Arial" w:hAnsi="Arial"/>
          <w:color w:val="auto"/>
          <w:sz w:val="21"/>
          <w:szCs w:val="21"/>
          <w:highlight w:val="yellow"/>
        </w:rPr>
        <w:t>X2</w:t>
      </w:r>
      <w:r>
        <w:rPr>
          <w:rFonts w:eastAsia="Arial" w:cs="Arial" w:ascii="Arial" w:hAnsi="Arial"/>
          <w:color w:val="auto"/>
          <w:sz w:val="21"/>
          <w:szCs w:val="21"/>
        </w:rPr>
        <w:t xml:space="preserve"> data forwarding tunnel and </w:t>
      </w:r>
      <w:r>
        <w:rPr>
          <w:rFonts w:eastAsia="Arial" w:cs="Arial" w:ascii="Arial" w:hAnsi="Arial"/>
          <w:color w:val="auto"/>
          <w:sz w:val="21"/>
          <w:szCs w:val="21"/>
          <w:highlight w:val="yellow"/>
        </w:rPr>
        <w:t>tells the UE about the resources assigned by the target in an RRC Connection Reconfiguration message</w:t>
      </w:r>
      <w:r>
        <w:rPr>
          <w:rFonts w:eastAsia="Arial" w:cs="Arial" w:ascii="Arial" w:hAnsi="Arial"/>
          <w:color w:val="auto"/>
          <w:sz w:val="21"/>
          <w:szCs w:val="21"/>
        </w:rPr>
        <w:t xml:space="preserve">. Once the </w:t>
      </w:r>
      <w:r>
        <w:rPr>
          <w:rFonts w:eastAsia="Arial" w:cs="Arial" w:ascii="Arial" w:hAnsi="Arial"/>
          <w:color w:val="auto"/>
          <w:sz w:val="21"/>
          <w:szCs w:val="21"/>
          <w:highlight w:val="yellow"/>
        </w:rPr>
        <w:t>UE</w:t>
      </w:r>
      <w:r>
        <w:rPr>
          <w:rFonts w:eastAsia="Arial" w:cs="Arial" w:ascii="Arial" w:hAnsi="Arial"/>
          <w:color w:val="auto"/>
          <w:sz w:val="21"/>
          <w:szCs w:val="21"/>
        </w:rPr>
        <w:t xml:space="preserve"> receives this message, it is no longer communicating with the serving cell, and will </w:t>
      </w:r>
      <w:r>
        <w:rPr>
          <w:rFonts w:eastAsia="Arial" w:cs="Arial" w:ascii="Arial" w:hAnsi="Arial"/>
          <w:color w:val="auto"/>
          <w:sz w:val="21"/>
          <w:szCs w:val="21"/>
          <w:highlight w:val="yellow"/>
        </w:rPr>
        <w:t>establish an RRC connection radio bearer with the target eNB</w:t>
      </w:r>
      <w:r>
        <w:rPr>
          <w:rFonts w:eastAsia="Arial" w:cs="Arial" w:ascii="Arial" w:hAnsi="Arial"/>
          <w:color w:val="auto"/>
          <w:sz w:val="21"/>
          <w:szCs w:val="21"/>
        </w:rPr>
        <w:t xml:space="preserve">. The </w:t>
      </w:r>
      <w:r>
        <w:rPr>
          <w:rFonts w:eastAsia="Arial" w:cs="Arial" w:ascii="Arial" w:hAnsi="Arial"/>
          <w:color w:val="auto"/>
          <w:sz w:val="21"/>
          <w:szCs w:val="21"/>
          <w:highlight w:val="yellow"/>
        </w:rPr>
        <w:t>UE performs a handover</w:t>
      </w:r>
      <w:r>
        <w:rPr>
          <w:rFonts w:eastAsia="Arial" w:cs="Arial" w:ascii="Arial" w:hAnsi="Arial"/>
          <w:color w:val="auto"/>
          <w:sz w:val="21"/>
          <w:szCs w:val="21"/>
        </w:rPr>
        <w:t xml:space="preserve"> and now establishes an </w:t>
      </w:r>
      <w:r>
        <w:rPr>
          <w:rFonts w:eastAsia="Arial" w:cs="Arial" w:ascii="Arial" w:hAnsi="Arial"/>
          <w:color w:val="auto"/>
          <w:sz w:val="21"/>
          <w:szCs w:val="21"/>
          <w:highlight w:val="yellow"/>
        </w:rPr>
        <w:t>RRC connection with the target eNB</w:t>
      </w:r>
      <w:r>
        <w:rPr>
          <w:rFonts w:eastAsia="Arial" w:cs="Arial" w:ascii="Arial" w:hAnsi="Arial"/>
          <w:color w:val="auto"/>
          <w:sz w:val="21"/>
          <w:szCs w:val="21"/>
        </w:rPr>
        <w:t xml:space="preserve">. This establishes a </w:t>
      </w:r>
      <w:r>
        <w:rPr>
          <w:rFonts w:eastAsia="Arial" w:cs="Arial" w:ascii="Arial" w:hAnsi="Arial"/>
          <w:color w:val="auto"/>
          <w:sz w:val="21"/>
          <w:szCs w:val="21"/>
          <w:highlight w:val="yellow"/>
        </w:rPr>
        <w:t>radio bearer</w:t>
      </w:r>
      <w:r>
        <w:rPr>
          <w:rFonts w:eastAsia="Arial" w:cs="Arial" w:ascii="Arial" w:hAnsi="Arial"/>
          <w:color w:val="auto"/>
          <w:sz w:val="21"/>
          <w:szCs w:val="21"/>
        </w:rPr>
        <w:t xml:space="preserve"> between the </w:t>
      </w:r>
      <w:r>
        <w:rPr>
          <w:rFonts w:eastAsia="Arial" w:cs="Arial" w:ascii="Arial" w:hAnsi="Arial"/>
          <w:color w:val="auto"/>
          <w:sz w:val="21"/>
          <w:szCs w:val="21"/>
          <w:highlight w:val="yellow"/>
        </w:rPr>
        <w:t>target eNB and the UE.</w:t>
      </w:r>
    </w:p>
    <w:p>
      <w:pPr>
        <w:pStyle w:val="Normal"/>
        <w:spacing w:lineRule="auto" w:line="336" w:before="0" w:after="0"/>
        <w:ind w:left="1720" w:right="1840" w:firstLine="66"/>
        <w:rPr>
          <w:rFonts w:ascii="Arial" w:hAnsi="Arial" w:eastAsia="Arial" w:cs="Arial"/>
          <w:color w:val="auto"/>
          <w:sz w:val="20"/>
          <w:szCs w:val="20"/>
          <w:highlight w:val="yellow"/>
        </w:rPr>
      </w:pPr>
      <w:r>
        <w:rPr>
          <w:rFonts w:eastAsia="Arial" w:cs="Arial" w:ascii="Arial" w:hAnsi="Arial"/>
          <w:color w:val="auto"/>
          <w:sz w:val="20"/>
          <w:szCs w:val="20"/>
          <w:highlight w:val="yellow"/>
        </w:rPr>
      </w:r>
    </w:p>
    <w:p>
      <w:pPr>
        <w:pStyle w:val="Normal"/>
        <w:spacing w:lineRule="auto" w:line="336" w:before="0" w:after="0"/>
        <w:ind w:left="1720" w:right="1840" w:firstLine="66"/>
        <w:rPr>
          <w:highlight w:val="red"/>
        </w:rPr>
      </w:pPr>
      <w:r>
        <w:rPr>
          <w:rFonts w:eastAsia="Arial" w:cs="Arial" w:ascii="Arial" w:hAnsi="Arial"/>
          <w:color w:val="auto"/>
          <w:sz w:val="20"/>
          <w:szCs w:val="20"/>
          <w:highlight w:val="red"/>
        </w:rPr>
        <w:t>Rohan:</w:t>
      </w:r>
    </w:p>
    <w:p>
      <w:pPr>
        <w:pStyle w:val="Normal"/>
        <w:spacing w:lineRule="auto" w:line="336" w:before="0" w:after="0"/>
        <w:ind w:left="1720" w:right="1840" w:firstLine="66"/>
        <w:rPr>
          <w:highlight w:val="red"/>
        </w:rPr>
      </w:pPr>
      <w:r>
        <w:rPr>
          <w:rFonts w:eastAsia="Arial" w:cs="Arial" w:ascii="Arial" w:hAnsi="Arial"/>
          <w:color w:val="auto"/>
          <w:sz w:val="20"/>
          <w:szCs w:val="20"/>
          <w:highlight w:val="red"/>
        </w:rPr>
        <w:t>In this step, downlink traffic to target and UE informed about target for uplink traffic</w:t>
      </w:r>
    </w:p>
    <w:p>
      <w:pPr>
        <w:pStyle w:val="Normal"/>
        <w:spacing w:lineRule="auto" w:line="336" w:before="0" w:after="0"/>
        <w:ind w:left="1720" w:right="1840" w:firstLine="66"/>
        <w:rPr>
          <w:highlight w:val="red"/>
        </w:rPr>
      </w:pPr>
      <w:r>
        <w:rPr>
          <w:rFonts w:eastAsia="Arial" w:cs="Arial" w:ascii="Arial" w:hAnsi="Arial"/>
          <w:color w:val="auto"/>
          <w:sz w:val="20"/>
          <w:szCs w:val="20"/>
          <w:highlight w:val="red"/>
        </w:rPr>
        <w:t>As shown in diagram we have radio bearer with target eNB, but S1-U is still between old eNB and S-GW</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43">
            <wp:simplePos x="0" y="0"/>
            <wp:positionH relativeFrom="column">
              <wp:posOffset>1170305</wp:posOffset>
            </wp:positionH>
            <wp:positionV relativeFrom="paragraph">
              <wp:posOffset>106045</wp:posOffset>
            </wp:positionV>
            <wp:extent cx="4762500" cy="4057650"/>
            <wp:effectExtent l="0" t="0" r="0" b="0"/>
            <wp:wrapSquare wrapText="largest"/>
            <wp:docPr id="5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 descr=""/>
                    <pic:cNvPicPr>
                      <a:picLocks noChangeAspect="1" noChangeArrowheads="1"/>
                    </pic:cNvPicPr>
                  </pic:nvPicPr>
                  <pic:blipFill>
                    <a:blip r:embed="rId62"/>
                    <a:stretch>
                      <a:fillRect/>
                    </a:stretch>
                  </pic:blipFill>
                  <pic:spPr bwMode="auto">
                    <a:xfrm>
                      <a:off x="0" y="0"/>
                      <a:ext cx="4762500" cy="40576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4" w:before="0" w:after="0"/>
        <w:rPr>
          <w:color w:val="auto"/>
          <w:sz w:val="20"/>
          <w:szCs w:val="20"/>
        </w:rPr>
      </w:pPr>
      <w:r>
        <w:rPr>
          <w:color w:val="auto"/>
          <w:sz w:val="20"/>
          <w:szCs w:val="20"/>
        </w:rPr>
      </w:r>
    </w:p>
    <w:p>
      <w:pPr>
        <w:pStyle w:val="Normal"/>
        <w:spacing w:lineRule="auto" w:line="343" w:before="0" w:after="0"/>
        <w:ind w:left="1720" w:right="1780" w:hanging="0"/>
        <w:rPr/>
      </w:pPr>
      <w:r>
        <w:drawing>
          <wp:anchor behindDoc="0" distT="0" distB="0" distL="0" distR="0" simplePos="0" locked="0" layoutInCell="1" allowOverlap="1" relativeHeight="44">
            <wp:simplePos x="0" y="0"/>
            <wp:positionH relativeFrom="column">
              <wp:posOffset>1103630</wp:posOffset>
            </wp:positionH>
            <wp:positionV relativeFrom="paragraph">
              <wp:posOffset>2078355</wp:posOffset>
            </wp:positionV>
            <wp:extent cx="4895850" cy="4257675"/>
            <wp:effectExtent l="0" t="0" r="0" b="0"/>
            <wp:wrapSquare wrapText="largest"/>
            <wp:docPr id="5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descr=""/>
                    <pic:cNvPicPr>
                      <a:picLocks noChangeAspect="1" noChangeArrowheads="1"/>
                    </pic:cNvPicPr>
                  </pic:nvPicPr>
                  <pic:blipFill>
                    <a:blip r:embed="rId63"/>
                    <a:stretch>
                      <a:fillRect/>
                    </a:stretch>
                  </pic:blipFill>
                  <pic:spPr bwMode="auto">
                    <a:xfrm>
                      <a:off x="0" y="0"/>
                      <a:ext cx="4895850" cy="4257675"/>
                    </a:xfrm>
                    <a:prstGeom prst="rect">
                      <a:avLst/>
                    </a:prstGeom>
                  </pic:spPr>
                </pic:pic>
              </a:graphicData>
            </a:graphic>
          </wp:anchor>
        </w:drawing>
      </w:r>
      <w:r>
        <w:rPr>
          <w:rFonts w:eastAsia="Arial" w:cs="Arial" w:ascii="Arial" w:hAnsi="Arial"/>
          <w:color w:val="auto"/>
          <w:sz w:val="21"/>
          <w:szCs w:val="21"/>
        </w:rPr>
        <w:t>3</w:t>
      </w:r>
      <w:r>
        <w:rPr>
          <w:rFonts w:eastAsia="Arial" w:cs="Arial" w:ascii="Arial" w:hAnsi="Arial"/>
          <w:color w:val="auto"/>
          <w:sz w:val="21"/>
          <w:szCs w:val="21"/>
        </w:rPr>
        <w:t xml:space="preserve">.) </w:t>
      </w:r>
      <w:r>
        <w:rPr>
          <w:rFonts w:eastAsia="Arial" w:cs="Arial" w:ascii="Arial" w:hAnsi="Arial"/>
          <w:b/>
          <w:bCs/>
          <w:color w:val="auto"/>
          <w:sz w:val="21"/>
          <w:szCs w:val="21"/>
        </w:rPr>
        <w:t>Handover Completion</w:t>
      </w:r>
      <w:r>
        <w:rPr>
          <w:rFonts w:eastAsia="Arial" w:cs="Arial" w:ascii="Arial" w:hAnsi="Arial"/>
          <w:color w:val="auto"/>
          <w:sz w:val="21"/>
          <w:szCs w:val="21"/>
        </w:rPr>
        <w:t xml:space="preserve">: The </w:t>
      </w:r>
      <w:r>
        <w:rPr>
          <w:rFonts w:eastAsia="Arial" w:cs="Arial" w:ascii="Arial" w:hAnsi="Arial"/>
          <w:color w:val="auto"/>
          <w:sz w:val="21"/>
          <w:szCs w:val="21"/>
          <w:highlight w:val="yellow"/>
        </w:rPr>
        <w:t>target eNB</w:t>
      </w:r>
      <w:r>
        <w:rPr>
          <w:rFonts w:eastAsia="Arial" w:cs="Arial" w:ascii="Arial" w:hAnsi="Arial"/>
          <w:color w:val="auto"/>
          <w:sz w:val="21"/>
          <w:szCs w:val="21"/>
        </w:rPr>
        <w:t xml:space="preserve">, working through the MME, </w:t>
      </w:r>
      <w:r>
        <w:rPr>
          <w:rFonts w:eastAsia="Arial" w:cs="Arial" w:ascii="Arial" w:hAnsi="Arial"/>
          <w:color w:val="auto"/>
          <w:sz w:val="21"/>
          <w:szCs w:val="21"/>
          <w:highlight w:val="yellow"/>
        </w:rPr>
        <w:t>establishes an S1-U bearer with the S-GW</w:t>
      </w:r>
      <w:r>
        <w:rPr>
          <w:rFonts w:eastAsia="Arial" w:cs="Arial" w:ascii="Arial" w:hAnsi="Arial"/>
          <w:color w:val="auto"/>
          <w:sz w:val="21"/>
          <w:szCs w:val="21"/>
        </w:rPr>
        <w:t xml:space="preserve"> and </w:t>
      </w:r>
      <w:r>
        <w:rPr>
          <w:rFonts w:eastAsia="Arial" w:cs="Arial" w:ascii="Arial" w:hAnsi="Arial"/>
          <w:color w:val="auto"/>
          <w:sz w:val="21"/>
          <w:szCs w:val="21"/>
          <w:highlight w:val="yellow"/>
        </w:rPr>
        <w:t>maps it to the radio bearer</w:t>
      </w:r>
      <w:r>
        <w:rPr>
          <w:rFonts w:eastAsia="Arial" w:cs="Arial" w:ascii="Arial" w:hAnsi="Arial"/>
          <w:color w:val="auto"/>
          <w:sz w:val="21"/>
          <w:szCs w:val="21"/>
        </w:rPr>
        <w:t xml:space="preserve">. New packets arriving at the S-GW are now sent directly to the target eNB. At this point the </w:t>
      </w:r>
      <w:r>
        <w:rPr>
          <w:rFonts w:eastAsia="Arial" w:cs="Arial" w:ascii="Arial" w:hAnsi="Arial"/>
          <w:color w:val="auto"/>
          <w:sz w:val="21"/>
          <w:szCs w:val="21"/>
          <w:highlight w:val="yellow"/>
        </w:rPr>
        <w:t>old radio bearer and access bearer are released</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data forwarding tunnel between the source and the target is removed</w:t>
      </w:r>
      <w:r>
        <w:rPr>
          <w:rFonts w:eastAsia="Arial" w:cs="Arial" w:ascii="Arial" w:hAnsi="Arial"/>
          <w:color w:val="auto"/>
          <w:sz w:val="21"/>
          <w:szCs w:val="21"/>
        </w:rPr>
        <w:t xml:space="preserve">, and </w:t>
      </w:r>
      <w:r>
        <w:rPr>
          <w:rFonts w:eastAsia="Arial" w:cs="Arial" w:ascii="Arial" w:hAnsi="Arial"/>
          <w:color w:val="auto"/>
          <w:sz w:val="21"/>
          <w:szCs w:val="21"/>
          <w:highlight w:val="yellow"/>
        </w:rPr>
        <w:t>any resources associated with the UE on the source eNB are de-allocated</w:t>
      </w:r>
      <w:r>
        <w:rPr>
          <w:rFonts w:eastAsia="Arial" w:cs="Arial" w:ascii="Arial" w:hAnsi="Arial"/>
          <w:color w:val="auto"/>
          <w:sz w:val="21"/>
          <w:szCs w:val="21"/>
        </w:rPr>
        <w:t>.</w:t>
      </w:r>
      <w:r>
        <w:rPr>
          <w:rFonts w:eastAsia="Arial" w:cs="Arial" w:ascii="Arial" w:hAnsi="Arial"/>
          <w:color w:val="auto"/>
          <w:sz w:val="20"/>
          <w:szCs w:val="20"/>
        </w:rPr>
        <w:t xml:space="preserve"> </w:t>
      </w:r>
      <w:r>
        <w:rPr>
          <w:rFonts w:eastAsia="Arial" w:cs="Arial" w:ascii="Arial" w:hAnsi="Arial"/>
          <w:color w:val="auto"/>
          <w:sz w:val="20"/>
          <w:szCs w:val="20"/>
          <w:highlight w:val="red"/>
        </w:rPr>
        <w:t>CLEAN UP</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pPr>
      <w:r>
        <w:rPr>
          <w:rFonts w:eastAsia="Arial" w:cs="Arial" w:ascii="Arial" w:hAnsi="Arial"/>
          <w:b/>
          <w:bCs/>
          <w:color w:val="auto"/>
          <w:sz w:val="25"/>
          <w:szCs w:val="25"/>
        </w:rPr>
        <w:t xml:space="preserve"> </w:t>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hanging="0"/>
        <w:rPr/>
      </w:pPr>
      <w:r>
        <w:rPr>
          <w:rFonts w:eastAsia="Arial" w:cs="Arial" w:ascii="Arial" w:hAnsi="Arial"/>
          <w:b/>
          <w:bCs/>
          <w:color w:val="auto"/>
          <w:sz w:val="25"/>
          <w:szCs w:val="25"/>
        </w:rPr>
        <w:t>Conclusion:</w:t>
      </w:r>
    </w:p>
    <w:p>
      <w:pPr>
        <w:pStyle w:val="Normal"/>
        <w:spacing w:lineRule="exact" w:line="343" w:before="0" w:after="0"/>
        <w:rPr>
          <w:color w:val="auto"/>
          <w:sz w:val="20"/>
          <w:szCs w:val="20"/>
        </w:rPr>
      </w:pPr>
      <w:r>
        <w:rPr>
          <w:color w:val="auto"/>
          <w:sz w:val="20"/>
          <w:szCs w:val="20"/>
        </w:rPr>
      </w:r>
    </w:p>
    <w:p>
      <w:pPr>
        <w:pStyle w:val="Normal"/>
        <w:spacing w:lineRule="exact" w:line="343" w:before="0" w:after="0"/>
        <w:rPr>
          <w:color w:val="auto"/>
          <w:sz w:val="20"/>
          <w:szCs w:val="20"/>
        </w:rPr>
      </w:pPr>
      <w:r>
        <w:rPr>
          <w:color w:val="auto"/>
          <w:sz w:val="20"/>
          <w:szCs w:val="20"/>
        </w:rPr>
      </w:r>
    </w:p>
    <w:p>
      <w:pPr>
        <w:pStyle w:val="Normal"/>
        <w:spacing w:lineRule="auto" w:line="336" w:before="0" w:after="0"/>
        <w:ind w:left="1720" w:right="1860" w:hanging="0"/>
        <w:rPr>
          <w:color w:val="auto"/>
          <w:sz w:val="20"/>
          <w:szCs w:val="20"/>
        </w:rPr>
      </w:pPr>
      <w:r>
        <w:rPr>
          <w:rFonts w:eastAsia="Arial" w:cs="Arial" w:ascii="Arial" w:hAnsi="Arial"/>
          <w:color w:val="auto"/>
          <w:sz w:val="21"/>
          <w:szCs w:val="21"/>
        </w:rPr>
        <w:t>So this concludes the LTE for Layman series! Hope readers got the complete picture of everything related to LTE. We began with understanding the basic architecture, then moved on to understand the radio concepts and protocols layers. We concluded by understanding complete steps and message exchanges for establishing an end to end LTE connection. We also traversed through concepts such as Handover, Paging and Idle mode activities. Do give your feedback on improvement or suggestions for future topics!</w:t>
      </w:r>
    </w:p>
    <w:p>
      <w:pPr>
        <w:pStyle w:val="Normal"/>
        <w:spacing w:lineRule="exact" w:line="200" w:before="0" w:after="0"/>
        <w:rPr>
          <w:color w:val="auto"/>
          <w:sz w:val="20"/>
          <w:szCs w:val="20"/>
        </w:rPr>
      </w:pPr>
      <w:r>
        <w:rPr>
          <w:color w:val="auto"/>
          <w:sz w:val="20"/>
          <w:szCs w:val="20"/>
        </w:rPr>
      </w:r>
    </w:p>
    <w:p>
      <w:pPr>
        <w:pStyle w:val="Normal"/>
        <w:spacing w:lineRule="exact" w:line="392" w:before="0" w:after="0"/>
        <w:rPr>
          <w:color w:val="auto"/>
          <w:sz w:val="20"/>
          <w:szCs w:val="20"/>
        </w:rPr>
      </w:pPr>
      <w:r>
        <w:rPr>
          <w:color w:val="auto"/>
          <w:sz w:val="20"/>
          <w:szCs w:val="20"/>
        </w:rPr>
      </w:r>
    </w:p>
    <w:p>
      <w:pPr>
        <w:pStyle w:val="Normal"/>
        <w:spacing w:lineRule="auto" w:line="312" w:before="0" w:after="0"/>
        <w:ind w:left="1720" w:right="1780" w:hanging="0"/>
        <w:rPr/>
      </w:pPr>
      <w:r>
        <w:rPr>
          <w:rFonts w:eastAsia="Arial" w:cs="Arial" w:ascii="Arial" w:hAnsi="Arial"/>
          <w:color w:val="auto"/>
          <w:sz w:val="21"/>
          <w:szCs w:val="21"/>
          <w:highlight w:val="yellow"/>
        </w:rPr>
        <w:t>So what will happen if you switch on your LTE enabled cell phone to like or share this article?</w:t>
      </w:r>
      <w:r>
        <w:rPr>
          <w:rFonts w:eastAsia="Arial" w:cs="Arial" w:ascii="Arial" w:hAnsi="Arial"/>
          <w:color w:val="auto"/>
          <w:sz w:val="21"/>
          <w:szCs w:val="21"/>
        </w:rPr>
        <w:t xml:space="preserve"> </w:t>
      </w:r>
      <w:r>
        <w:rPr>
          <w:rFonts w:eastAsia="Arial" w:cs="Arial" w:ascii="Arial" w:hAnsi="Arial"/>
          <w:color w:val="auto"/>
          <w:kern w:val="0"/>
          <w:sz w:val="21"/>
          <w:szCs w:val="21"/>
          <w:highlight w:val="red"/>
          <w:lang w:val="en-IN" w:eastAsia="zh-CN" w:bidi="hi-IN"/>
        </w:rPr>
        <w:t>8</w:t>
      </w:r>
      <w:r>
        <w:rPr>
          <w:rFonts w:eastAsia="Arial" w:cs="Arial" w:ascii="Arial" w:hAnsi="Arial"/>
          <w:color w:val="auto"/>
          <w:sz w:val="21"/>
          <w:szCs w:val="21"/>
          <w:highlight w:val="red"/>
        </w:rPr>
        <w:t xml:space="preserve"> Simple steps for basic LTE connection</w:t>
      </w:r>
    </w:p>
    <w:p>
      <w:pPr>
        <w:pStyle w:val="Normal"/>
        <w:numPr>
          <w:ilvl w:val="0"/>
          <w:numId w:val="2"/>
        </w:numPr>
        <w:spacing w:lineRule="auto" w:line="312" w:before="0" w:after="0"/>
        <w:rPr/>
      </w:pPr>
      <w:r>
        <w:rPr>
          <w:rFonts w:eastAsia="Arial" w:cs="Arial" w:ascii="Arial" w:hAnsi="Arial"/>
          <w:color w:val="auto"/>
          <w:sz w:val="21"/>
          <w:szCs w:val="21"/>
        </w:rPr>
        <w:t xml:space="preserve">Your UE will first scan the frequency bands supported to capture signals. </w:t>
      </w:r>
    </w:p>
    <w:p>
      <w:pPr>
        <w:pStyle w:val="Normal"/>
        <w:numPr>
          <w:ilvl w:val="0"/>
          <w:numId w:val="2"/>
        </w:numPr>
        <w:spacing w:lineRule="auto" w:line="312" w:before="0" w:after="0"/>
        <w:rPr/>
      </w:pPr>
      <w:r>
        <w:rPr>
          <w:rFonts w:eastAsia="Arial" w:cs="Arial" w:ascii="Arial" w:hAnsi="Arial"/>
          <w:color w:val="auto"/>
          <w:sz w:val="21"/>
          <w:szCs w:val="21"/>
        </w:rPr>
        <w:t xml:space="preserve">It will then downlink synchronize by latching on the synchronization signals. </w:t>
      </w:r>
    </w:p>
    <w:p>
      <w:pPr>
        <w:pStyle w:val="Normal"/>
        <w:numPr>
          <w:ilvl w:val="0"/>
          <w:numId w:val="2"/>
        </w:numPr>
        <w:spacing w:lineRule="auto" w:line="312" w:before="0" w:after="0"/>
        <w:rPr/>
      </w:pPr>
      <w:r>
        <w:rPr>
          <w:rFonts w:eastAsia="Arial" w:cs="Arial" w:ascii="Arial" w:hAnsi="Arial"/>
          <w:color w:val="auto"/>
          <w:sz w:val="21"/>
          <w:szCs w:val="21"/>
        </w:rPr>
        <w:t>Then, it will decode broadcast information to decode critical channel information.</w:t>
      </w:r>
    </w:p>
    <w:p>
      <w:pPr>
        <w:pStyle w:val="Normal"/>
        <w:numPr>
          <w:ilvl w:val="0"/>
          <w:numId w:val="2"/>
        </w:numPr>
        <w:spacing w:lineRule="auto" w:line="312" w:before="0" w:after="0"/>
        <w:rPr/>
      </w:pPr>
      <w:r>
        <w:rPr>
          <w:rFonts w:eastAsia="Arial" w:cs="Arial" w:ascii="Arial" w:hAnsi="Arial"/>
          <w:color w:val="auto"/>
          <w:sz w:val="21"/>
          <w:szCs w:val="21"/>
        </w:rPr>
        <w:t xml:space="preserve">Using that, it will select the operator. </w:t>
      </w:r>
    </w:p>
    <w:p>
      <w:pPr>
        <w:pStyle w:val="Normal"/>
        <w:numPr>
          <w:ilvl w:val="0"/>
          <w:numId w:val="2"/>
        </w:numPr>
        <w:spacing w:lineRule="auto" w:line="312" w:before="0" w:after="0"/>
        <w:rPr/>
      </w:pPr>
      <w:r>
        <w:rPr>
          <w:rFonts w:eastAsia="Arial" w:cs="Arial" w:ascii="Arial" w:hAnsi="Arial"/>
          <w:color w:val="auto"/>
          <w:sz w:val="21"/>
          <w:szCs w:val="21"/>
        </w:rPr>
        <w:t xml:space="preserve">Upon selecting the operator, UE will initiate RACH procedure to synchronize in uplink direction. </w:t>
      </w:r>
    </w:p>
    <w:p>
      <w:pPr>
        <w:pStyle w:val="Normal"/>
        <w:numPr>
          <w:ilvl w:val="0"/>
          <w:numId w:val="2"/>
        </w:numPr>
        <w:spacing w:lineRule="auto" w:line="312" w:before="0" w:after="0"/>
        <w:rPr/>
      </w:pPr>
      <w:r>
        <w:rPr>
          <w:rFonts w:eastAsia="Arial" w:cs="Arial" w:ascii="Arial" w:hAnsi="Arial"/>
          <w:color w:val="auto"/>
          <w:sz w:val="21"/>
          <w:szCs w:val="21"/>
        </w:rPr>
        <w:t xml:space="preserve">Upon completion of uplink synchronization, UE will initiate ATTACH procedure with MME. </w:t>
      </w:r>
    </w:p>
    <w:p>
      <w:pPr>
        <w:pStyle w:val="Normal"/>
        <w:numPr>
          <w:ilvl w:val="0"/>
          <w:numId w:val="2"/>
        </w:numPr>
        <w:spacing w:lineRule="auto" w:line="312" w:before="0" w:after="0"/>
        <w:rPr/>
      </w:pPr>
      <w:r>
        <w:rPr>
          <w:rFonts w:eastAsia="Arial" w:cs="Arial" w:ascii="Arial" w:hAnsi="Arial"/>
          <w:color w:val="auto"/>
          <w:sz w:val="21"/>
          <w:szCs w:val="21"/>
        </w:rPr>
        <w:t xml:space="preserve">Both AS and NAS security procedures are established, making every message integrity protected and encrypted. </w:t>
      </w:r>
    </w:p>
    <w:p>
      <w:pPr>
        <w:pStyle w:val="Normal"/>
        <w:numPr>
          <w:ilvl w:val="0"/>
          <w:numId w:val="2"/>
        </w:numPr>
        <w:spacing w:lineRule="auto" w:line="312" w:before="0" w:after="0"/>
        <w:rPr/>
      </w:pPr>
      <w:r>
        <w:rPr>
          <w:rFonts w:eastAsia="Arial" w:cs="Arial" w:ascii="Arial" w:hAnsi="Arial"/>
          <w:color w:val="auto"/>
          <w:sz w:val="21"/>
          <w:szCs w:val="21"/>
        </w:rPr>
        <w:t>Finally, upon completion of security procedures, a default end to end bearer is created between UE and PDN. It’s using this bearer, that your command for “Like” would be finally transmitted and reflected back!</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pStyle w:val="Normal"/>
        <w:spacing w:lineRule="exact" w:line="220"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Arial" w:cs="Arial" w:ascii="Arial" w:hAnsi="Arial"/>
          <w:color w:val="auto"/>
          <w:sz w:val="15"/>
          <w:szCs w:val="15"/>
        </w:rPr>
        <w:t>Add a comment…</w:t>
      </w:r>
    </w:p>
    <w:p>
      <w:pPr>
        <w:pStyle w:val="Normal"/>
        <w:spacing w:lineRule="exact" w:line="390" w:before="0" w:after="0"/>
        <w:rPr>
          <w:color w:val="auto"/>
          <w:sz w:val="20"/>
          <w:szCs w:val="20"/>
        </w:rPr>
      </w:pPr>
      <w:r>
        <w:rPr>
          <w:color w:val="auto"/>
          <w:sz w:val="20"/>
          <w:szCs w:val="20"/>
        </w:rPr>
      </w:r>
    </w:p>
    <w:p>
      <w:pPr>
        <w:pStyle w:val="Normal"/>
        <w:tabs>
          <w:tab w:val="clear" w:pos="720"/>
          <w:tab w:val="left" w:pos="8900" w:leader="none"/>
        </w:tabs>
        <w:spacing w:before="0" w:after="0"/>
        <w:ind w:left="2300" w:hanging="0"/>
        <w:rPr>
          <w:color w:val="auto"/>
          <w:sz w:val="20"/>
          <w:szCs w:val="20"/>
        </w:rPr>
      </w:pPr>
      <w:r>
        <w:rPr>
          <w:rFonts w:eastAsia="Arial" w:cs="Arial" w:ascii="Arial" w:hAnsi="Arial"/>
          <w:b/>
          <w:bCs/>
          <w:color w:val="auto"/>
          <w:sz w:val="13"/>
          <w:szCs w:val="13"/>
        </w:rPr>
        <w:t xml:space="preserve">Surendra Singh </w:t>
      </w:r>
      <w:r>
        <w:rPr>
          <w:rFonts w:eastAsia="Arial" w:cs="Arial" w:ascii="Arial" w:hAnsi="Arial"/>
          <w:color w:val="auto"/>
          <w:sz w:val="13"/>
          <w:szCs w:val="13"/>
        </w:rPr>
        <w:t>• 3rd+</w:t>
      </w:r>
      <w:r>
        <w:rPr>
          <w:color w:val="auto"/>
          <w:sz w:val="20"/>
          <w:szCs w:val="20"/>
        </w:rPr>
        <w:tab/>
      </w:r>
      <w:r>
        <w:rPr>
          <w:rFonts w:eastAsia="Arial" w:cs="Arial" w:ascii="Arial" w:hAnsi="Arial"/>
          <w:color w:val="auto"/>
          <w:sz w:val="11"/>
          <w:szCs w:val="11"/>
        </w:rPr>
        <w:t xml:space="preserve">6mo </w:t>
      </w:r>
      <w:r>
        <w:rPr/>
        <w:drawing>
          <wp:inline distT="0" distB="0" distL="0" distR="0">
            <wp:extent cx="100965" cy="38735"/>
            <wp:effectExtent l="0" t="0" r="0" b="0"/>
            <wp:docPr id="5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3" descr=""/>
                    <pic:cNvPicPr>
                      <a:picLocks noChangeAspect="1" noChangeArrowheads="1"/>
                    </pic:cNvPicPr>
                  </pic:nvPicPr>
                  <pic:blipFill>
                    <a:blip r:embed="rId64"/>
                    <a:stretch>
                      <a:fillRect/>
                    </a:stretch>
                  </pic:blipFill>
                  <pic:spPr bwMode="auto">
                    <a:xfrm>
                      <a:off x="0" y="0"/>
                      <a:ext cx="100965" cy="38735"/>
                    </a:xfrm>
                    <a:prstGeom prst="rect">
                      <a:avLst/>
                    </a:prstGeom>
                  </pic:spPr>
                </pic:pic>
              </a:graphicData>
            </a:graphic>
          </wp:inline>
        </w:drawing>
      </w:r>
    </w:p>
    <w:p>
      <w:pPr>
        <w:pStyle w:val="Normal"/>
        <w:spacing w:lineRule="exact" w:line="17" w:before="0" w:after="0"/>
        <w:rPr>
          <w:color w:val="auto"/>
          <w:sz w:val="20"/>
          <w:szCs w:val="20"/>
        </w:rPr>
      </w:pPr>
      <w:r>
        <w:rPr>
          <w:color w:val="auto"/>
          <w:sz w:val="20"/>
          <w:szCs w:val="20"/>
        </w:rPr>
      </w:r>
    </w:p>
    <w:p>
      <w:pPr>
        <w:pStyle w:val="Normal"/>
        <w:spacing w:before="0" w:after="0"/>
        <w:ind w:left="2300" w:hanging="0"/>
        <w:rPr>
          <w:color w:val="auto"/>
          <w:sz w:val="20"/>
          <w:szCs w:val="20"/>
        </w:rPr>
      </w:pPr>
      <w:r>
        <w:rPr>
          <w:rFonts w:eastAsia="Arial" w:cs="Arial" w:ascii="Arial" w:hAnsi="Arial"/>
          <w:color w:val="auto"/>
          <w:sz w:val="13"/>
          <w:szCs w:val="13"/>
        </w:rPr>
        <w:t>NPO Engineer at Nokia</w:t>
      </w:r>
    </w:p>
    <w:p>
      <w:pPr>
        <w:pStyle w:val="Normal"/>
        <w:spacing w:lineRule="exact" w:line="106" w:before="0" w:after="0"/>
        <w:rPr>
          <w:color w:val="auto"/>
          <w:sz w:val="20"/>
          <w:szCs w:val="20"/>
        </w:rPr>
      </w:pPr>
      <w:r>
        <w:rPr>
          <w:color w:val="auto"/>
          <w:sz w:val="20"/>
          <w:szCs w:val="20"/>
        </w:rPr>
      </w:r>
    </w:p>
    <w:p>
      <w:pPr>
        <w:pStyle w:val="Normal"/>
        <w:spacing w:before="0" w:after="0"/>
        <w:ind w:left="2300" w:hanging="0"/>
        <w:rPr>
          <w:color w:val="auto"/>
          <w:sz w:val="20"/>
          <w:szCs w:val="20"/>
        </w:rPr>
      </w:pPr>
      <w:r>
        <w:rPr>
          <w:rFonts w:eastAsia="Arial" w:cs="Arial" w:ascii="Arial" w:hAnsi="Arial"/>
          <w:color w:val="auto"/>
          <w:sz w:val="15"/>
          <w:szCs w:val="15"/>
        </w:rPr>
        <w:t>All the things are present in this notes.. Very nice. Never seen like you arranged step by step.</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
            <wp:simplePos x="0" y="0"/>
            <wp:positionH relativeFrom="column">
              <wp:posOffset>1458595</wp:posOffset>
            </wp:positionH>
            <wp:positionV relativeFrom="paragraph">
              <wp:posOffset>151765</wp:posOffset>
            </wp:positionV>
            <wp:extent cx="106045" cy="106045"/>
            <wp:effectExtent l="0" t="0" r="0" b="0"/>
            <wp:wrapNone/>
            <wp:docPr id="5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4" descr=""/>
                    <pic:cNvPicPr>
                      <a:picLocks noChangeAspect="1" noChangeArrowheads="1"/>
                    </pic:cNvPicPr>
                  </pic:nvPicPr>
                  <pic:blipFill>
                    <a:blip r:embed="rId65"/>
                    <a:stretch>
                      <a:fillRect/>
                    </a:stretch>
                  </pic:blipFill>
                  <pic:spPr bwMode="auto">
                    <a:xfrm>
                      <a:off x="0" y="0"/>
                      <a:ext cx="106045" cy="106045"/>
                    </a:xfrm>
                    <a:prstGeom prst="rect">
                      <a:avLst/>
                    </a:prstGeom>
                  </pic:spPr>
                </pic:pic>
              </a:graphicData>
            </a:graphic>
          </wp:anchor>
        </w:drawing>
      </w:r>
    </w:p>
    <w:p>
      <w:pPr>
        <w:pStyle w:val="Normal"/>
        <w:spacing w:lineRule="exact" w:line="236" w:before="0" w:after="0"/>
        <w:rPr>
          <w:color w:val="auto"/>
          <w:sz w:val="20"/>
          <w:szCs w:val="20"/>
        </w:rPr>
      </w:pPr>
      <w:r>
        <w:rPr>
          <w:color w:val="auto"/>
          <w:sz w:val="20"/>
          <w:szCs w:val="20"/>
        </w:rPr>
      </w:r>
    </w:p>
    <w:tbl>
      <w:tblPr>
        <w:tblW w:w="5000" w:type="pct"/>
        <w:jc w:val="left"/>
        <w:tblInd w:w="2300" w:type="dxa"/>
        <w:tblCellMar>
          <w:top w:w="0" w:type="dxa"/>
          <w:left w:w="0" w:type="dxa"/>
          <w:bottom w:w="0" w:type="dxa"/>
          <w:right w:w="10" w:type="dxa"/>
        </w:tblCellMar>
      </w:tblPr>
      <w:tblGrid>
        <w:gridCol w:w="2237"/>
        <w:gridCol w:w="2237"/>
        <w:gridCol w:w="2236"/>
        <w:gridCol w:w="2237"/>
        <w:gridCol w:w="2239"/>
      </w:tblGrid>
      <w:tr>
        <w:trPr>
          <w:trHeight w:val="167" w:hRule="atLeast"/>
        </w:trPr>
        <w:tc>
          <w:tcPr>
            <w:tcW w:w="2237" w:type="dxa"/>
            <w:tcBorders>
              <w:right w:val="single" w:sz="8" w:space="0" w:color="CDCFD2"/>
            </w:tcBorders>
            <w:shd w:fill="auto" w:val="clear"/>
            <w:vAlign w:val="bottom"/>
          </w:tcPr>
          <w:p>
            <w:pPr>
              <w:pStyle w:val="Normal"/>
              <w:spacing w:before="0" w:after="0"/>
              <w:ind w:left="240" w:hanging="0"/>
              <w:rPr>
                <w:color w:val="auto"/>
                <w:sz w:val="20"/>
                <w:szCs w:val="20"/>
              </w:rPr>
            </w:pPr>
            <w:r>
              <w:rPr>
                <w:rFonts w:eastAsia="Arial" w:cs="Arial" w:ascii="Arial" w:hAnsi="Arial"/>
                <w:color w:val="auto"/>
                <w:sz w:val="13"/>
                <w:szCs w:val="13"/>
              </w:rPr>
              <w:t>·  1 Like</w:t>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2236" w:type="dxa"/>
            <w:tcBorders/>
            <w:shd w:fill="auto" w:val="clear"/>
            <w:vAlign w:val="bottom"/>
          </w:tcPr>
          <w:p>
            <w:pPr>
              <w:pStyle w:val="Normal"/>
              <w:spacing w:before="0" w:after="0"/>
              <w:ind w:left="40" w:hanging="0"/>
              <w:rPr>
                <w:color w:val="auto"/>
                <w:sz w:val="20"/>
                <w:szCs w:val="20"/>
              </w:rPr>
            </w:pPr>
            <w:r>
              <w:rPr>
                <w:rFonts w:eastAsia="Arial" w:cs="Arial" w:ascii="Arial" w:hAnsi="Arial"/>
                <w:color w:val="auto"/>
                <w:sz w:val="13"/>
                <w:szCs w:val="13"/>
              </w:rPr>
              <w:t>·  1 Reply</w:t>
            </w:r>
          </w:p>
        </w:tc>
        <w:tc>
          <w:tcPr>
            <w:tcW w:w="2237" w:type="dxa"/>
            <w:vMerge w:val="restart"/>
            <w:tcBorders/>
            <w:shd w:fill="auto" w:val="clear"/>
            <w:vAlign w:val="bottom"/>
          </w:tcPr>
          <w:p>
            <w:pPr>
              <w:pStyle w:val="Normal"/>
              <w:spacing w:before="0" w:after="0"/>
              <w:jc w:val="right"/>
              <w:rPr>
                <w:color w:val="auto"/>
                <w:sz w:val="20"/>
                <w:szCs w:val="20"/>
              </w:rPr>
            </w:pPr>
            <w:r>
              <w:rPr>
                <w:rFonts w:eastAsia="Arial" w:cs="Arial" w:ascii="Arial" w:hAnsi="Arial"/>
                <w:color w:val="auto"/>
                <w:sz w:val="13"/>
                <w:szCs w:val="13"/>
              </w:rPr>
              <w:t>6mo</w:t>
            </w:r>
          </w:p>
        </w:tc>
        <w:tc>
          <w:tcPr>
            <w:tcW w:w="2239" w:type="dxa"/>
            <w:tcBorders/>
            <w:shd w:fill="auto" w:val="clear"/>
            <w:vAlign w:val="bottom"/>
          </w:tcPr>
          <w:p>
            <w:pPr>
              <w:pStyle w:val="Normal"/>
              <w:spacing w:before="0" w:after="0"/>
              <w:rPr>
                <w:color w:val="auto"/>
                <w:sz w:val="1"/>
                <w:szCs w:val="1"/>
              </w:rPr>
            </w:pPr>
            <w:r>
              <w:rPr>
                <w:color w:val="auto"/>
                <w:sz w:val="1"/>
                <w:szCs w:val="1"/>
              </w:rPr>
            </w:r>
          </w:p>
        </w:tc>
      </w:tr>
      <w:tr>
        <w:trPr>
          <w:trHeight w:val="390" w:hRule="atLeast"/>
        </w:trPr>
        <w:tc>
          <w:tcPr>
            <w:tcW w:w="2237" w:type="dxa"/>
            <w:tcBorders/>
            <w:shd w:fill="auto" w:val="clear"/>
            <w:vAlign w:val="bottom"/>
          </w:tcPr>
          <w:p>
            <w:pPr>
              <w:pStyle w:val="Normal"/>
              <w:spacing w:before="0" w:after="0"/>
              <w:ind w:left="500" w:hanging="0"/>
              <w:rPr>
                <w:color w:val="auto"/>
                <w:sz w:val="20"/>
                <w:szCs w:val="20"/>
              </w:rPr>
            </w:pPr>
            <w:r>
              <w:rPr>
                <w:rFonts w:eastAsia="Arial" w:cs="Arial" w:ascii="Arial" w:hAnsi="Arial"/>
                <w:b/>
                <w:bCs/>
                <w:color w:val="auto"/>
                <w:sz w:val="13"/>
                <w:szCs w:val="13"/>
              </w:rPr>
              <w:t xml:space="preserve">Aayush Shrut </w:t>
            </w:r>
            <w:r>
              <w:rPr>
                <w:rFonts w:eastAsia="Arial" w:cs="Arial" w:ascii="Arial" w:hAnsi="Arial"/>
                <w:color w:val="auto"/>
                <w:sz w:val="13"/>
                <w:szCs w:val="13"/>
              </w:rPr>
              <w:t>• 2nd</w:t>
            </w:r>
          </w:p>
        </w:tc>
        <w:tc>
          <w:tcPr>
            <w:tcW w:w="2237" w:type="dxa"/>
            <w:tcBorders/>
            <w:shd w:fill="auto" w:val="clear"/>
            <w:vAlign w:val="bottom"/>
          </w:tcPr>
          <w:p>
            <w:pPr>
              <w:pStyle w:val="Normal"/>
              <w:spacing w:before="0" w:after="0"/>
              <w:rPr>
                <w:color w:val="auto"/>
                <w:sz w:val="24"/>
                <w:szCs w:val="24"/>
              </w:rPr>
            </w:pPr>
            <w:r>
              <w:rPr>
                <w:color w:val="auto"/>
                <w:sz w:val="24"/>
                <w:szCs w:val="24"/>
              </w:rPr>
            </w:r>
          </w:p>
        </w:tc>
        <w:tc>
          <w:tcPr>
            <w:tcW w:w="6712" w:type="dxa"/>
            <w:gridSpan w:val="3"/>
            <w:tcBorders/>
            <w:shd w:fill="auto" w:val="clear"/>
            <w:vAlign w:val="bottom"/>
          </w:tcPr>
          <w:p>
            <w:pPr>
              <w:pStyle w:val="Normal"/>
              <w:spacing w:before="0" w:after="0"/>
              <w:rPr>
                <w:color w:val="auto"/>
                <w:sz w:val="1"/>
                <w:szCs w:val="1"/>
              </w:rPr>
            </w:pPr>
            <w:r>
              <w:rPr>
                <w:color w:val="auto"/>
                <w:sz w:val="1"/>
                <w:szCs w:val="1"/>
              </w:rPr>
            </w:r>
          </w:p>
        </w:tc>
      </w:tr>
      <w:tr>
        <w:trPr>
          <w:trHeight w:val="167" w:hRule="atLeast"/>
        </w:trPr>
        <w:tc>
          <w:tcPr>
            <w:tcW w:w="2237" w:type="dxa"/>
            <w:tcBorders/>
            <w:shd w:fill="auto" w:val="clear"/>
            <w:vAlign w:val="bottom"/>
          </w:tcPr>
          <w:p>
            <w:pPr>
              <w:pStyle w:val="Normal"/>
              <w:spacing w:before="0" w:after="0"/>
              <w:ind w:left="500" w:hanging="0"/>
              <w:rPr>
                <w:color w:val="auto"/>
                <w:sz w:val="20"/>
                <w:szCs w:val="20"/>
              </w:rPr>
            </w:pPr>
            <w:r>
              <w:rPr>
                <w:rFonts w:eastAsia="Arial" w:cs="Arial" w:ascii="Arial" w:hAnsi="Arial"/>
                <w:color w:val="auto"/>
                <w:sz w:val="13"/>
                <w:szCs w:val="13"/>
              </w:rPr>
              <w:t>Consultant at Deloitte</w:t>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6712" w:type="dxa"/>
            <w:gridSpan w:val="3"/>
            <w:tcBorders/>
            <w:shd w:fill="auto" w:val="clear"/>
            <w:vAlign w:val="bottom"/>
          </w:tcPr>
          <w:p>
            <w:pPr>
              <w:pStyle w:val="Normal"/>
              <w:spacing w:before="0" w:after="0"/>
              <w:rPr>
                <w:color w:val="auto"/>
                <w:sz w:val="1"/>
                <w:szCs w:val="1"/>
              </w:rPr>
            </w:pPr>
            <w:r>
              <w:rPr>
                <w:color w:val="auto"/>
                <w:sz w:val="1"/>
                <w:szCs w:val="1"/>
              </w:rPr>
            </w:r>
          </w:p>
        </w:tc>
      </w:tr>
      <w:tr>
        <w:trPr>
          <w:trHeight w:val="284" w:hRule="atLeast"/>
        </w:trPr>
        <w:tc>
          <w:tcPr>
            <w:tcW w:w="2237" w:type="dxa"/>
            <w:tcBorders/>
            <w:shd w:fill="auto" w:val="clear"/>
            <w:vAlign w:val="bottom"/>
          </w:tcPr>
          <w:p>
            <w:pPr>
              <w:pStyle w:val="Normal"/>
              <w:spacing w:before="0" w:after="0"/>
              <w:ind w:left="500" w:hanging="0"/>
              <w:rPr>
                <w:color w:val="auto"/>
                <w:sz w:val="20"/>
                <w:szCs w:val="20"/>
              </w:rPr>
            </w:pPr>
            <w:r>
              <w:rPr>
                <w:rFonts w:eastAsia="Arial" w:cs="Arial" w:ascii="Arial" w:hAnsi="Arial"/>
                <w:color w:val="auto"/>
                <w:sz w:val="15"/>
                <w:szCs w:val="15"/>
              </w:rPr>
              <w:t>Thanks!</w:t>
            </w:r>
          </w:p>
        </w:tc>
        <w:tc>
          <w:tcPr>
            <w:tcW w:w="2237" w:type="dxa"/>
            <w:tcBorders/>
            <w:shd w:fill="auto" w:val="clear"/>
            <w:vAlign w:val="bottom"/>
          </w:tcPr>
          <w:p>
            <w:pPr>
              <w:pStyle w:val="Normal"/>
              <w:spacing w:before="0" w:after="0"/>
              <w:rPr>
                <w:color w:val="auto"/>
                <w:sz w:val="24"/>
                <w:szCs w:val="24"/>
              </w:rPr>
            </w:pPr>
            <w:r>
              <w:rPr>
                <w:color w:val="auto"/>
                <w:sz w:val="24"/>
                <w:szCs w:val="24"/>
              </w:rPr>
            </w:r>
          </w:p>
        </w:tc>
        <w:tc>
          <w:tcPr>
            <w:tcW w:w="2236" w:type="dxa"/>
            <w:tcBorders/>
            <w:shd w:fill="auto" w:val="clear"/>
            <w:vAlign w:val="bottom"/>
          </w:tcPr>
          <w:p>
            <w:pPr>
              <w:pStyle w:val="Normal"/>
              <w:spacing w:before="0" w:after="0"/>
              <w:rPr>
                <w:color w:val="auto"/>
                <w:sz w:val="24"/>
                <w:szCs w:val="24"/>
              </w:rPr>
            </w:pPr>
            <w:r>
              <w:rPr>
                <w:color w:val="auto"/>
                <w:sz w:val="24"/>
                <w:szCs w:val="24"/>
              </w:rPr>
            </w:r>
          </w:p>
        </w:tc>
        <w:tc>
          <w:tcPr>
            <w:tcW w:w="4476" w:type="dxa"/>
            <w:gridSpan w:val="2"/>
            <w:tcBorders/>
            <w:shd w:fill="auto" w:val="clear"/>
            <w:vAlign w:val="bottom"/>
          </w:tcPr>
          <w:p>
            <w:pPr>
              <w:pStyle w:val="Normal"/>
              <w:spacing w:before="0" w:after="0"/>
              <w:rPr>
                <w:color w:val="auto"/>
                <w:sz w:val="1"/>
                <w:szCs w:val="1"/>
              </w:rPr>
            </w:pPr>
            <w:r>
              <w:rPr>
                <w:color w:val="auto"/>
                <w:sz w:val="1"/>
                <w:szCs w:val="1"/>
              </w:rPr>
            </w:r>
          </w:p>
        </w:tc>
      </w:tr>
      <w:tr>
        <w:trPr>
          <w:trHeight w:val="236" w:hRule="atLeast"/>
        </w:trPr>
        <w:tc>
          <w:tcPr>
            <w:tcW w:w="2237" w:type="dxa"/>
            <w:tcBorders/>
            <w:shd w:fill="auto" w:val="clear"/>
            <w:vAlign w:val="bottom"/>
          </w:tcPr>
          <w:p>
            <w:pPr>
              <w:pStyle w:val="Normal"/>
              <w:spacing w:before="0" w:after="0"/>
              <w:rPr>
                <w:color w:val="auto"/>
                <w:sz w:val="20"/>
                <w:szCs w:val="20"/>
              </w:rPr>
            </w:pPr>
            <w:r>
              <w:rPr>
                <w:color w:val="auto"/>
                <w:sz w:val="20"/>
                <w:szCs w:val="20"/>
              </w:rPr>
            </w:r>
          </w:p>
        </w:tc>
        <w:tc>
          <w:tcPr>
            <w:tcW w:w="2237" w:type="dxa"/>
            <w:tcBorders/>
            <w:shd w:fill="auto" w:val="clear"/>
            <w:vAlign w:val="bottom"/>
          </w:tcPr>
          <w:p>
            <w:pPr>
              <w:pStyle w:val="Normal"/>
              <w:spacing w:before="0" w:after="0"/>
              <w:rPr>
                <w:color w:val="auto"/>
                <w:sz w:val="20"/>
                <w:szCs w:val="20"/>
              </w:rPr>
            </w:pPr>
            <w:r>
              <w:rPr>
                <w:color w:val="auto"/>
                <w:sz w:val="20"/>
                <w:szCs w:val="20"/>
              </w:rPr>
            </w:r>
          </w:p>
        </w:tc>
        <w:tc>
          <w:tcPr>
            <w:tcW w:w="2236" w:type="dxa"/>
            <w:vMerge w:val="restart"/>
            <w:tcBorders/>
            <w:shd w:fill="auto" w:val="clear"/>
            <w:vAlign w:val="bottom"/>
          </w:tcPr>
          <w:p>
            <w:pPr>
              <w:pStyle w:val="Normal"/>
              <w:spacing w:before="0" w:after="0"/>
              <w:jc w:val="right"/>
              <w:rPr>
                <w:color w:val="auto"/>
                <w:sz w:val="20"/>
                <w:szCs w:val="20"/>
              </w:rPr>
            </w:pPr>
            <w:r>
              <w:rPr>
                <w:rFonts w:eastAsia="Arial" w:cs="Arial" w:ascii="Arial" w:hAnsi="Arial"/>
                <w:color w:val="auto"/>
                <w:sz w:val="13"/>
                <w:szCs w:val="13"/>
              </w:rPr>
              <w:t>2y</w:t>
            </w:r>
          </w:p>
        </w:tc>
        <w:tc>
          <w:tcPr>
            <w:tcW w:w="4476" w:type="dxa"/>
            <w:gridSpan w:val="2"/>
            <w:tcBorders/>
            <w:shd w:fill="auto" w:val="clear"/>
            <w:vAlign w:val="bottom"/>
          </w:tcPr>
          <w:p>
            <w:pPr>
              <w:pStyle w:val="Normal"/>
              <w:spacing w:before="0" w:after="0"/>
              <w:rPr>
                <w:color w:val="auto"/>
                <w:sz w:val="1"/>
                <w:szCs w:val="1"/>
              </w:rPr>
            </w:pPr>
            <w:r>
              <w:rPr>
                <w:color w:val="auto"/>
                <w:sz w:val="1"/>
                <w:szCs w:val="1"/>
              </w:rPr>
            </w:r>
          </w:p>
        </w:tc>
      </w:tr>
      <w:tr>
        <w:trPr>
          <w:trHeight w:val="167" w:hRule="atLeast"/>
        </w:trPr>
        <w:tc>
          <w:tcPr>
            <w:tcW w:w="2237" w:type="dxa"/>
            <w:tcBorders>
              <w:right w:val="single" w:sz="8" w:space="0" w:color="CDCFD2"/>
            </w:tcBorders>
            <w:shd w:fill="auto" w:val="clear"/>
            <w:vAlign w:val="bottom"/>
          </w:tcPr>
          <w:p>
            <w:pPr>
              <w:pStyle w:val="Normal"/>
              <w:spacing w:before="0" w:after="0"/>
              <w:rPr>
                <w:color w:val="auto"/>
                <w:sz w:val="14"/>
                <w:szCs w:val="14"/>
              </w:rPr>
            </w:pPr>
            <w:r>
              <w:rPr>
                <w:color w:val="auto"/>
                <w:sz w:val="14"/>
                <w:szCs w:val="14"/>
              </w:rPr>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2236" w:type="dxa"/>
            <w:tcBorders/>
            <w:shd w:fill="auto" w:val="clear"/>
            <w:vAlign w:val="bottom"/>
          </w:tcPr>
          <w:p>
            <w:pPr>
              <w:pStyle w:val="Normal"/>
              <w:spacing w:before="0" w:after="0"/>
              <w:rPr>
                <w:color w:val="auto"/>
                <w:sz w:val="14"/>
                <w:szCs w:val="14"/>
              </w:rPr>
            </w:pPr>
            <w:r>
              <w:rPr>
                <w:color w:val="auto"/>
                <w:sz w:val="14"/>
                <w:szCs w:val="14"/>
              </w:rPr>
            </w:r>
          </w:p>
        </w:tc>
        <w:tc>
          <w:tcPr>
            <w:tcW w:w="2237" w:type="dxa"/>
            <w:vMerge w:val="continue"/>
            <w:tcBorders/>
            <w:shd w:fill="auto" w:val="clear"/>
            <w:vAlign w:val="bottom"/>
          </w:tcPr>
          <w:p>
            <w:pPr>
              <w:pStyle w:val="Normal"/>
              <w:spacing w:before="0" w:after="0"/>
              <w:rPr>
                <w:color w:val="auto"/>
                <w:sz w:val="14"/>
                <w:szCs w:val="14"/>
              </w:rPr>
            </w:pPr>
            <w:r>
              <w:rPr>
                <w:color w:val="auto"/>
                <w:sz w:val="14"/>
                <w:szCs w:val="14"/>
              </w:rPr>
            </w:r>
          </w:p>
        </w:tc>
        <w:tc>
          <w:tcPr>
            <w:tcW w:w="2239" w:type="dxa"/>
            <w:tcBorders/>
            <w:shd w:fill="auto" w:val="clear"/>
            <w:vAlign w:val="bottom"/>
          </w:tcPr>
          <w:p>
            <w:pPr>
              <w:pStyle w:val="Normal"/>
              <w:spacing w:before="0" w:after="0"/>
              <w:rPr>
                <w:color w:val="auto"/>
                <w:sz w:val="1"/>
                <w:szCs w:val="1"/>
              </w:rPr>
            </w:pPr>
            <w:r>
              <w:rPr>
                <w:color w:val="auto"/>
                <w:sz w:val="1"/>
                <w:szCs w:val="1"/>
              </w:rPr>
            </w:r>
          </w:p>
        </w:tc>
      </w:tr>
      <w:tr>
        <w:trPr>
          <w:trHeight w:val="390" w:hRule="atLeast"/>
        </w:trPr>
        <w:tc>
          <w:tcPr>
            <w:tcW w:w="2237" w:type="dxa"/>
            <w:tcBorders/>
            <w:shd w:fill="auto" w:val="clear"/>
            <w:vAlign w:val="bottom"/>
          </w:tcPr>
          <w:p>
            <w:pPr>
              <w:pStyle w:val="Normal"/>
              <w:spacing w:before="0" w:after="0"/>
              <w:rPr>
                <w:color w:val="auto"/>
                <w:sz w:val="20"/>
                <w:szCs w:val="20"/>
              </w:rPr>
            </w:pPr>
            <w:r>
              <w:rPr>
                <w:rFonts w:eastAsia="Arial" w:cs="Arial" w:ascii="Arial" w:hAnsi="Arial"/>
                <w:b/>
                <w:bCs/>
                <w:color w:val="auto"/>
                <w:w w:val="91"/>
                <w:sz w:val="13"/>
                <w:szCs w:val="13"/>
              </w:rPr>
              <w:t xml:space="preserve">Surbhi Agarwal </w:t>
            </w:r>
            <w:r>
              <w:rPr>
                <w:rFonts w:eastAsia="Arial" w:cs="Arial" w:ascii="Arial" w:hAnsi="Arial"/>
                <w:color w:val="auto"/>
                <w:w w:val="91"/>
                <w:sz w:val="13"/>
                <w:szCs w:val="13"/>
              </w:rPr>
              <w:t>• 2nd</w:t>
            </w:r>
          </w:p>
        </w:tc>
        <w:tc>
          <w:tcPr>
            <w:tcW w:w="2237" w:type="dxa"/>
            <w:tcBorders/>
            <w:shd w:fill="auto" w:val="clear"/>
            <w:vAlign w:val="bottom"/>
          </w:tcPr>
          <w:p>
            <w:pPr>
              <w:pStyle w:val="Normal"/>
              <w:spacing w:before="0" w:after="0"/>
              <w:rPr>
                <w:color w:val="auto"/>
                <w:sz w:val="24"/>
                <w:szCs w:val="24"/>
              </w:rPr>
            </w:pPr>
            <w:r>
              <w:rPr>
                <w:color w:val="auto"/>
                <w:sz w:val="24"/>
                <w:szCs w:val="24"/>
              </w:rPr>
            </w:r>
          </w:p>
        </w:tc>
        <w:tc>
          <w:tcPr>
            <w:tcW w:w="2236" w:type="dxa"/>
            <w:vMerge w:val="continue"/>
            <w:tcBorders/>
            <w:shd w:fill="auto" w:val="clear"/>
            <w:vAlign w:val="bottom"/>
          </w:tcPr>
          <w:p>
            <w:pPr>
              <w:pStyle w:val="Normal"/>
              <w:spacing w:before="0" w:after="0"/>
              <w:rPr>
                <w:color w:val="auto"/>
                <w:sz w:val="24"/>
                <w:szCs w:val="24"/>
              </w:rPr>
            </w:pPr>
            <w:r>
              <w:rPr>
                <w:color w:val="auto"/>
                <w:sz w:val="24"/>
                <w:szCs w:val="24"/>
              </w:rPr>
            </w:r>
          </w:p>
        </w:tc>
        <w:tc>
          <w:tcPr>
            <w:tcW w:w="4476" w:type="dxa"/>
            <w:gridSpan w:val="2"/>
            <w:tcBorders/>
            <w:shd w:fill="auto" w:val="clear"/>
            <w:vAlign w:val="bottom"/>
          </w:tcPr>
          <w:p>
            <w:pPr>
              <w:pStyle w:val="Normal"/>
              <w:spacing w:before="0" w:after="0"/>
              <w:rPr>
                <w:color w:val="auto"/>
                <w:sz w:val="1"/>
                <w:szCs w:val="1"/>
              </w:rPr>
            </w:pPr>
            <w:r>
              <w:rPr>
                <w:color w:val="auto"/>
                <w:sz w:val="1"/>
                <w:szCs w:val="1"/>
              </w:rPr>
            </w:r>
          </w:p>
        </w:tc>
      </w:tr>
      <w:tr>
        <w:trPr>
          <w:trHeight w:val="167" w:hRule="atLeast"/>
        </w:trPr>
        <w:tc>
          <w:tcPr>
            <w:tcW w:w="2237" w:type="dxa"/>
            <w:tcBorders/>
            <w:shd w:fill="auto" w:val="clear"/>
            <w:vAlign w:val="bottom"/>
          </w:tcPr>
          <w:p>
            <w:pPr>
              <w:pStyle w:val="Normal"/>
              <w:spacing w:before="0" w:after="0"/>
              <w:rPr>
                <w:color w:val="auto"/>
                <w:sz w:val="20"/>
                <w:szCs w:val="20"/>
              </w:rPr>
            </w:pPr>
            <w:r>
              <w:rPr>
                <w:rFonts w:eastAsia="Arial" w:cs="Arial" w:ascii="Arial" w:hAnsi="Arial"/>
                <w:color w:val="auto"/>
                <w:sz w:val="13"/>
                <w:szCs w:val="13"/>
              </w:rPr>
              <w:t>Senior Engineer at Qualcomm</w:t>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6712" w:type="dxa"/>
            <w:gridSpan w:val="3"/>
            <w:tcBorders/>
            <w:shd w:fill="auto" w:val="clear"/>
            <w:vAlign w:val="bottom"/>
          </w:tcPr>
          <w:p>
            <w:pPr>
              <w:pStyle w:val="Normal"/>
              <w:spacing w:before="0" w:after="0"/>
              <w:rPr>
                <w:color w:val="auto"/>
                <w:sz w:val="1"/>
                <w:szCs w:val="1"/>
              </w:rPr>
            </w:pPr>
            <w:r>
              <w:rPr>
                <w:color w:val="auto"/>
                <w:sz w:val="1"/>
                <w:szCs w:val="1"/>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
            <wp:simplePos x="0" y="0"/>
            <wp:positionH relativeFrom="column">
              <wp:posOffset>5857240</wp:posOffset>
            </wp:positionH>
            <wp:positionV relativeFrom="paragraph">
              <wp:posOffset>-158750</wp:posOffset>
            </wp:positionV>
            <wp:extent cx="100965" cy="38735"/>
            <wp:effectExtent l="0" t="0" r="0" b="0"/>
            <wp:wrapNone/>
            <wp:docPr id="54"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9" descr=""/>
                    <pic:cNvPicPr>
                      <a:picLocks noChangeAspect="1" noChangeArrowheads="1"/>
                    </pic:cNvPicPr>
                  </pic:nvPicPr>
                  <pic:blipFill>
                    <a:blip r:embed="rId66"/>
                    <a:stretch>
                      <a:fillRect/>
                    </a:stretch>
                  </pic:blipFill>
                  <pic:spPr bwMode="auto">
                    <a:xfrm>
                      <a:off x="0" y="0"/>
                      <a:ext cx="100965" cy="38735"/>
                    </a:xfrm>
                    <a:prstGeom prst="rect">
                      <a:avLst/>
                    </a:prstGeom>
                  </pic:spPr>
                </pic:pic>
              </a:graphicData>
            </a:graphic>
          </wp:anchor>
        </w:drawing>
        <w:drawing>
          <wp:anchor behindDoc="1" distT="0" distB="0" distL="0" distR="0" simplePos="0" locked="0" layoutInCell="1" allowOverlap="1" relativeHeight="14">
            <wp:simplePos x="0" y="0"/>
            <wp:positionH relativeFrom="column">
              <wp:posOffset>2049780</wp:posOffset>
            </wp:positionH>
            <wp:positionV relativeFrom="paragraph">
              <wp:posOffset>-450215</wp:posOffset>
            </wp:positionV>
            <wp:extent cx="106045" cy="97155"/>
            <wp:effectExtent l="0" t="0" r="0" b="0"/>
            <wp:wrapNone/>
            <wp:docPr id="55"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8" descr=""/>
                    <pic:cNvPicPr>
                      <a:picLocks noChangeAspect="1" noChangeArrowheads="1"/>
                    </pic:cNvPicPr>
                  </pic:nvPicPr>
                  <pic:blipFill>
                    <a:blip r:embed="rId67"/>
                    <a:stretch>
                      <a:fillRect/>
                    </a:stretch>
                  </pic:blipFill>
                  <pic:spPr bwMode="auto">
                    <a:xfrm>
                      <a:off x="0" y="0"/>
                      <a:ext cx="106045" cy="97155"/>
                    </a:xfrm>
                    <a:prstGeom prst="rect">
                      <a:avLst/>
                    </a:prstGeom>
                  </pic:spPr>
                </pic:pic>
              </a:graphicData>
            </a:graphic>
          </wp:anchor>
        </w:drawing>
        <w:drawing>
          <wp:anchor behindDoc="1" distT="0" distB="0" distL="0" distR="0" simplePos="0" locked="0" layoutInCell="1" allowOverlap="1" relativeHeight="15">
            <wp:simplePos x="0" y="0"/>
            <wp:positionH relativeFrom="column">
              <wp:posOffset>1776095</wp:posOffset>
            </wp:positionH>
            <wp:positionV relativeFrom="paragraph">
              <wp:posOffset>-469900</wp:posOffset>
            </wp:positionV>
            <wp:extent cx="106045" cy="106045"/>
            <wp:effectExtent l="0" t="0" r="0" b="0"/>
            <wp:wrapNone/>
            <wp:docPr id="5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7" descr=""/>
                    <pic:cNvPicPr>
                      <a:picLocks noChangeAspect="1" noChangeArrowheads="1"/>
                    </pic:cNvPicPr>
                  </pic:nvPicPr>
                  <pic:blipFill>
                    <a:blip r:embed="rId68"/>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16">
            <wp:simplePos x="0" y="0"/>
            <wp:positionH relativeFrom="column">
              <wp:posOffset>5857240</wp:posOffset>
            </wp:positionH>
            <wp:positionV relativeFrom="paragraph">
              <wp:posOffset>-953135</wp:posOffset>
            </wp:positionV>
            <wp:extent cx="100965" cy="38735"/>
            <wp:effectExtent l="0" t="0" r="0" b="0"/>
            <wp:wrapNone/>
            <wp:docPr id="57"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6" descr=""/>
                    <pic:cNvPicPr>
                      <a:picLocks noChangeAspect="1" noChangeArrowheads="1"/>
                    </pic:cNvPicPr>
                  </pic:nvPicPr>
                  <pic:blipFill>
                    <a:blip r:embed="rId69"/>
                    <a:stretch>
                      <a:fillRect/>
                    </a:stretch>
                  </pic:blipFill>
                  <pic:spPr bwMode="auto">
                    <a:xfrm>
                      <a:off x="0" y="0"/>
                      <a:ext cx="100965" cy="38735"/>
                    </a:xfrm>
                    <a:prstGeom prst="rect">
                      <a:avLst/>
                    </a:prstGeom>
                  </pic:spPr>
                </pic:pic>
              </a:graphicData>
            </a:graphic>
          </wp:anchor>
        </w:drawing>
        <w:drawing>
          <wp:anchor behindDoc="1" distT="0" distB="0" distL="0" distR="0" simplePos="0" locked="0" layoutInCell="1" allowOverlap="1" relativeHeight="17">
            <wp:simplePos x="0" y="0"/>
            <wp:positionH relativeFrom="column">
              <wp:posOffset>2066925</wp:posOffset>
            </wp:positionH>
            <wp:positionV relativeFrom="paragraph">
              <wp:posOffset>-1243965</wp:posOffset>
            </wp:positionV>
            <wp:extent cx="106045" cy="101600"/>
            <wp:effectExtent l="0" t="0" r="0" b="0"/>
            <wp:wrapNone/>
            <wp:docPr id="58"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5" descr=""/>
                    <pic:cNvPicPr>
                      <a:picLocks noChangeAspect="1" noChangeArrowheads="1"/>
                    </pic:cNvPicPr>
                  </pic:nvPicPr>
                  <pic:blipFill>
                    <a:blip r:embed="rId70"/>
                    <a:stretch>
                      <a:fillRect/>
                    </a:stretch>
                  </pic:blipFill>
                  <pic:spPr bwMode="auto">
                    <a:xfrm>
                      <a:off x="0" y="0"/>
                      <a:ext cx="106045" cy="101600"/>
                    </a:xfrm>
                    <a:prstGeom prst="rect">
                      <a:avLst/>
                    </a:prstGeom>
                  </pic:spPr>
                </pic:pic>
              </a:graphicData>
            </a:graphic>
          </wp:anchor>
        </w:drawing>
      </w:r>
    </w:p>
    <w:p>
      <w:pPr>
        <w:pStyle w:val="Normal"/>
        <w:spacing w:lineRule="exact" w:line="72" w:before="0" w:after="0"/>
        <w:rPr>
          <w:color w:val="auto"/>
          <w:sz w:val="20"/>
          <w:szCs w:val="20"/>
        </w:rPr>
      </w:pPr>
      <w:r>
        <w:rPr>
          <w:color w:val="auto"/>
          <w:sz w:val="20"/>
          <w:szCs w:val="20"/>
        </w:rPr>
      </w:r>
    </w:p>
    <w:p>
      <w:pPr>
        <w:pStyle w:val="Normal"/>
        <w:spacing w:before="0" w:after="0"/>
        <w:ind w:left="2300" w:hanging="0"/>
        <w:rPr>
          <w:color w:val="auto"/>
          <w:sz w:val="20"/>
          <w:szCs w:val="20"/>
        </w:rPr>
      </w:pPr>
      <w:r>
        <w:rPr>
          <w:rFonts w:eastAsia="Arial" w:cs="Arial" w:ascii="Arial" w:hAnsi="Arial"/>
          <w:color w:val="auto"/>
          <w:sz w:val="15"/>
          <w:szCs w:val="15"/>
        </w:rPr>
        <w:t>Sir,</w:t>
      </w:r>
    </w:p>
    <w:p>
      <w:pPr>
        <w:pStyle w:val="Normal"/>
        <w:spacing w:lineRule="exact" w:line="36" w:before="0" w:after="0"/>
        <w:rPr>
          <w:color w:val="auto"/>
          <w:sz w:val="20"/>
          <w:szCs w:val="20"/>
        </w:rPr>
      </w:pPr>
      <w:r>
        <w:rPr>
          <w:color w:val="auto"/>
          <w:sz w:val="20"/>
          <w:szCs w:val="20"/>
        </w:rPr>
      </w:r>
    </w:p>
    <w:p>
      <w:pPr>
        <w:pStyle w:val="Normal"/>
        <w:spacing w:before="0" w:after="0"/>
        <w:ind w:left="2300" w:hanging="0"/>
        <w:rPr>
          <w:color w:val="auto"/>
          <w:sz w:val="20"/>
          <w:szCs w:val="20"/>
        </w:rPr>
      </w:pPr>
      <w:r>
        <w:rPr>
          <w:rFonts w:eastAsia="Arial" w:cs="Arial" w:ascii="Arial" w:hAnsi="Arial"/>
          <w:color w:val="auto"/>
          <w:sz w:val="15"/>
          <w:szCs w:val="15"/>
        </w:rPr>
        <w:t>I have a doubt regarding the first process that is cell scanning.</w:t>
      </w:r>
    </w:p>
    <w:p>
      <w:pPr>
        <w:pStyle w:val="Normal"/>
        <w:spacing w:lineRule="exact" w:line="36" w:before="0" w:after="0"/>
        <w:rPr>
          <w:color w:val="auto"/>
          <w:sz w:val="20"/>
          <w:szCs w:val="20"/>
        </w:rPr>
      </w:pPr>
      <w:r>
        <w:rPr>
          <w:color w:val="auto"/>
          <w:sz w:val="20"/>
          <w:szCs w:val="20"/>
        </w:rPr>
      </w:r>
    </w:p>
    <w:p>
      <w:pPr>
        <w:pStyle w:val="Normal"/>
        <w:spacing w:before="0" w:after="0"/>
        <w:ind w:left="2300" w:hanging="0"/>
        <w:rPr>
          <w:color w:val="auto"/>
          <w:sz w:val="20"/>
          <w:szCs w:val="20"/>
        </w:rPr>
      </w:pPr>
      <w:r>
        <w:rPr>
          <w:rFonts w:eastAsia="Arial" w:cs="Arial" w:ascii="Arial" w:hAnsi="Arial"/>
          <w:color w:val="auto"/>
          <w:sz w:val="15"/>
          <w:szCs w:val="15"/>
        </w:rPr>
        <w:t>How UE is able to measure RSRP ( through RS positions ) before doing cell synchronization process??</w:t>
      </w:r>
    </w:p>
    <w:p>
      <w:pPr>
        <w:pStyle w:val="Normal"/>
        <w:spacing w:lineRule="exact" w:line="36" w:before="0" w:after="0"/>
        <w:rPr>
          <w:color w:val="auto"/>
          <w:sz w:val="20"/>
          <w:szCs w:val="20"/>
        </w:rPr>
      </w:pPr>
      <w:r>
        <w:rPr>
          <w:color w:val="auto"/>
          <w:sz w:val="20"/>
          <w:szCs w:val="20"/>
        </w:rPr>
      </w:r>
    </w:p>
    <w:p>
      <w:pPr>
        <w:pStyle w:val="Normal"/>
        <w:spacing w:lineRule="auto" w:line="456" w:before="0" w:after="0"/>
        <w:ind w:left="2300" w:right="1880" w:hanging="0"/>
        <w:rPr>
          <w:color w:val="auto"/>
          <w:sz w:val="20"/>
          <w:szCs w:val="20"/>
        </w:rPr>
      </w:pPr>
      <w:r>
        <w:rPr>
          <w:rFonts w:eastAsia="Arial" w:cs="Arial" w:ascii="Arial" w:hAnsi="Arial"/>
          <w:color w:val="auto"/>
          <w:sz w:val="12"/>
          <w:szCs w:val="12"/>
        </w:rPr>
        <w:t>For RSRP measurement UE must know the RE(resource element) in which to search for the Reference signal corresponding to antenna port( in case of MIMO ), which is also according the PCI extracted from PSS</w:t>
      </w:r>
      <w:r>
        <w:rPr>
          <w:rFonts w:eastAsia="Arial" w:cs="Arial" w:ascii="Arial" w:hAnsi="Arial"/>
          <w:color w:val="auto"/>
          <w:sz w:val="10"/>
          <w:szCs w:val="10"/>
        </w:rPr>
        <w:t>…see</w:t>
      </w:r>
      <w:r>
        <w:rPr>
          <w:rFonts w:eastAsia="Arial" w:cs="Arial" w:ascii="Arial" w:hAnsi="Arial"/>
          <w:color w:val="auto"/>
          <w:sz w:val="12"/>
          <w:szCs w:val="12"/>
        </w:rPr>
        <w:t>and</w:t>
      </w:r>
      <w:r>
        <w:rPr>
          <w:rFonts w:eastAsia="Arial" w:cs="Arial" w:ascii="Arial" w:hAnsi="Arial"/>
          <w:color w:val="auto"/>
          <w:sz w:val="10"/>
          <w:szCs w:val="10"/>
        </w:rPr>
        <w:t>more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1">
            <wp:simplePos x="0" y="0"/>
            <wp:positionH relativeFrom="column">
              <wp:posOffset>1458595</wp:posOffset>
            </wp:positionH>
            <wp:positionV relativeFrom="paragraph">
              <wp:posOffset>60325</wp:posOffset>
            </wp:positionV>
            <wp:extent cx="106045" cy="106045"/>
            <wp:effectExtent l="0" t="0" r="0" b="0"/>
            <wp:wrapNone/>
            <wp:docPr id="5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1" descr=""/>
                    <pic:cNvPicPr>
                      <a:picLocks noChangeAspect="1" noChangeArrowheads="1"/>
                    </pic:cNvPicPr>
                  </pic:nvPicPr>
                  <pic:blipFill>
                    <a:blip r:embed="rId71"/>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12">
            <wp:simplePos x="0" y="0"/>
            <wp:positionH relativeFrom="column">
              <wp:posOffset>5470525</wp:posOffset>
            </wp:positionH>
            <wp:positionV relativeFrom="paragraph">
              <wp:posOffset>-203835</wp:posOffset>
            </wp:positionV>
            <wp:extent cx="434340" cy="132080"/>
            <wp:effectExtent l="0" t="0" r="0" b="0"/>
            <wp:wrapNone/>
            <wp:docPr id="6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0" descr=""/>
                    <pic:cNvPicPr>
                      <a:picLocks noChangeAspect="1" noChangeArrowheads="1"/>
                    </pic:cNvPicPr>
                  </pic:nvPicPr>
                  <pic:blipFill>
                    <a:blip r:embed="rId72"/>
                    <a:stretch>
                      <a:fillRect/>
                    </a:stretch>
                  </pic:blipFill>
                  <pic:spPr bwMode="auto">
                    <a:xfrm>
                      <a:off x="0" y="0"/>
                      <a:ext cx="434340" cy="132080"/>
                    </a:xfrm>
                    <a:prstGeom prst="rect">
                      <a:avLst/>
                    </a:prstGeom>
                  </pic:spPr>
                </pic:pic>
              </a:graphicData>
            </a:graphic>
          </wp:anchor>
        </w:drawing>
      </w:r>
    </w:p>
    <w:p>
      <w:pPr>
        <w:pStyle w:val="Normal"/>
        <w:spacing w:lineRule="exact" w:line="92" w:before="0" w:after="0"/>
        <w:rPr>
          <w:color w:val="auto"/>
          <w:sz w:val="20"/>
          <w:szCs w:val="20"/>
        </w:rPr>
      </w:pPr>
      <w:r>
        <w:rPr>
          <w:color w:val="auto"/>
          <w:sz w:val="20"/>
          <w:szCs w:val="20"/>
        </w:rPr>
      </w:r>
    </w:p>
    <w:tbl>
      <w:tblPr>
        <w:tblW w:w="5000" w:type="pct"/>
        <w:jc w:val="left"/>
        <w:tblInd w:w="2540" w:type="dxa"/>
        <w:tblCellMar>
          <w:top w:w="0" w:type="dxa"/>
          <w:left w:w="0" w:type="dxa"/>
          <w:bottom w:w="0" w:type="dxa"/>
          <w:right w:w="10" w:type="dxa"/>
        </w:tblCellMar>
      </w:tblPr>
      <w:tblGrid>
        <w:gridCol w:w="1107"/>
        <w:gridCol w:w="5799"/>
        <w:gridCol w:w="4280"/>
        <w:gridCol w:w="0"/>
      </w:tblGrid>
      <w:tr>
        <w:trPr>
          <w:trHeight w:val="167" w:hRule="atLeast"/>
        </w:trPr>
        <w:tc>
          <w:tcPr>
            <w:tcW w:w="1107" w:type="dxa"/>
            <w:tcBorders>
              <w:right w:val="single" w:sz="8" w:space="0" w:color="CDCFD2"/>
            </w:tcBorders>
            <w:shd w:fill="auto" w:val="clear"/>
            <w:vAlign w:val="bottom"/>
          </w:tcPr>
          <w:p>
            <w:pPr>
              <w:pStyle w:val="Normal"/>
              <w:spacing w:before="0" w:after="0"/>
              <w:rPr>
                <w:color w:val="auto"/>
                <w:sz w:val="20"/>
                <w:szCs w:val="20"/>
              </w:rPr>
            </w:pPr>
            <w:r>
              <w:rPr>
                <w:rFonts w:eastAsia="Arial" w:cs="Arial" w:ascii="Arial" w:hAnsi="Arial"/>
                <w:color w:val="auto"/>
                <w:sz w:val="13"/>
                <w:szCs w:val="13"/>
              </w:rPr>
              <w:t>·  2 Likes</w:t>
            </w:r>
          </w:p>
        </w:tc>
        <w:tc>
          <w:tcPr>
            <w:tcW w:w="5799" w:type="dxa"/>
            <w:tcBorders/>
            <w:shd w:fill="auto" w:val="clear"/>
            <w:vAlign w:val="bottom"/>
          </w:tcPr>
          <w:p>
            <w:pPr>
              <w:pStyle w:val="Normal"/>
              <w:spacing w:before="0" w:after="0"/>
              <w:ind w:left="420" w:hanging="0"/>
              <w:rPr>
                <w:color w:val="auto"/>
                <w:sz w:val="20"/>
                <w:szCs w:val="20"/>
              </w:rPr>
            </w:pPr>
            <w:r>
              <w:rPr>
                <w:rFonts w:eastAsia="Arial" w:cs="Arial" w:ascii="Arial" w:hAnsi="Arial"/>
                <w:color w:val="auto"/>
                <w:sz w:val="13"/>
                <w:szCs w:val="13"/>
              </w:rPr>
              <w:t>·  2 Replies</w:t>
            </w:r>
          </w:p>
        </w:tc>
        <w:tc>
          <w:tcPr>
            <w:tcW w:w="4280" w:type="dxa"/>
            <w:vMerge w:val="restart"/>
            <w:tcBorders/>
            <w:shd w:fill="auto" w:val="clear"/>
            <w:vAlign w:val="bottom"/>
          </w:tcPr>
          <w:p>
            <w:pPr>
              <w:pStyle w:val="Normal"/>
              <w:spacing w:before="0" w:after="0"/>
              <w:ind w:left="2400" w:hanging="0"/>
              <w:rPr>
                <w:color w:val="auto"/>
                <w:sz w:val="20"/>
                <w:szCs w:val="20"/>
              </w:rPr>
            </w:pPr>
            <w:r>
              <w:rPr>
                <w:rFonts w:eastAsia="Arial" w:cs="Arial" w:ascii="Arial" w:hAnsi="Arial"/>
                <w:color w:val="auto"/>
                <w:w w:val="87"/>
                <w:sz w:val="13"/>
                <w:szCs w:val="13"/>
              </w:rPr>
              <w:t>2y</w:t>
            </w:r>
          </w:p>
        </w:tc>
        <w:tc>
          <w:tcPr>
            <w:tcW w:w="0" w:type="dxa"/>
            <w:tcBorders/>
            <w:shd w:fill="auto" w:val="clear"/>
            <w:vAlign w:val="bottom"/>
          </w:tcPr>
          <w:p>
            <w:pPr>
              <w:pStyle w:val="Normal"/>
              <w:spacing w:before="0" w:after="0"/>
              <w:rPr>
                <w:color w:val="auto"/>
                <w:sz w:val="1"/>
                <w:szCs w:val="1"/>
              </w:rPr>
            </w:pPr>
            <w:r>
              <w:rPr>
                <w:color w:val="auto"/>
                <w:sz w:val="1"/>
                <w:szCs w:val="1"/>
              </w:rPr>
            </w:r>
          </w:p>
        </w:tc>
      </w:tr>
      <w:tr>
        <w:trPr>
          <w:trHeight w:val="390" w:hRule="atLeast"/>
        </w:trPr>
        <w:tc>
          <w:tcPr>
            <w:tcW w:w="6906" w:type="dxa"/>
            <w:gridSpan w:val="2"/>
            <w:tcBorders/>
            <w:shd w:fill="auto" w:val="clear"/>
            <w:vAlign w:val="bottom"/>
          </w:tcPr>
          <w:p>
            <w:pPr>
              <w:pStyle w:val="Normal"/>
              <w:spacing w:before="0" w:after="0"/>
              <w:ind w:left="260" w:hanging="0"/>
              <w:rPr>
                <w:color w:val="auto"/>
                <w:sz w:val="20"/>
                <w:szCs w:val="20"/>
              </w:rPr>
            </w:pPr>
            <w:r>
              <w:rPr>
                <w:rFonts w:eastAsia="Arial" w:cs="Arial" w:ascii="Arial" w:hAnsi="Arial"/>
                <w:b/>
                <w:bCs/>
                <w:color w:val="auto"/>
                <w:sz w:val="13"/>
                <w:szCs w:val="13"/>
              </w:rPr>
              <w:t xml:space="preserve">Aayush Shrut </w:t>
            </w:r>
            <w:r>
              <w:rPr>
                <w:rFonts w:eastAsia="Arial" w:cs="Arial" w:ascii="Arial" w:hAnsi="Arial"/>
                <w:color w:val="auto"/>
                <w:sz w:val="13"/>
                <w:szCs w:val="13"/>
              </w:rPr>
              <w:t>• 2nd</w:t>
            </w:r>
          </w:p>
        </w:tc>
        <w:tc>
          <w:tcPr>
            <w:tcW w:w="4280" w:type="dxa"/>
            <w:vMerge w:val="continue"/>
            <w:tcBorders/>
            <w:shd w:fill="auto" w:val="clear"/>
            <w:vAlign w:val="bottom"/>
          </w:tcPr>
          <w:p>
            <w:pPr>
              <w:pStyle w:val="Normal"/>
              <w:spacing w:before="0" w:after="0"/>
              <w:rPr>
                <w:color w:val="auto"/>
                <w:sz w:val="24"/>
                <w:szCs w:val="24"/>
              </w:rPr>
            </w:pPr>
            <w:r>
              <w:rPr>
                <w:color w:val="auto"/>
                <w:sz w:val="24"/>
                <w:szCs w:val="24"/>
              </w:rPr>
            </w:r>
          </w:p>
        </w:tc>
        <w:tc>
          <w:tcPr>
            <w:tcW w:w="0" w:type="dxa"/>
            <w:tcBorders/>
            <w:shd w:fill="auto" w:val="clear"/>
            <w:vAlign w:val="bottom"/>
          </w:tcPr>
          <w:p>
            <w:pPr>
              <w:pStyle w:val="Normal"/>
              <w:spacing w:before="0" w:after="0"/>
              <w:rPr>
                <w:color w:val="auto"/>
                <w:sz w:val="1"/>
                <w:szCs w:val="1"/>
              </w:rPr>
            </w:pPr>
            <w:r>
              <w:rPr>
                <w:color w:val="auto"/>
                <w:sz w:val="1"/>
                <w:szCs w:val="1"/>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
            <wp:simplePos x="0" y="0"/>
            <wp:positionH relativeFrom="column">
              <wp:posOffset>5857240</wp:posOffset>
            </wp:positionH>
            <wp:positionV relativeFrom="paragraph">
              <wp:posOffset>-57785</wp:posOffset>
            </wp:positionV>
            <wp:extent cx="100965" cy="38735"/>
            <wp:effectExtent l="0" t="0" r="0" b="0"/>
            <wp:wrapNone/>
            <wp:docPr id="6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3" descr=""/>
                    <pic:cNvPicPr>
                      <a:picLocks noChangeAspect="1" noChangeArrowheads="1"/>
                    </pic:cNvPicPr>
                  </pic:nvPicPr>
                  <pic:blipFill>
                    <a:blip r:embed="rId73"/>
                    <a:stretch>
                      <a:fillRect/>
                    </a:stretch>
                  </pic:blipFill>
                  <pic:spPr bwMode="auto">
                    <a:xfrm>
                      <a:off x="0" y="0"/>
                      <a:ext cx="100965" cy="38735"/>
                    </a:xfrm>
                    <a:prstGeom prst="rect">
                      <a:avLst/>
                    </a:prstGeom>
                  </pic:spPr>
                </pic:pic>
              </a:graphicData>
            </a:graphic>
          </wp:anchor>
        </w:drawing>
        <w:drawing>
          <wp:anchor behindDoc="1" distT="0" distB="0" distL="0" distR="0" simplePos="0" locked="0" layoutInCell="1" allowOverlap="1" relativeHeight="10">
            <wp:simplePos x="0" y="0"/>
            <wp:positionH relativeFrom="column">
              <wp:posOffset>2108200</wp:posOffset>
            </wp:positionH>
            <wp:positionV relativeFrom="paragraph">
              <wp:posOffset>-348615</wp:posOffset>
            </wp:positionV>
            <wp:extent cx="106045" cy="101600"/>
            <wp:effectExtent l="0" t="0" r="0" b="0"/>
            <wp:wrapNone/>
            <wp:docPr id="6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2" descr=""/>
                    <pic:cNvPicPr>
                      <a:picLocks noChangeAspect="1" noChangeArrowheads="1"/>
                    </pic:cNvPicPr>
                  </pic:nvPicPr>
                  <pic:blipFill>
                    <a:blip r:embed="rId74"/>
                    <a:stretch>
                      <a:fillRect/>
                    </a:stretch>
                  </pic:blipFill>
                  <pic:spPr bwMode="auto">
                    <a:xfrm>
                      <a:off x="0" y="0"/>
                      <a:ext cx="106045" cy="101600"/>
                    </a:xfrm>
                    <a:prstGeom prst="rect">
                      <a:avLst/>
                    </a:prstGeom>
                  </pic:spPr>
                </pic:pic>
              </a:graphicData>
            </a:graphic>
          </wp:anchor>
        </w:drawing>
      </w:r>
    </w:p>
    <w:p>
      <w:pPr>
        <w:pStyle w:val="Normal"/>
        <w:spacing w:before="0" w:after="0"/>
        <w:ind w:left="2800" w:hanging="0"/>
        <w:rPr>
          <w:color w:val="auto"/>
          <w:sz w:val="20"/>
          <w:szCs w:val="20"/>
        </w:rPr>
      </w:pPr>
      <w:r>
        <w:rPr>
          <w:rFonts w:eastAsia="Arial" w:cs="Arial" w:ascii="Arial" w:hAnsi="Arial"/>
          <w:color w:val="auto"/>
          <w:sz w:val="13"/>
          <w:szCs w:val="13"/>
        </w:rPr>
        <w:t>Consultant at Deloitte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
            <wp:simplePos x="0" y="0"/>
            <wp:positionH relativeFrom="column">
              <wp:posOffset>4723765</wp:posOffset>
            </wp:positionH>
            <wp:positionV relativeFrom="paragraph">
              <wp:posOffset>19685</wp:posOffset>
            </wp:positionV>
            <wp:extent cx="1772285" cy="330200"/>
            <wp:effectExtent l="0" t="0" r="0" b="0"/>
            <wp:wrapNone/>
            <wp:docPr id="6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4" descr=""/>
                    <pic:cNvPicPr>
                      <a:picLocks noChangeAspect="1" noChangeArrowheads="1"/>
                    </pic:cNvPicPr>
                  </pic:nvPicPr>
                  <pic:blipFill>
                    <a:blip r:embed="rId75"/>
                    <a:stretch>
                      <a:fillRect/>
                    </a:stretch>
                  </pic:blipFill>
                  <pic:spPr bwMode="auto">
                    <a:xfrm>
                      <a:off x="0" y="0"/>
                      <a:ext cx="1772285" cy="330200"/>
                    </a:xfrm>
                    <a:prstGeom prst="rect">
                      <a:avLst/>
                    </a:prstGeom>
                  </pic:spPr>
                </pic:pic>
              </a:graphicData>
            </a:graphic>
          </wp:anchor>
        </w:drawing>
      </w:r>
    </w:p>
    <w:p>
      <w:pPr>
        <w:pStyle w:val="Normal"/>
        <w:spacing w:lineRule="exact" w:line="86" w:before="0" w:after="0"/>
        <w:rPr>
          <w:color w:val="auto"/>
          <w:sz w:val="20"/>
          <w:szCs w:val="20"/>
        </w:rPr>
      </w:pPr>
      <w:r>
        <w:rPr>
          <w:color w:val="auto"/>
          <w:sz w:val="20"/>
          <w:szCs w:val="20"/>
        </w:rPr>
      </w:r>
    </w:p>
    <w:tbl>
      <w:tblPr>
        <w:tblW w:w="5000" w:type="pct"/>
        <w:jc w:val="left"/>
        <w:tblInd w:w="2800" w:type="dxa"/>
        <w:tblCellMar>
          <w:top w:w="0" w:type="dxa"/>
          <w:left w:w="0" w:type="dxa"/>
          <w:bottom w:w="0" w:type="dxa"/>
          <w:right w:w="0" w:type="dxa"/>
        </w:tblCellMar>
      </w:tblPr>
      <w:tblGrid>
        <w:gridCol w:w="5020"/>
        <w:gridCol w:w="4990"/>
        <w:gridCol w:w="1176"/>
        <w:gridCol w:w="0"/>
      </w:tblGrid>
      <w:tr>
        <w:trPr>
          <w:trHeight w:val="192" w:hRule="atLeast"/>
        </w:trPr>
        <w:tc>
          <w:tcPr>
            <w:tcW w:w="5020" w:type="dxa"/>
            <w:tcBorders/>
            <w:shd w:fill="auto" w:val="clear"/>
            <w:vAlign w:val="bottom"/>
          </w:tcPr>
          <w:p>
            <w:pPr>
              <w:pStyle w:val="Normal"/>
              <w:spacing w:before="0" w:after="0"/>
              <w:rPr>
                <w:color w:val="auto"/>
                <w:sz w:val="20"/>
                <w:szCs w:val="20"/>
              </w:rPr>
            </w:pPr>
            <w:r>
              <w:rPr>
                <w:rFonts w:eastAsia="Arial" w:cs="Arial" w:ascii="Arial" w:hAnsi="Arial"/>
                <w:color w:val="auto"/>
                <w:sz w:val="15"/>
                <w:szCs w:val="15"/>
              </w:rPr>
              <w:t>Hi Surbhi,</w:t>
            </w:r>
          </w:p>
        </w:tc>
        <w:tc>
          <w:tcPr>
            <w:tcW w:w="4990" w:type="dxa"/>
            <w:vMerge w:val="restart"/>
            <w:tcBorders/>
            <w:shd w:fill="auto" w:val="clear"/>
            <w:vAlign w:val="bottom"/>
          </w:tcPr>
          <w:p>
            <w:pPr>
              <w:pStyle w:val="Normal"/>
              <w:spacing w:before="0" w:after="0"/>
              <w:ind w:left="2300" w:hanging="0"/>
              <w:rPr>
                <w:color w:val="auto"/>
                <w:sz w:val="20"/>
                <w:szCs w:val="20"/>
              </w:rPr>
            </w:pPr>
            <w:r>
              <w:rPr>
                <w:rFonts w:eastAsia="Arial" w:cs="Arial" w:ascii="Arial" w:hAnsi="Arial"/>
                <w:b/>
                <w:bCs/>
                <w:color w:val="auto"/>
                <w:w w:val="74"/>
                <w:sz w:val="15"/>
                <w:szCs w:val="15"/>
              </w:rPr>
              <w:t>Messaging</w:t>
            </w:r>
          </w:p>
        </w:tc>
        <w:tc>
          <w:tcPr>
            <w:tcW w:w="1176" w:type="dxa"/>
            <w:tcBorders/>
            <w:shd w:fill="auto" w:val="clear"/>
            <w:vAlign w:val="bottom"/>
          </w:tcPr>
          <w:p>
            <w:pPr>
              <w:pStyle w:val="Normal"/>
              <w:spacing w:before="0" w:after="0"/>
              <w:rPr>
                <w:color w:val="auto"/>
                <w:sz w:val="16"/>
                <w:szCs w:val="16"/>
              </w:rPr>
            </w:pPr>
            <w:r>
              <w:rPr>
                <w:color w:val="auto"/>
                <w:sz w:val="16"/>
                <w:szCs w:val="16"/>
              </w:rPr>
            </w:r>
          </w:p>
        </w:tc>
        <w:tc>
          <w:tcPr>
            <w:tcW w:w="0" w:type="dxa"/>
            <w:tcBorders/>
            <w:shd w:fill="auto" w:val="clear"/>
            <w:vAlign w:val="bottom"/>
          </w:tcPr>
          <w:p>
            <w:pPr>
              <w:pStyle w:val="Normal"/>
              <w:spacing w:before="0" w:after="0"/>
              <w:rPr>
                <w:color w:val="auto"/>
                <w:sz w:val="1"/>
                <w:szCs w:val="1"/>
              </w:rPr>
            </w:pPr>
            <w:r>
              <w:rPr>
                <w:color w:val="auto"/>
                <w:sz w:val="1"/>
                <w:szCs w:val="1"/>
              </w:rPr>
            </w:r>
          </w:p>
        </w:tc>
      </w:tr>
      <w:tr>
        <w:trPr>
          <w:trHeight w:val="44" w:hRule="atLeast"/>
        </w:trPr>
        <w:tc>
          <w:tcPr>
            <w:tcW w:w="5020" w:type="dxa"/>
            <w:tcBorders/>
            <w:shd w:fill="auto" w:val="clear"/>
            <w:vAlign w:val="bottom"/>
          </w:tcPr>
          <w:p>
            <w:pPr>
              <w:pStyle w:val="Normal"/>
              <w:spacing w:before="0" w:after="0"/>
              <w:rPr>
                <w:color w:val="auto"/>
                <w:sz w:val="3"/>
                <w:szCs w:val="3"/>
              </w:rPr>
            </w:pPr>
            <w:r>
              <w:rPr>
                <w:color w:val="auto"/>
                <w:sz w:val="3"/>
                <w:szCs w:val="3"/>
              </w:rPr>
            </w:r>
          </w:p>
        </w:tc>
        <w:tc>
          <w:tcPr>
            <w:tcW w:w="4990" w:type="dxa"/>
            <w:vMerge w:val="continue"/>
            <w:tcBorders/>
            <w:shd w:fill="auto" w:val="clear"/>
            <w:vAlign w:val="bottom"/>
          </w:tcPr>
          <w:p>
            <w:pPr>
              <w:pStyle w:val="Normal"/>
              <w:spacing w:before="0" w:after="0"/>
              <w:rPr>
                <w:color w:val="auto"/>
                <w:sz w:val="3"/>
                <w:szCs w:val="3"/>
              </w:rPr>
            </w:pPr>
            <w:r>
              <w:rPr>
                <w:color w:val="auto"/>
                <w:sz w:val="3"/>
                <w:szCs w:val="3"/>
              </w:rPr>
            </w:r>
          </w:p>
        </w:tc>
        <w:tc>
          <w:tcPr>
            <w:tcW w:w="1176" w:type="dxa"/>
            <w:tcBorders/>
            <w:shd w:fill="auto" w:val="clear"/>
            <w:vAlign w:val="bottom"/>
          </w:tcPr>
          <w:p>
            <w:pPr>
              <w:pStyle w:val="Normal"/>
              <w:spacing w:before="0" w:after="0"/>
              <w:rPr>
                <w:color w:val="auto"/>
                <w:sz w:val="3"/>
                <w:szCs w:val="3"/>
              </w:rPr>
            </w:pPr>
            <w:r>
              <w:rPr>
                <w:color w:val="auto"/>
                <w:sz w:val="3"/>
                <w:szCs w:val="3"/>
              </w:rPr>
            </w:r>
          </w:p>
        </w:tc>
        <w:tc>
          <w:tcPr>
            <w:tcW w:w="0" w:type="dxa"/>
            <w:tcBorders/>
            <w:shd w:fill="auto" w:val="clear"/>
            <w:vAlign w:val="bottom"/>
          </w:tcPr>
          <w:p>
            <w:pPr>
              <w:pStyle w:val="Normal"/>
              <w:spacing w:before="0" w:after="0"/>
              <w:rPr>
                <w:color w:val="auto"/>
                <w:sz w:val="1"/>
                <w:szCs w:val="1"/>
              </w:rPr>
            </w:pPr>
            <w:r>
              <w:rPr>
                <w:color w:val="auto"/>
                <w:sz w:val="1"/>
                <w:szCs w:val="1"/>
              </w:rPr>
            </w:r>
          </w:p>
        </w:tc>
      </w:tr>
      <w:tr>
        <w:trPr>
          <w:trHeight w:val="45" w:hRule="atLeast"/>
        </w:trPr>
        <w:tc>
          <w:tcPr>
            <w:tcW w:w="5020" w:type="dxa"/>
            <w:tcBorders/>
            <w:shd w:fill="auto" w:val="clear"/>
            <w:vAlign w:val="bottom"/>
          </w:tcPr>
          <w:p>
            <w:pPr>
              <w:pStyle w:val="Normal"/>
              <w:spacing w:before="0" w:after="0"/>
              <w:rPr>
                <w:color w:val="auto"/>
                <w:sz w:val="3"/>
                <w:szCs w:val="3"/>
              </w:rPr>
            </w:pPr>
            <w:r>
              <w:rPr>
                <w:color w:val="auto"/>
                <w:sz w:val="3"/>
                <w:szCs w:val="3"/>
              </w:rPr>
            </w:r>
          </w:p>
        </w:tc>
        <w:tc>
          <w:tcPr>
            <w:tcW w:w="4990" w:type="dxa"/>
            <w:vMerge w:val="continue"/>
            <w:tcBorders/>
            <w:shd w:fill="auto" w:val="clear"/>
            <w:vAlign w:val="bottom"/>
          </w:tcPr>
          <w:p>
            <w:pPr>
              <w:pStyle w:val="Normal"/>
              <w:spacing w:before="0" w:after="0"/>
              <w:rPr>
                <w:color w:val="auto"/>
                <w:sz w:val="3"/>
                <w:szCs w:val="3"/>
              </w:rPr>
            </w:pPr>
            <w:r>
              <w:rPr>
                <w:color w:val="auto"/>
                <w:sz w:val="3"/>
                <w:szCs w:val="3"/>
              </w:rPr>
            </w:r>
          </w:p>
        </w:tc>
        <w:tc>
          <w:tcPr>
            <w:tcW w:w="1176" w:type="dxa"/>
            <w:vMerge w:val="restart"/>
            <w:tcBorders/>
            <w:shd w:color="auto" w:fill="F3F6F8" w:val="clear"/>
            <w:vAlign w:val="bottom"/>
          </w:tcPr>
          <w:p>
            <w:pPr>
              <w:pStyle w:val="Normal"/>
              <w:spacing w:before="0" w:after="0"/>
              <w:ind w:left="80" w:hanging="0"/>
              <w:rPr>
                <w:color w:val="auto"/>
                <w:sz w:val="20"/>
                <w:szCs w:val="20"/>
              </w:rPr>
            </w:pPr>
            <w:r>
              <w:rPr>
                <w:rFonts w:eastAsia="Arial" w:cs="Arial" w:ascii="Arial" w:hAnsi="Arial"/>
                <w:color w:val="auto"/>
                <w:w w:val="86"/>
                <w:sz w:val="13"/>
                <w:szCs w:val="13"/>
              </w:rPr>
              <w:t>…</w:t>
            </w:r>
            <w:r>
              <w:rPr>
                <w:rFonts w:eastAsia="Arial" w:cs="Arial" w:ascii="Arial" w:hAnsi="Arial"/>
                <w:color w:val="auto"/>
                <w:w w:val="86"/>
                <w:sz w:val="13"/>
                <w:szCs w:val="13"/>
              </w:rPr>
              <w:t>see more</w:t>
            </w:r>
          </w:p>
        </w:tc>
        <w:tc>
          <w:tcPr>
            <w:tcW w:w="0" w:type="dxa"/>
            <w:tcBorders/>
            <w:shd w:fill="auto" w:val="clear"/>
            <w:vAlign w:val="bottom"/>
          </w:tcPr>
          <w:p>
            <w:pPr>
              <w:pStyle w:val="Normal"/>
              <w:spacing w:before="0" w:after="0"/>
              <w:rPr>
                <w:color w:val="auto"/>
                <w:sz w:val="1"/>
                <w:szCs w:val="1"/>
              </w:rPr>
            </w:pPr>
            <w:r>
              <w:rPr>
                <w:color w:val="auto"/>
                <w:sz w:val="1"/>
                <w:szCs w:val="1"/>
              </w:rPr>
            </w:r>
          </w:p>
        </w:tc>
      </w:tr>
      <w:tr>
        <w:trPr>
          <w:trHeight w:val="140" w:hRule="atLeast"/>
        </w:trPr>
        <w:tc>
          <w:tcPr>
            <w:tcW w:w="5020" w:type="dxa"/>
            <w:tcBorders/>
            <w:shd w:fill="auto" w:val="clear"/>
            <w:vAlign w:val="bottom"/>
          </w:tcPr>
          <w:p>
            <w:pPr>
              <w:pStyle w:val="Normal"/>
              <w:spacing w:before="0" w:after="0"/>
              <w:rPr>
                <w:color w:val="auto"/>
                <w:sz w:val="12"/>
                <w:szCs w:val="12"/>
              </w:rPr>
            </w:pPr>
            <w:r>
              <w:rPr>
                <w:color w:val="auto"/>
                <w:sz w:val="12"/>
                <w:szCs w:val="12"/>
              </w:rPr>
            </w:r>
          </w:p>
        </w:tc>
        <w:tc>
          <w:tcPr>
            <w:tcW w:w="4990" w:type="dxa"/>
            <w:tcBorders/>
            <w:shd w:fill="auto" w:val="clear"/>
            <w:vAlign w:val="bottom"/>
          </w:tcPr>
          <w:p>
            <w:pPr>
              <w:pStyle w:val="Normal"/>
              <w:spacing w:before="0" w:after="0"/>
              <w:rPr>
                <w:color w:val="auto"/>
                <w:sz w:val="12"/>
                <w:szCs w:val="12"/>
              </w:rPr>
            </w:pPr>
            <w:r>
              <w:rPr>
                <w:color w:val="auto"/>
                <w:sz w:val="12"/>
                <w:szCs w:val="12"/>
              </w:rPr>
            </w:r>
          </w:p>
        </w:tc>
        <w:tc>
          <w:tcPr>
            <w:tcW w:w="1176" w:type="dxa"/>
            <w:vMerge w:val="continue"/>
            <w:tcBorders/>
            <w:shd w:color="auto" w:fill="F3F6F8" w:val="clear"/>
            <w:vAlign w:val="bottom"/>
          </w:tcPr>
          <w:p>
            <w:pPr>
              <w:pStyle w:val="Normal"/>
              <w:spacing w:before="0" w:after="0"/>
              <w:rPr>
                <w:color w:val="auto"/>
                <w:sz w:val="12"/>
                <w:szCs w:val="12"/>
              </w:rPr>
            </w:pPr>
            <w:r>
              <w:rPr>
                <w:color w:val="auto"/>
                <w:sz w:val="12"/>
                <w:szCs w:val="12"/>
              </w:rPr>
            </w:r>
          </w:p>
        </w:tc>
        <w:tc>
          <w:tcPr>
            <w:tcW w:w="0" w:type="dxa"/>
            <w:tcBorders/>
            <w:shd w:fill="auto" w:val="clear"/>
            <w:vAlign w:val="bottom"/>
          </w:tcPr>
          <w:p>
            <w:pPr>
              <w:pStyle w:val="Normal"/>
              <w:spacing w:before="0" w:after="0"/>
              <w:rPr>
                <w:color w:val="auto"/>
                <w:sz w:val="1"/>
                <w:szCs w:val="1"/>
              </w:rPr>
            </w:pPr>
            <w:r>
              <w:rPr>
                <w:color w:val="auto"/>
                <w:sz w:val="1"/>
                <w:szCs w:val="1"/>
              </w:rPr>
            </w:r>
          </w:p>
        </w:tc>
      </w:tr>
      <w:tr>
        <w:trPr>
          <w:trHeight w:val="24" w:hRule="atLeast"/>
        </w:trPr>
        <w:tc>
          <w:tcPr>
            <w:tcW w:w="5020" w:type="dxa"/>
            <w:tcBorders/>
            <w:shd w:fill="auto" w:val="clear"/>
            <w:vAlign w:val="bottom"/>
          </w:tcPr>
          <w:p>
            <w:pPr>
              <w:pStyle w:val="Normal"/>
              <w:spacing w:before="0" w:after="0"/>
              <w:rPr>
                <w:color w:val="auto"/>
                <w:sz w:val="2"/>
                <w:szCs w:val="2"/>
              </w:rPr>
            </w:pPr>
            <w:r>
              <w:rPr>
                <w:color w:val="auto"/>
                <w:sz w:val="2"/>
                <w:szCs w:val="2"/>
              </w:rPr>
            </w:r>
          </w:p>
        </w:tc>
        <w:tc>
          <w:tcPr>
            <w:tcW w:w="4990" w:type="dxa"/>
            <w:tcBorders/>
            <w:shd w:fill="auto" w:val="clear"/>
            <w:vAlign w:val="bottom"/>
          </w:tcPr>
          <w:p>
            <w:pPr>
              <w:pStyle w:val="Normal"/>
              <w:spacing w:before="0" w:after="0"/>
              <w:rPr>
                <w:color w:val="auto"/>
                <w:sz w:val="2"/>
                <w:szCs w:val="2"/>
              </w:rPr>
            </w:pPr>
            <w:r>
              <w:rPr>
                <w:color w:val="auto"/>
                <w:sz w:val="2"/>
                <w:szCs w:val="2"/>
              </w:rPr>
            </w:r>
          </w:p>
        </w:tc>
        <w:tc>
          <w:tcPr>
            <w:tcW w:w="1176" w:type="dxa"/>
            <w:tcBorders/>
            <w:shd w:color="auto" w:fill="F3F6F8" w:val="clear"/>
            <w:vAlign w:val="bottom"/>
          </w:tcPr>
          <w:p>
            <w:pPr>
              <w:pStyle w:val="Normal"/>
              <w:spacing w:before="0" w:after="0"/>
              <w:rPr>
                <w:color w:val="auto"/>
                <w:sz w:val="2"/>
                <w:szCs w:val="2"/>
              </w:rPr>
            </w:pPr>
            <w:r>
              <w:rPr>
                <w:color w:val="auto"/>
                <w:sz w:val="2"/>
                <w:szCs w:val="2"/>
              </w:rPr>
            </w:r>
          </w:p>
        </w:tc>
        <w:tc>
          <w:tcPr>
            <w:tcW w:w="0" w:type="dxa"/>
            <w:tcBorders/>
            <w:shd w:fill="auto" w:val="clear"/>
            <w:vAlign w:val="bottom"/>
          </w:tcPr>
          <w:p>
            <w:pPr>
              <w:pStyle w:val="Normal"/>
              <w:spacing w:lineRule="exact" w:line="20"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38" w:before="0" w:after="0"/>
        <w:rPr>
          <w:color w:val="auto"/>
          <w:sz w:val="20"/>
          <w:szCs w:val="20"/>
        </w:rPr>
      </w:pPr>
      <w:r>
        <w:rPr>
          <w:color w:val="auto"/>
          <w:sz w:val="20"/>
          <w:szCs w:val="20"/>
        </w:rPr>
      </w:r>
    </w:p>
    <w:p>
      <w:pPr>
        <w:pStyle w:val="Normal"/>
        <w:tabs>
          <w:tab w:val="clear" w:pos="720"/>
          <w:tab w:val="left" w:pos="9180" w:leader="none"/>
        </w:tabs>
        <w:spacing w:before="0" w:after="0"/>
        <w:rPr>
          <w:color w:val="auto"/>
          <w:sz w:val="20"/>
          <w:szCs w:val="20"/>
        </w:rPr>
      </w:pPr>
      <w:r>
        <w:rPr>
          <w:rFonts w:eastAsia="Arial" w:cs="Arial" w:ascii="Arial" w:hAnsi="Arial"/>
          <w:color w:val="auto"/>
          <w:sz w:val="20"/>
          <w:szCs w:val="20"/>
        </w:rPr>
        <w:t>16 of 17</w:t>
      </w:r>
      <w:r>
        <w:rPr>
          <w:color w:val="auto"/>
          <w:sz w:val="20"/>
          <w:szCs w:val="20"/>
        </w:rPr>
        <w:tab/>
      </w:r>
      <w:r>
        <w:rPr>
          <w:rFonts w:eastAsia="Arial" w:cs="Arial" w:ascii="Arial" w:hAnsi="Arial"/>
          <w:color w:val="auto"/>
          <w:sz w:val="20"/>
          <w:szCs w:val="20"/>
        </w:rPr>
        <w:t>11/05/20, 12:50 am</w:t>
      </w:r>
      <w:bookmarkStart w:id="10" w:name="page17"/>
      <w:bookmarkEnd w:id="10"/>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080" w:leader="none"/>
        </w:tabs>
        <w:spacing w:before="0" w:after="0"/>
        <w:rPr>
          <w:color w:val="auto"/>
          <w:sz w:val="20"/>
          <w:szCs w:val="20"/>
        </w:rPr>
      </w:pPr>
      <w:r>
        <w:rPr>
          <w:rFonts w:eastAsia="Arial" w:cs="Arial" w:ascii="Arial" w:hAnsi="Arial"/>
          <w:color w:val="auto"/>
          <w:sz w:val="20"/>
          <w:szCs w:val="20"/>
        </w:rPr>
        <w:t>LTE for Layman (part 3) - The Complete Picture!...</w:t>
      </w:r>
      <w:r>
        <w:rPr>
          <w:color w:val="auto"/>
          <w:sz w:val="20"/>
          <w:szCs w:val="20"/>
        </w:rPr>
        <w:tab/>
      </w:r>
      <w:r>
        <w:rPr>
          <w:rFonts w:eastAsia="Arial" w:cs="Arial" w:ascii="Arial" w:hAnsi="Arial"/>
          <w:color w:val="auto"/>
          <w:sz w:val="20"/>
          <w:szCs w:val="20"/>
        </w:rPr>
        <w:t>https://www.linkedin.com/pulse/lte-layman-part-...</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lineRule="auto" w:line="331" w:before="0" w:after="0"/>
        <w:ind w:left="2800" w:right="2060" w:hanging="0"/>
        <w:rPr>
          <w:color w:val="auto"/>
          <w:sz w:val="20"/>
          <w:szCs w:val="20"/>
        </w:rPr>
      </w:pPr>
      <w:r>
        <w:rPr>
          <w:rFonts w:eastAsia="Arial" w:cs="Arial" w:ascii="Arial" w:hAnsi="Arial"/>
          <w:color w:val="auto"/>
          <w:sz w:val="14"/>
          <w:szCs w:val="14"/>
        </w:rPr>
        <w:t>RSRP (or narrowband RSSI) is simply a measurement of whatever energy/power it can measure. This measurement does not require any channel coding process. So at this step, UE does not need to know anything about the network. Its common process in any other radio device such as wifi</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column">
              <wp:posOffset>2049780</wp:posOffset>
            </wp:positionH>
            <wp:positionV relativeFrom="paragraph">
              <wp:posOffset>98425</wp:posOffset>
            </wp:positionV>
            <wp:extent cx="106045" cy="97155"/>
            <wp:effectExtent l="0" t="0" r="0" b="0"/>
            <wp:wrapNone/>
            <wp:docPr id="6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7" descr=""/>
                    <pic:cNvPicPr>
                      <a:picLocks noChangeAspect="1" noChangeArrowheads="1"/>
                    </pic:cNvPicPr>
                  </pic:nvPicPr>
                  <pic:blipFill>
                    <a:blip r:embed="rId76"/>
                    <a:stretch>
                      <a:fillRect/>
                    </a:stretch>
                  </pic:blipFill>
                  <pic:spPr bwMode="auto">
                    <a:xfrm>
                      <a:off x="0" y="0"/>
                      <a:ext cx="106045" cy="97155"/>
                    </a:xfrm>
                    <a:prstGeom prst="rect">
                      <a:avLst/>
                    </a:prstGeom>
                  </pic:spPr>
                </pic:pic>
              </a:graphicData>
            </a:graphic>
          </wp:anchor>
        </w:drawing>
        <w:drawing>
          <wp:anchor behindDoc="1" distT="0" distB="0" distL="0" distR="0" simplePos="0" locked="0" layoutInCell="1" allowOverlap="1" relativeHeight="6">
            <wp:simplePos x="0" y="0"/>
            <wp:positionH relativeFrom="column">
              <wp:posOffset>1776095</wp:posOffset>
            </wp:positionH>
            <wp:positionV relativeFrom="paragraph">
              <wp:posOffset>78740</wp:posOffset>
            </wp:positionV>
            <wp:extent cx="106045" cy="106045"/>
            <wp:effectExtent l="0" t="0" r="0" b="0"/>
            <wp:wrapNone/>
            <wp:docPr id="6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6" descr=""/>
                    <pic:cNvPicPr>
                      <a:picLocks noChangeAspect="1" noChangeArrowheads="1"/>
                    </pic:cNvPicPr>
                  </pic:nvPicPr>
                  <pic:blipFill>
                    <a:blip r:embed="rId77"/>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7">
            <wp:simplePos x="0" y="0"/>
            <wp:positionH relativeFrom="column">
              <wp:posOffset>1961515</wp:posOffset>
            </wp:positionH>
            <wp:positionV relativeFrom="paragraph">
              <wp:posOffset>90170</wp:posOffset>
            </wp:positionV>
            <wp:extent cx="14605" cy="106045"/>
            <wp:effectExtent l="0" t="0" r="0" b="0"/>
            <wp:wrapNone/>
            <wp:docPr id="66"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5" descr=""/>
                    <pic:cNvPicPr>
                      <a:picLocks noChangeAspect="1" noChangeArrowheads="1"/>
                    </pic:cNvPicPr>
                  </pic:nvPicPr>
                  <pic:blipFill>
                    <a:blip r:embed="rId78"/>
                    <a:stretch>
                      <a:fillRect/>
                    </a:stretch>
                  </pic:blipFill>
                  <pic:spPr bwMode="auto">
                    <a:xfrm>
                      <a:off x="0" y="0"/>
                      <a:ext cx="14605" cy="1060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14" w:before="0" w:after="0"/>
        <w:rPr>
          <w:color w:val="auto"/>
          <w:sz w:val="20"/>
          <w:szCs w:val="20"/>
        </w:rPr>
      </w:pPr>
      <w:r>
        <w:rPr>
          <w:color w:val="auto"/>
          <w:sz w:val="20"/>
          <w:szCs w:val="20"/>
        </w:rPr>
      </w:r>
    </w:p>
    <w:p>
      <w:pPr>
        <w:pStyle w:val="Normal"/>
        <w:tabs>
          <w:tab w:val="clear" w:pos="720"/>
          <w:tab w:val="left" w:pos="1500" w:leader="none"/>
        </w:tabs>
        <w:spacing w:before="0" w:after="0"/>
        <w:ind w:right="1800" w:hanging="0"/>
        <w:jc w:val="right"/>
        <w:rPr>
          <w:color w:val="auto"/>
          <w:sz w:val="20"/>
          <w:szCs w:val="20"/>
        </w:rPr>
      </w:pPr>
      <w:r>
        <w:rPr>
          <w:rFonts w:eastAsia="Arial" w:cs="Arial" w:ascii="Arial" w:hAnsi="Arial"/>
          <w:b/>
          <w:bCs/>
          <w:color w:val="auto"/>
          <w:sz w:val="13"/>
          <w:szCs w:val="13"/>
        </w:rPr>
        <w:t xml:space="preserve">Suraj Kumar </w:t>
      </w:r>
      <w:r>
        <w:rPr>
          <w:rFonts w:eastAsia="Arial" w:cs="Arial" w:ascii="Arial" w:hAnsi="Arial"/>
          <w:color w:val="auto"/>
          <w:sz w:val="13"/>
          <w:szCs w:val="13"/>
        </w:rPr>
        <w:t>• 2nd</w:t>
      </w:r>
      <w:r>
        <w:rPr>
          <w:color w:val="auto"/>
          <w:sz w:val="20"/>
          <w:szCs w:val="20"/>
        </w:rPr>
        <w:tab/>
      </w:r>
      <w:r>
        <w:rPr>
          <w:rFonts w:eastAsia="Arial" w:cs="Arial" w:ascii="Arial" w:hAnsi="Arial"/>
          <w:color w:val="auto"/>
          <w:sz w:val="11"/>
          <w:szCs w:val="11"/>
        </w:rPr>
        <w:t xml:space="preserve">1mo </w:t>
      </w:r>
      <w:r>
        <w:rPr/>
        <w:drawing>
          <wp:inline distT="0" distB="0" distL="0" distR="0">
            <wp:extent cx="100965" cy="38735"/>
            <wp:effectExtent l="0" t="0" r="0" b="0"/>
            <wp:docPr id="6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descr=""/>
                    <pic:cNvPicPr>
                      <a:picLocks noChangeAspect="1" noChangeArrowheads="1"/>
                    </pic:cNvPicPr>
                  </pic:nvPicPr>
                  <pic:blipFill>
                    <a:blip r:embed="rId79"/>
                    <a:stretch>
                      <a:fillRect/>
                    </a:stretch>
                  </pic:blipFill>
                  <pic:spPr bwMode="auto">
                    <a:xfrm>
                      <a:off x="0" y="0"/>
                      <a:ext cx="100965" cy="38735"/>
                    </a:xfrm>
                    <a:prstGeom prst="rect">
                      <a:avLst/>
                    </a:prstGeom>
                  </pic:spPr>
                </pic:pic>
              </a:graphicData>
            </a:graphic>
          </wp:inline>
        </w:drawing>
      </w:r>
    </w:p>
    <w:p>
      <w:pPr>
        <w:pStyle w:val="Normal"/>
        <w:spacing w:lineRule="exact" w:line="17" w:before="0" w:after="0"/>
        <w:rPr>
          <w:color w:val="auto"/>
          <w:sz w:val="20"/>
          <w:szCs w:val="20"/>
        </w:rPr>
      </w:pPr>
      <w:r>
        <w:rPr>
          <w:color w:val="auto"/>
          <w:sz w:val="20"/>
          <w:szCs w:val="20"/>
        </w:rPr>
      </w:r>
    </w:p>
    <w:p>
      <w:pPr>
        <w:pStyle w:val="Normal"/>
        <w:spacing w:before="0" w:after="0"/>
        <w:ind w:left="2800" w:hanging="0"/>
        <w:rPr>
          <w:color w:val="auto"/>
          <w:sz w:val="20"/>
          <w:szCs w:val="20"/>
        </w:rPr>
      </w:pPr>
      <w:r>
        <w:rPr>
          <w:rFonts w:eastAsia="Arial" w:cs="Arial" w:ascii="Arial" w:hAnsi="Arial"/>
          <w:color w:val="auto"/>
          <w:sz w:val="13"/>
          <w:szCs w:val="13"/>
        </w:rPr>
        <w:t>Technology Manager (5G) at HARMAN International</w:t>
      </w:r>
    </w:p>
    <w:p>
      <w:pPr>
        <w:pStyle w:val="Normal"/>
        <w:spacing w:lineRule="exact" w:line="106" w:before="0" w:after="0"/>
        <w:rPr>
          <w:color w:val="auto"/>
          <w:sz w:val="20"/>
          <w:szCs w:val="20"/>
        </w:rPr>
      </w:pPr>
      <w:r>
        <w:rPr>
          <w:color w:val="auto"/>
          <w:sz w:val="20"/>
          <w:szCs w:val="20"/>
        </w:rPr>
      </w:r>
    </w:p>
    <w:p>
      <w:pPr>
        <w:pStyle w:val="Normal"/>
        <w:spacing w:before="0" w:after="0"/>
        <w:ind w:left="2800" w:hanging="0"/>
        <w:rPr>
          <w:color w:val="auto"/>
          <w:sz w:val="20"/>
          <w:szCs w:val="20"/>
        </w:rPr>
      </w:pPr>
      <w:r>
        <w:rPr>
          <w:rFonts w:eastAsia="Arial" w:cs="Arial" w:ascii="Arial" w:hAnsi="Arial"/>
          <w:color w:val="auto"/>
          <w:sz w:val="15"/>
          <w:szCs w:val="15"/>
        </w:rPr>
        <w:t>Actually it is RSSI not RSRP</w:t>
      </w:r>
    </w:p>
    <w:p>
      <w:pPr>
        <w:pStyle w:val="Normal"/>
        <w:spacing w:lineRule="exact" w:line="244" w:before="0" w:after="0"/>
        <w:rPr>
          <w:color w:val="auto"/>
          <w:sz w:val="20"/>
          <w:szCs w:val="20"/>
        </w:rPr>
      </w:pPr>
      <w:r>
        <w:rPr>
          <w:color w:val="auto"/>
          <w:sz w:val="20"/>
          <w:szCs w:val="20"/>
        </w:rPr>
      </w:r>
    </w:p>
    <w:p>
      <w:pPr>
        <w:pStyle w:val="Normal"/>
        <w:spacing w:lineRule="auto" w:line="312" w:before="0" w:after="0"/>
        <w:ind w:left="2800" w:right="2040" w:hanging="0"/>
        <w:rPr>
          <w:color w:val="auto"/>
          <w:sz w:val="20"/>
          <w:szCs w:val="20"/>
        </w:rPr>
      </w:pPr>
      <w:r>
        <w:rPr>
          <w:rFonts w:eastAsia="Arial" w:cs="Arial" w:ascii="Arial" w:hAnsi="Arial"/>
          <w:color w:val="auto"/>
          <w:sz w:val="15"/>
          <w:szCs w:val="15"/>
        </w:rPr>
        <w:t>Whole energy will be measured without PCID calculations UEdoesnt have capability to understand CRS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2049780</wp:posOffset>
            </wp:positionH>
            <wp:positionV relativeFrom="paragraph">
              <wp:posOffset>119380</wp:posOffset>
            </wp:positionV>
            <wp:extent cx="106045" cy="101600"/>
            <wp:effectExtent l="0" t="0" r="0" b="0"/>
            <wp:wrapNone/>
            <wp:docPr id="6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1" descr=""/>
                    <pic:cNvPicPr>
                      <a:picLocks noChangeAspect="1" noChangeArrowheads="1"/>
                    </pic:cNvPicPr>
                  </pic:nvPicPr>
                  <pic:blipFill>
                    <a:blip r:embed="rId80"/>
                    <a:stretch>
                      <a:fillRect/>
                    </a:stretch>
                  </pic:blipFill>
                  <pic:spPr bwMode="auto">
                    <a:xfrm>
                      <a:off x="0" y="0"/>
                      <a:ext cx="106045" cy="101600"/>
                    </a:xfrm>
                    <a:prstGeom prst="rect">
                      <a:avLst/>
                    </a:prstGeom>
                  </pic:spPr>
                </pic:pic>
              </a:graphicData>
            </a:graphic>
          </wp:anchor>
        </w:drawing>
        <w:drawing>
          <wp:anchor behindDoc="1" distT="0" distB="0" distL="0" distR="0" simplePos="0" locked="0" layoutInCell="1" allowOverlap="1" relativeHeight="3">
            <wp:simplePos x="0" y="0"/>
            <wp:positionH relativeFrom="column">
              <wp:posOffset>1776095</wp:posOffset>
            </wp:positionH>
            <wp:positionV relativeFrom="paragraph">
              <wp:posOffset>104140</wp:posOffset>
            </wp:positionV>
            <wp:extent cx="106045" cy="106045"/>
            <wp:effectExtent l="0" t="0" r="0" b="0"/>
            <wp:wrapNone/>
            <wp:docPr id="6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descr=""/>
                    <pic:cNvPicPr>
                      <a:picLocks noChangeAspect="1" noChangeArrowheads="1"/>
                    </pic:cNvPicPr>
                  </pic:nvPicPr>
                  <pic:blipFill>
                    <a:blip r:embed="rId81"/>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4">
            <wp:simplePos x="0" y="0"/>
            <wp:positionH relativeFrom="column">
              <wp:posOffset>1961515</wp:posOffset>
            </wp:positionH>
            <wp:positionV relativeFrom="paragraph">
              <wp:posOffset>114935</wp:posOffset>
            </wp:positionV>
            <wp:extent cx="14605" cy="106045"/>
            <wp:effectExtent l="0" t="0" r="0" b="0"/>
            <wp:wrapNone/>
            <wp:docPr id="70"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9" descr=""/>
                    <pic:cNvPicPr>
                      <a:picLocks noChangeAspect="1" noChangeArrowheads="1"/>
                    </pic:cNvPicPr>
                  </pic:nvPicPr>
                  <pic:blipFill>
                    <a:blip r:embed="rId82"/>
                    <a:stretch>
                      <a:fillRect/>
                    </a:stretch>
                  </pic:blipFill>
                  <pic:spPr bwMode="auto">
                    <a:xfrm>
                      <a:off x="0" y="0"/>
                      <a:ext cx="14605" cy="1060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15"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spacing w:before="0" w:after="0"/>
        <w:ind w:left="8020" w:hanging="0"/>
        <w:rPr>
          <w:color w:val="auto"/>
          <w:sz w:val="20"/>
          <w:szCs w:val="20"/>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17 of 17</w:t>
      </w:r>
      <w:r>
        <w:rPr>
          <w:color w:val="auto"/>
          <w:sz w:val="20"/>
          <w:szCs w:val="20"/>
        </w:rPr>
        <w:tab/>
      </w:r>
      <w:r>
        <w:rPr>
          <w:rFonts w:eastAsia="Arial" w:cs="Arial" w:ascii="Arial" w:hAnsi="Arial"/>
          <w:color w:val="auto"/>
          <w:sz w:val="20"/>
          <w:szCs w:val="20"/>
        </w:rPr>
        <w:t>11/05/20, 12:50 am</w:t>
      </w:r>
    </w:p>
    <w:sectPr>
      <w:type w:val="continuous"/>
      <w:pgSz w:w="11906" w:h="16820"/>
      <w:pgMar w:left="360" w:right="360" w:header="0" w:top="338" w:footer="0" w:bottom="293"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2440"/>
        </w:tabs>
        <w:ind w:left="2440" w:hanging="360"/>
      </w:pPr>
      <w:rPr>
        <w:rFonts w:ascii="Symbol" w:hAnsi="Symbol" w:cs="Symbol" w:hint="default"/>
        <w:rFonts w:cs="OpenSymbol"/>
      </w:rPr>
    </w:lvl>
    <w:lvl w:ilvl="1">
      <w:start w:val="1"/>
      <w:numFmt w:val="bullet"/>
      <w:lvlText w:val="◦"/>
      <w:lvlJc w:val="left"/>
      <w:pPr>
        <w:tabs>
          <w:tab w:val="num" w:pos="2800"/>
        </w:tabs>
        <w:ind w:left="2800" w:hanging="360"/>
      </w:pPr>
      <w:rPr>
        <w:rFonts w:ascii="OpenSymbol" w:hAnsi="OpenSymbol" w:cs="OpenSymbol" w:hint="default"/>
        <w:rFonts w:cs="OpenSymbol"/>
      </w:rPr>
    </w:lvl>
    <w:lvl w:ilvl="2">
      <w:start w:val="1"/>
      <w:numFmt w:val="bullet"/>
      <w:lvlText w:val="▪"/>
      <w:lvlJc w:val="left"/>
      <w:pPr>
        <w:tabs>
          <w:tab w:val="num" w:pos="3160"/>
        </w:tabs>
        <w:ind w:left="3160" w:hanging="360"/>
      </w:pPr>
      <w:rPr>
        <w:rFonts w:ascii="OpenSymbol" w:hAnsi="OpenSymbol" w:cs="OpenSymbol" w:hint="default"/>
        <w:rFonts w:cs="OpenSymbol"/>
      </w:rPr>
    </w:lvl>
    <w:lvl w:ilvl="3">
      <w:start w:val="1"/>
      <w:numFmt w:val="bullet"/>
      <w:lvlText w:val=""/>
      <w:lvlJc w:val="left"/>
      <w:pPr>
        <w:tabs>
          <w:tab w:val="num" w:pos="3520"/>
        </w:tabs>
        <w:ind w:left="3520" w:hanging="360"/>
      </w:pPr>
      <w:rPr>
        <w:rFonts w:ascii="Symbol" w:hAnsi="Symbol" w:cs="Symbol" w:hint="default"/>
        <w:rFonts w:cs="OpenSymbol"/>
      </w:rPr>
    </w:lvl>
    <w:lvl w:ilvl="4">
      <w:start w:val="1"/>
      <w:numFmt w:val="bullet"/>
      <w:lvlText w:val="◦"/>
      <w:lvlJc w:val="left"/>
      <w:pPr>
        <w:tabs>
          <w:tab w:val="num" w:pos="3880"/>
        </w:tabs>
        <w:ind w:left="3880" w:hanging="360"/>
      </w:pPr>
      <w:rPr>
        <w:rFonts w:ascii="OpenSymbol" w:hAnsi="OpenSymbol" w:cs="OpenSymbol" w:hint="default"/>
        <w:rFonts w:cs="OpenSymbol"/>
      </w:rPr>
    </w:lvl>
    <w:lvl w:ilvl="5">
      <w:start w:val="1"/>
      <w:numFmt w:val="bullet"/>
      <w:lvlText w:val="▪"/>
      <w:lvlJc w:val="left"/>
      <w:pPr>
        <w:tabs>
          <w:tab w:val="num" w:pos="4240"/>
        </w:tabs>
        <w:ind w:left="4240" w:hanging="360"/>
      </w:pPr>
      <w:rPr>
        <w:rFonts w:ascii="OpenSymbol" w:hAnsi="OpenSymbol" w:cs="OpenSymbol" w:hint="default"/>
        <w:rFonts w:cs="OpenSymbol"/>
      </w:rPr>
    </w:lvl>
    <w:lvl w:ilvl="6">
      <w:start w:val="1"/>
      <w:numFmt w:val="bullet"/>
      <w:lvlText w:val=""/>
      <w:lvlJc w:val="left"/>
      <w:pPr>
        <w:tabs>
          <w:tab w:val="num" w:pos="4600"/>
        </w:tabs>
        <w:ind w:left="4600" w:hanging="360"/>
      </w:pPr>
      <w:rPr>
        <w:rFonts w:ascii="Symbol" w:hAnsi="Symbol" w:cs="Symbol" w:hint="default"/>
        <w:rFonts w:cs="OpenSymbol"/>
      </w:rPr>
    </w:lvl>
    <w:lvl w:ilvl="7">
      <w:start w:val="1"/>
      <w:numFmt w:val="bullet"/>
      <w:lvlText w:val="◦"/>
      <w:lvlJc w:val="left"/>
      <w:pPr>
        <w:tabs>
          <w:tab w:val="num" w:pos="4960"/>
        </w:tabs>
        <w:ind w:left="4960" w:hanging="360"/>
      </w:pPr>
      <w:rPr>
        <w:rFonts w:ascii="OpenSymbol" w:hAnsi="OpenSymbol" w:cs="OpenSymbol" w:hint="default"/>
        <w:rFonts w:cs="OpenSymbol"/>
      </w:rPr>
    </w:lvl>
    <w:lvl w:ilvl="8">
      <w:start w:val="1"/>
      <w:numFmt w:val="bullet"/>
      <w:lvlText w:val="▪"/>
      <w:lvlJc w:val="left"/>
      <w:pPr>
        <w:tabs>
          <w:tab w:val="num" w:pos="5320"/>
        </w:tabs>
        <w:ind w:left="5320" w:hanging="360"/>
      </w:pPr>
      <w:rPr>
        <w:rFonts w:ascii="OpenSymbol" w:hAnsi="OpenSymbol" w:cs="OpenSymbol" w:hint="default"/>
        <w:rFonts w:cs="OpenSymbol"/>
      </w:rPr>
    </w:lvl>
  </w:abstractNum>
  <w:abstractNum w:abstractNumId="2">
    <w:lvl w:ilvl="0">
      <w:start w:val="1"/>
      <w:numFmt w:val="bullet"/>
      <w:lvlText w:val=""/>
      <w:lvlJc w:val="left"/>
      <w:pPr>
        <w:tabs>
          <w:tab w:val="num" w:pos="2440"/>
        </w:tabs>
        <w:ind w:left="2440" w:hanging="360"/>
      </w:pPr>
      <w:rPr>
        <w:rFonts w:ascii="Symbol" w:hAnsi="Symbol" w:cs="Symbol" w:hint="default"/>
        <w:rFonts w:cs="OpenSymbol"/>
      </w:rPr>
    </w:lvl>
    <w:lvl w:ilvl="1">
      <w:start w:val="1"/>
      <w:numFmt w:val="bullet"/>
      <w:lvlText w:val="◦"/>
      <w:lvlJc w:val="left"/>
      <w:pPr>
        <w:tabs>
          <w:tab w:val="num" w:pos="2800"/>
        </w:tabs>
        <w:ind w:left="2800" w:hanging="360"/>
      </w:pPr>
      <w:rPr>
        <w:rFonts w:ascii="OpenSymbol" w:hAnsi="OpenSymbol" w:cs="OpenSymbol" w:hint="default"/>
        <w:rFonts w:cs="OpenSymbol"/>
      </w:rPr>
    </w:lvl>
    <w:lvl w:ilvl="2">
      <w:start w:val="1"/>
      <w:numFmt w:val="bullet"/>
      <w:lvlText w:val="▪"/>
      <w:lvlJc w:val="left"/>
      <w:pPr>
        <w:tabs>
          <w:tab w:val="num" w:pos="3160"/>
        </w:tabs>
        <w:ind w:left="3160" w:hanging="360"/>
      </w:pPr>
      <w:rPr>
        <w:rFonts w:ascii="OpenSymbol" w:hAnsi="OpenSymbol" w:cs="OpenSymbol" w:hint="default"/>
        <w:rFonts w:cs="OpenSymbol"/>
      </w:rPr>
    </w:lvl>
    <w:lvl w:ilvl="3">
      <w:start w:val="1"/>
      <w:numFmt w:val="bullet"/>
      <w:lvlText w:val=""/>
      <w:lvlJc w:val="left"/>
      <w:pPr>
        <w:tabs>
          <w:tab w:val="num" w:pos="3520"/>
        </w:tabs>
        <w:ind w:left="3520" w:hanging="360"/>
      </w:pPr>
      <w:rPr>
        <w:rFonts w:ascii="Symbol" w:hAnsi="Symbol" w:cs="Symbol" w:hint="default"/>
        <w:rFonts w:cs="OpenSymbol"/>
      </w:rPr>
    </w:lvl>
    <w:lvl w:ilvl="4">
      <w:start w:val="1"/>
      <w:numFmt w:val="bullet"/>
      <w:lvlText w:val="◦"/>
      <w:lvlJc w:val="left"/>
      <w:pPr>
        <w:tabs>
          <w:tab w:val="num" w:pos="3880"/>
        </w:tabs>
        <w:ind w:left="3880" w:hanging="360"/>
      </w:pPr>
      <w:rPr>
        <w:rFonts w:ascii="OpenSymbol" w:hAnsi="OpenSymbol" w:cs="OpenSymbol" w:hint="default"/>
        <w:rFonts w:cs="OpenSymbol"/>
      </w:rPr>
    </w:lvl>
    <w:lvl w:ilvl="5">
      <w:start w:val="1"/>
      <w:numFmt w:val="bullet"/>
      <w:lvlText w:val="▪"/>
      <w:lvlJc w:val="left"/>
      <w:pPr>
        <w:tabs>
          <w:tab w:val="num" w:pos="4240"/>
        </w:tabs>
        <w:ind w:left="4240" w:hanging="360"/>
      </w:pPr>
      <w:rPr>
        <w:rFonts w:ascii="OpenSymbol" w:hAnsi="OpenSymbol" w:cs="OpenSymbol" w:hint="default"/>
        <w:rFonts w:cs="OpenSymbol"/>
      </w:rPr>
    </w:lvl>
    <w:lvl w:ilvl="6">
      <w:start w:val="1"/>
      <w:numFmt w:val="bullet"/>
      <w:lvlText w:val=""/>
      <w:lvlJc w:val="left"/>
      <w:pPr>
        <w:tabs>
          <w:tab w:val="num" w:pos="4600"/>
        </w:tabs>
        <w:ind w:left="4600" w:hanging="360"/>
      </w:pPr>
      <w:rPr>
        <w:rFonts w:ascii="Symbol" w:hAnsi="Symbol" w:cs="Symbol" w:hint="default"/>
        <w:rFonts w:cs="OpenSymbol"/>
      </w:rPr>
    </w:lvl>
    <w:lvl w:ilvl="7">
      <w:start w:val="1"/>
      <w:numFmt w:val="bullet"/>
      <w:lvlText w:val="◦"/>
      <w:lvlJc w:val="left"/>
      <w:pPr>
        <w:tabs>
          <w:tab w:val="num" w:pos="4960"/>
        </w:tabs>
        <w:ind w:left="4960" w:hanging="360"/>
      </w:pPr>
      <w:rPr>
        <w:rFonts w:ascii="OpenSymbol" w:hAnsi="OpenSymbol" w:cs="OpenSymbol" w:hint="default"/>
        <w:rFonts w:cs="OpenSymbol"/>
      </w:rPr>
    </w:lvl>
    <w:lvl w:ilvl="8">
      <w:start w:val="1"/>
      <w:numFmt w:val="bullet"/>
      <w:lvlText w:val="▪"/>
      <w:lvlJc w:val="left"/>
      <w:pPr>
        <w:tabs>
          <w:tab w:val="num" w:pos="5320"/>
        </w:tabs>
        <w:ind w:left="532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 w:cs="Lohit Devanagari" w:eastAsiaTheme="minorEastAsia"/>
      <w:color w:val="auto"/>
      <w:kern w:val="0"/>
      <w:sz w:val="22"/>
      <w:szCs w:val="22"/>
      <w:lang w:val="en-IN" w:eastAsia="zh-CN" w:bidi="hi-IN"/>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quora.com/What-are-differences-between-source-coding-and-channel-coding"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www.rfwireless-world.com/Tutorials/LTEsignalling-radio-bearers.html" TargetMode="External"/><Relationship Id="rId23" Type="http://schemas.openxmlformats.org/officeDocument/2006/relationships/hyperlink" Target="https://www.rfwireless-world.com/Tutorials/LTE-Bearer-types.html" TargetMode="External"/><Relationship Id="rId24" Type="http://schemas.openxmlformats.org/officeDocument/2006/relationships/hyperlink" Target="https://www.sharetechnote.com/html/Handbook_LTE_SRB_Mapping.html"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www.rfwireless-world.com/Tutorials/LTEsignalling-radio-bearers.html"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www.netmanias.com/en/?m=view&amp;id=techdocs&amp;no=10440" TargetMode="External"/><Relationship Id="rId32" Type="http://schemas.openxmlformats.org/officeDocument/2006/relationships/hyperlink" Target="https://www.ericsson.com/en/blog/2019/5/fighting-imsi-catchers-5g-cellular-paging-privacy" TargetMode="External"/><Relationship Id="rId33" Type="http://schemas.openxmlformats.org/officeDocument/2006/relationships/hyperlink" Target="https://blog.wirelessmoves.com/2018/04/the-5g-core-network-5gc-part-2-identifiers.html" TargetMode="External"/><Relationship Id="rId34" Type="http://schemas.openxmlformats.org/officeDocument/2006/relationships/hyperlink" Target="https://www.cablelabs.com/insights/a-comparative-introduction-to-4g-and-5g-authentication" TargetMode="External"/><Relationship Id="rId35" Type="http://schemas.openxmlformats.org/officeDocument/2006/relationships/hyperlink" Target="http://5gstuff.blogspot.com/2018/04/5g-identifiers-supi-pei-guti.html" TargetMode="External"/><Relationship Id="rId36" Type="http://schemas.openxmlformats.org/officeDocument/2006/relationships/hyperlink" Target="https://blog.wirelessmoves.com/2017/09/5g-part-1.html" TargetMode="External"/><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1739</TotalTime>
  <Application>LibreOffice/6.3.5.2$Linux_X86_64 LibreOffice_project/30$Build-2</Application>
  <Pages>30</Pages>
  <Words>6225</Words>
  <Characters>31879</Characters>
  <CharactersWithSpaces>37862</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2020-05-10T21:20:52Z</dcterms:created>
  <dc:creator>Windows User</dc:creator>
  <dc:description/>
  <dc:language>en-IN</dc:language>
  <cp:lastModifiedBy/>
  <dcterms:modified xsi:type="dcterms:W3CDTF">2020-09-09T12:20:48Z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