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B6EB" w14:textId="77777777" w:rsidR="00D63310" w:rsidRPr="00D63310" w:rsidRDefault="00D63310" w:rsidP="00D63310">
      <w:pPr>
        <w:spacing w:after="0" w:line="240" w:lineRule="auto"/>
        <w:textAlignment w:val="baseline"/>
        <w:rPr>
          <w:rFonts w:ascii="inherit" w:eastAsia="Times New Roman" w:hAnsi="inherit" w:cs="Open Sans"/>
          <w:color w:val="1C1D1E"/>
          <w:kern w:val="0"/>
          <w:sz w:val="38"/>
          <w:szCs w:val="38"/>
          <w14:ligatures w14:val="none"/>
        </w:rPr>
      </w:pPr>
      <w:r w:rsidRPr="00D63310">
        <w:rPr>
          <w:rFonts w:ascii="inherit" w:eastAsia="Times New Roman" w:hAnsi="inherit" w:cs="Open Sans"/>
          <w:color w:val="1C1D1E"/>
          <w:kern w:val="0"/>
          <w:sz w:val="38"/>
          <w:szCs w:val="38"/>
          <w14:ligatures w14:val="none"/>
        </w:rPr>
        <w:t>Decision letter (Initial Submission)</w:t>
      </w:r>
    </w:p>
    <w:p w14:paraId="18D03FD9" w14:textId="77777777" w:rsidR="00D63310" w:rsidRPr="00D63310" w:rsidRDefault="00D63310" w:rsidP="00D63310">
      <w:pPr>
        <w:spacing w:after="0" w:line="240" w:lineRule="auto"/>
        <w:textAlignment w:val="baseline"/>
        <w:rPr>
          <w:rFonts w:ascii="inherit" w:eastAsia="Times New Roman" w:hAnsi="inherit" w:cs="Open Sans"/>
          <w:b/>
          <w:bCs/>
          <w:color w:val="1C1D1E"/>
          <w:kern w:val="0"/>
          <w:sz w:val="30"/>
          <w:szCs w:val="30"/>
          <w14:ligatures w14:val="none"/>
        </w:rPr>
      </w:pPr>
      <w:r w:rsidRPr="00D63310">
        <w:rPr>
          <w:rFonts w:ascii="inherit" w:eastAsia="Times New Roman" w:hAnsi="inherit" w:cs="Open Sans"/>
          <w:b/>
          <w:bCs/>
          <w:color w:val="1C1D1E"/>
          <w:kern w:val="0"/>
          <w:sz w:val="30"/>
          <w:szCs w:val="30"/>
          <w14:ligatures w14:val="none"/>
        </w:rPr>
        <w:t xml:space="preserve">IEEE Transactions on </w:t>
      </w:r>
      <w:proofErr w:type="spellStart"/>
      <w:r w:rsidRPr="00D63310">
        <w:rPr>
          <w:rFonts w:ascii="inherit" w:eastAsia="Times New Roman" w:hAnsi="inherit" w:cs="Open Sans"/>
          <w:b/>
          <w:bCs/>
          <w:color w:val="1C1D1E"/>
          <w:kern w:val="0"/>
          <w:sz w:val="30"/>
          <w:szCs w:val="30"/>
          <w14:ligatures w14:val="none"/>
        </w:rPr>
        <w:t>AgriFood</w:t>
      </w:r>
      <w:proofErr w:type="spellEnd"/>
      <w:r w:rsidRPr="00D63310">
        <w:rPr>
          <w:rFonts w:ascii="inherit" w:eastAsia="Times New Roman" w:hAnsi="inherit" w:cs="Open Sans"/>
          <w:b/>
          <w:bCs/>
          <w:color w:val="1C1D1E"/>
          <w:kern w:val="0"/>
          <w:sz w:val="30"/>
          <w:szCs w:val="30"/>
          <w14:ligatures w14:val="none"/>
        </w:rPr>
        <w:t xml:space="preserve"> Electronics - Decision on Manuscript ID TAFE-10-0063-2023</w:t>
      </w:r>
    </w:p>
    <w:p w14:paraId="6C7E4FFF" w14:textId="0D9FE9CF" w:rsidR="00D63310" w:rsidRP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r w:rsidRPr="00D63310">
        <w:rPr>
          <w:rFonts w:ascii="inherit" w:eastAsia="Times New Roman" w:hAnsi="inherit" w:cs="Open Sans"/>
          <w:b/>
          <w:bCs/>
          <w:color w:val="1C1D1E"/>
          <w:kern w:val="0"/>
          <w:sz w:val="21"/>
          <w:szCs w:val="21"/>
          <w14:ligatures w14:val="none"/>
        </w:rPr>
        <w:t>From:</w:t>
      </w:r>
      <w:r>
        <w:rPr>
          <w:rFonts w:ascii="inherit" w:eastAsia="Times New Roman" w:hAnsi="inherit" w:cs="Open Sans"/>
          <w:b/>
          <w:bCs/>
          <w:color w:val="1C1D1E"/>
          <w:kern w:val="0"/>
          <w:sz w:val="21"/>
          <w:szCs w:val="21"/>
          <w14:ligatures w14:val="none"/>
        </w:rPr>
        <w:t xml:space="preserve"> </w:t>
      </w:r>
      <w:r w:rsidRPr="00D63310">
        <w:rPr>
          <w:rFonts w:ascii="Open Sans" w:eastAsia="Times New Roman" w:hAnsi="Open Sans" w:cs="Open Sans"/>
          <w:color w:val="1C1D1E"/>
          <w:kern w:val="0"/>
          <w:sz w:val="21"/>
          <w:szCs w:val="21"/>
          <w14:ligatures w14:val="none"/>
        </w:rPr>
        <w:t>danilo.demarchi@polito.it</w:t>
      </w:r>
    </w:p>
    <w:p w14:paraId="768457D9" w14:textId="0E746866" w:rsidR="00D63310" w:rsidRP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r w:rsidRPr="00D63310">
        <w:rPr>
          <w:rFonts w:ascii="inherit" w:eastAsia="Times New Roman" w:hAnsi="inherit" w:cs="Open Sans"/>
          <w:b/>
          <w:bCs/>
          <w:color w:val="1C1D1E"/>
          <w:kern w:val="0"/>
          <w:sz w:val="21"/>
          <w:szCs w:val="21"/>
          <w14:ligatures w14:val="none"/>
        </w:rPr>
        <w:t>To:</w:t>
      </w:r>
      <w:r>
        <w:rPr>
          <w:rFonts w:ascii="inherit" w:eastAsia="Times New Roman" w:hAnsi="inherit" w:cs="Open Sans"/>
          <w:b/>
          <w:bCs/>
          <w:color w:val="1C1D1E"/>
          <w:kern w:val="0"/>
          <w:sz w:val="21"/>
          <w:szCs w:val="21"/>
          <w14:ligatures w14:val="none"/>
        </w:rPr>
        <w:t xml:space="preserve"> </w:t>
      </w:r>
      <w:r w:rsidRPr="00D63310">
        <w:rPr>
          <w:rFonts w:ascii="Open Sans" w:eastAsia="Times New Roman" w:hAnsi="Open Sans" w:cs="Open Sans"/>
          <w:color w:val="1C1D1E"/>
          <w:kern w:val="0"/>
          <w:sz w:val="21"/>
          <w:szCs w:val="21"/>
          <w14:ligatures w14:val="none"/>
        </w:rPr>
        <w:t>rohan@uom.lk</w:t>
      </w:r>
    </w:p>
    <w:p w14:paraId="661CFABD" w14:textId="26993CB1" w:rsid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r w:rsidRPr="00D63310">
        <w:rPr>
          <w:rFonts w:ascii="inherit" w:eastAsia="Times New Roman" w:hAnsi="inherit" w:cs="Open Sans"/>
          <w:b/>
          <w:bCs/>
          <w:color w:val="1C1D1E"/>
          <w:kern w:val="0"/>
          <w:sz w:val="21"/>
          <w:szCs w:val="21"/>
          <w14:ligatures w14:val="none"/>
        </w:rPr>
        <w:t>CC:</w:t>
      </w:r>
      <w:r>
        <w:rPr>
          <w:rFonts w:ascii="inherit" w:eastAsia="Times New Roman" w:hAnsi="inherit" w:cs="Open Sans"/>
          <w:b/>
          <w:bCs/>
          <w:color w:val="1C1D1E"/>
          <w:kern w:val="0"/>
          <w:sz w:val="21"/>
          <w:szCs w:val="21"/>
          <w14:ligatures w14:val="none"/>
        </w:rPr>
        <w:t xml:space="preserve"> </w:t>
      </w:r>
      <w:r w:rsidRPr="00D63310">
        <w:rPr>
          <w:rFonts w:ascii="Open Sans" w:eastAsia="Times New Roman" w:hAnsi="Open Sans" w:cs="Open Sans"/>
          <w:color w:val="1C1D1E"/>
          <w:kern w:val="0"/>
          <w:sz w:val="21"/>
          <w:szCs w:val="21"/>
          <w14:ligatures w14:val="none"/>
        </w:rPr>
        <w:t xml:space="preserve">rohan@uom.lk, muhammedimdaad16@gmail.com, senudajayalath1@gmail.com, pchamikagangul@gmail.com, </w:t>
      </w:r>
      <w:hyperlink r:id="rId4" w:history="1">
        <w:r w:rsidRPr="00D63310">
          <w:rPr>
            <w:rStyle w:val="Hyperlink"/>
            <w:rFonts w:ascii="Open Sans" w:eastAsia="Times New Roman" w:hAnsi="Open Sans" w:cs="Open Sans"/>
            <w:kern w:val="0"/>
            <w:sz w:val="21"/>
            <w:szCs w:val="21"/>
            <w14:ligatures w14:val="none"/>
          </w:rPr>
          <w:t>mkt.sampath@yahoo.com</w:t>
        </w:r>
      </w:hyperlink>
    </w:p>
    <w:p w14:paraId="383176C6" w14:textId="77777777" w:rsidR="00D63310" w:rsidRP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p>
    <w:p w14:paraId="5C80FA97" w14:textId="77777777" w:rsid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r w:rsidRPr="00D63310">
        <w:rPr>
          <w:rFonts w:ascii="Open Sans" w:eastAsia="Times New Roman" w:hAnsi="Open Sans" w:cs="Open Sans"/>
          <w:color w:val="1C1D1E"/>
          <w:kern w:val="0"/>
          <w:sz w:val="21"/>
          <w:szCs w:val="21"/>
          <w14:ligatures w14:val="none"/>
        </w:rPr>
        <w:t>19-Oct-2023</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Dear Prof. Munasinghe:</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xml:space="preserve">Manuscript ID TAFE-10-0063-2023 entitled "RFID Based Fruit Monitoring and Orchard Management System" which you submitted to the IEEE Transactions on </w:t>
      </w:r>
      <w:proofErr w:type="spellStart"/>
      <w:r w:rsidRPr="00D63310">
        <w:rPr>
          <w:rFonts w:ascii="Open Sans" w:eastAsia="Times New Roman" w:hAnsi="Open Sans" w:cs="Open Sans"/>
          <w:color w:val="1C1D1E"/>
          <w:kern w:val="0"/>
          <w:sz w:val="21"/>
          <w:szCs w:val="21"/>
          <w14:ligatures w14:val="none"/>
        </w:rPr>
        <w:t>AgriFood</w:t>
      </w:r>
      <w:proofErr w:type="spellEnd"/>
      <w:r w:rsidRPr="00D63310">
        <w:rPr>
          <w:rFonts w:ascii="Open Sans" w:eastAsia="Times New Roman" w:hAnsi="Open Sans" w:cs="Open Sans"/>
          <w:color w:val="1C1D1E"/>
          <w:kern w:val="0"/>
          <w:sz w:val="21"/>
          <w:szCs w:val="21"/>
          <w14:ligatures w14:val="none"/>
        </w:rPr>
        <w:t xml:space="preserve"> Electronics, has been reviewed.  The comments of the reviewer(s) are included at the bottom of this letter.</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The reviewer(s) have recommended publication, but also suggest some revisions to your manuscript.  Therefore, I invite you to respond to the reviewer(s)' comments and revise your manuscript.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To revise your manuscript, log into https://ieee.atyponrex.com/journal/TAFE and enter your Author Dashboard where you will find your manuscript with a "Revise Submission" link.</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xml:space="preserve">Because we are trying to facilitate timely publication of manuscripts submitted to the IEEE Transactions on </w:t>
      </w:r>
      <w:proofErr w:type="spellStart"/>
      <w:r w:rsidRPr="00D63310">
        <w:rPr>
          <w:rFonts w:ascii="Open Sans" w:eastAsia="Times New Roman" w:hAnsi="Open Sans" w:cs="Open Sans"/>
          <w:color w:val="1C1D1E"/>
          <w:kern w:val="0"/>
          <w:sz w:val="21"/>
          <w:szCs w:val="21"/>
          <w14:ligatures w14:val="none"/>
        </w:rPr>
        <w:t>AgriFood</w:t>
      </w:r>
      <w:proofErr w:type="spellEnd"/>
      <w:r w:rsidRPr="00D63310">
        <w:rPr>
          <w:rFonts w:ascii="Open Sans" w:eastAsia="Times New Roman" w:hAnsi="Open Sans" w:cs="Open Sans"/>
          <w:color w:val="1C1D1E"/>
          <w:kern w:val="0"/>
          <w:sz w:val="21"/>
          <w:szCs w:val="21"/>
          <w14:ligatures w14:val="none"/>
        </w:rPr>
        <w:t xml:space="preserve"> Electronics, your revised manuscript should be submitted by 18-Dec-2023.  If it is not possible for you to submit your revision by this date, we may have to consider your paper as a new submission.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xml:space="preserve">Once again, thank you for submitting your manuscript to the IEEE Transactions on </w:t>
      </w:r>
      <w:proofErr w:type="spellStart"/>
      <w:r w:rsidRPr="00D63310">
        <w:rPr>
          <w:rFonts w:ascii="Open Sans" w:eastAsia="Times New Roman" w:hAnsi="Open Sans" w:cs="Open Sans"/>
          <w:color w:val="1C1D1E"/>
          <w:kern w:val="0"/>
          <w:sz w:val="21"/>
          <w:szCs w:val="21"/>
          <w14:ligatures w14:val="none"/>
        </w:rPr>
        <w:t>AgriFood</w:t>
      </w:r>
      <w:proofErr w:type="spellEnd"/>
      <w:r w:rsidRPr="00D63310">
        <w:rPr>
          <w:rFonts w:ascii="Open Sans" w:eastAsia="Times New Roman" w:hAnsi="Open Sans" w:cs="Open Sans"/>
          <w:color w:val="1C1D1E"/>
          <w:kern w:val="0"/>
          <w:sz w:val="21"/>
          <w:szCs w:val="21"/>
          <w14:ligatures w14:val="none"/>
        </w:rPr>
        <w:t xml:space="preserve"> Electronics and I look forward to receiving your revision.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Sincerely,</w:t>
      </w:r>
      <w:r w:rsidRPr="00D63310">
        <w:rPr>
          <w:rFonts w:ascii="Open Sans" w:eastAsia="Times New Roman" w:hAnsi="Open Sans" w:cs="Open Sans"/>
          <w:color w:val="1C1D1E"/>
          <w:kern w:val="0"/>
          <w:sz w:val="21"/>
          <w:szCs w:val="21"/>
          <w14:ligatures w14:val="none"/>
        </w:rPr>
        <w:br/>
        <w:t>Prof. Danilo Demarchi</w:t>
      </w:r>
      <w:r w:rsidRPr="00D63310">
        <w:rPr>
          <w:rFonts w:ascii="Open Sans" w:eastAsia="Times New Roman" w:hAnsi="Open Sans" w:cs="Open Sans"/>
          <w:color w:val="1C1D1E"/>
          <w:kern w:val="0"/>
          <w:sz w:val="21"/>
          <w:szCs w:val="21"/>
          <w14:ligatures w14:val="none"/>
        </w:rPr>
        <w:br/>
        <w:t xml:space="preserve">Editor-in-Chief, IEEE Transactions on </w:t>
      </w:r>
      <w:proofErr w:type="spellStart"/>
      <w:r w:rsidRPr="00D63310">
        <w:rPr>
          <w:rFonts w:ascii="Open Sans" w:eastAsia="Times New Roman" w:hAnsi="Open Sans" w:cs="Open Sans"/>
          <w:color w:val="1C1D1E"/>
          <w:kern w:val="0"/>
          <w:sz w:val="21"/>
          <w:szCs w:val="21"/>
          <w14:ligatures w14:val="none"/>
        </w:rPr>
        <w:t>AgriFood</w:t>
      </w:r>
      <w:proofErr w:type="spellEnd"/>
      <w:r w:rsidRPr="00D63310">
        <w:rPr>
          <w:rFonts w:ascii="Open Sans" w:eastAsia="Times New Roman" w:hAnsi="Open Sans" w:cs="Open Sans"/>
          <w:color w:val="1C1D1E"/>
          <w:kern w:val="0"/>
          <w:sz w:val="21"/>
          <w:szCs w:val="21"/>
          <w14:ligatures w14:val="none"/>
        </w:rPr>
        <w:t xml:space="preserve"> Electronics</w:t>
      </w:r>
      <w:r w:rsidRPr="00D63310">
        <w:rPr>
          <w:rFonts w:ascii="Open Sans" w:eastAsia="Times New Roman" w:hAnsi="Open Sans" w:cs="Open Sans"/>
          <w:color w:val="1C1D1E"/>
          <w:kern w:val="0"/>
          <w:sz w:val="21"/>
          <w:szCs w:val="21"/>
          <w14:ligatures w14:val="none"/>
        </w:rPr>
        <w:br/>
        <w:t>danilo.demarchi@polito.it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lastRenderedPageBreak/>
        <w:t>Associate Editor Comments to Author:</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Associate Editor</w:t>
      </w:r>
      <w:r w:rsidRPr="00D63310">
        <w:rPr>
          <w:rFonts w:ascii="Open Sans" w:eastAsia="Times New Roman" w:hAnsi="Open Sans" w:cs="Open Sans"/>
          <w:color w:val="1C1D1E"/>
          <w:kern w:val="0"/>
          <w:sz w:val="21"/>
          <w:szCs w:val="21"/>
          <w14:ligatures w14:val="none"/>
        </w:rPr>
        <w:br/>
        <w:t>Comments to the Author:</w:t>
      </w:r>
      <w:r w:rsidRPr="00D63310">
        <w:rPr>
          <w:rFonts w:ascii="Open Sans" w:eastAsia="Times New Roman" w:hAnsi="Open Sans" w:cs="Open Sans"/>
          <w:color w:val="1C1D1E"/>
          <w:kern w:val="0"/>
          <w:sz w:val="21"/>
          <w:szCs w:val="21"/>
          <w14:ligatures w14:val="none"/>
        </w:rPr>
        <w:br/>
        <w:t>Dear Munasinghe et al,</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your manuscript has now given extensive evaluation for IEEE TAFE. Based on the comments of the reviewers (below), we think that a major revision is required. Please modify the manuscript according to the comments and resubmit.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regards</w:t>
      </w:r>
      <w:r w:rsidRPr="00D63310">
        <w:rPr>
          <w:rFonts w:ascii="Open Sans" w:eastAsia="Times New Roman" w:hAnsi="Open Sans" w:cs="Open Sans"/>
          <w:color w:val="1C1D1E"/>
          <w:kern w:val="0"/>
          <w:sz w:val="21"/>
          <w:szCs w:val="21"/>
          <w14:ligatures w14:val="none"/>
        </w:rPr>
        <w:br/>
        <w:t>Luisa Petti</w:t>
      </w:r>
      <w:r w:rsidRPr="00D63310">
        <w:rPr>
          <w:rFonts w:ascii="Open Sans" w:eastAsia="Times New Roman" w:hAnsi="Open Sans" w:cs="Open Sans"/>
          <w:color w:val="1C1D1E"/>
          <w:kern w:val="0"/>
          <w:sz w:val="21"/>
          <w:szCs w:val="21"/>
          <w14:ligatures w14:val="none"/>
        </w:rPr>
        <w:br/>
        <w:t>AE IEEE TAFE</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w:t>
      </w:r>
      <w:r w:rsidRPr="00D63310">
        <w:rPr>
          <w:rFonts w:ascii="Open Sans" w:eastAsia="Times New Roman" w:hAnsi="Open Sans" w:cs="Open Sans"/>
          <w:color w:val="1C1D1E"/>
          <w:kern w:val="0"/>
          <w:sz w:val="21"/>
          <w:szCs w:val="21"/>
          <w14:ligatures w14:val="none"/>
        </w:rPr>
        <w:br/>
        <w:t>Reviewer 1:</w:t>
      </w:r>
      <w:r w:rsidRPr="00D63310">
        <w:rPr>
          <w:rFonts w:ascii="Open Sans" w:eastAsia="Times New Roman" w:hAnsi="Open Sans" w:cs="Open Sans"/>
          <w:color w:val="1C1D1E"/>
          <w:kern w:val="0"/>
          <w:sz w:val="21"/>
          <w:szCs w:val="21"/>
          <w14:ligatures w14:val="none"/>
        </w:rPr>
        <w:br/>
        <w:t xml:space="preserve">This paper presents an innovative approach for fruit monitoring and management using RFID technology. By replacing manual paper-based processes with a cloud-based system, it addresses important issues in the fruit industry, such as timing errors in </w:t>
      </w:r>
      <w:proofErr w:type="spellStart"/>
      <w:r w:rsidRPr="00D63310">
        <w:rPr>
          <w:rFonts w:ascii="Open Sans" w:eastAsia="Times New Roman" w:hAnsi="Open Sans" w:cs="Open Sans"/>
          <w:color w:val="1C1D1E"/>
          <w:kern w:val="0"/>
          <w:sz w:val="21"/>
          <w:szCs w:val="21"/>
          <w14:ligatures w14:val="none"/>
        </w:rPr>
        <w:t>agro</w:t>
      </w:r>
      <w:proofErr w:type="spellEnd"/>
      <w:r w:rsidRPr="00D63310">
        <w:rPr>
          <w:rFonts w:ascii="Open Sans" w:eastAsia="Times New Roman" w:hAnsi="Open Sans" w:cs="Open Sans"/>
          <w:color w:val="1C1D1E"/>
          <w:kern w:val="0"/>
          <w:sz w:val="21"/>
          <w:szCs w:val="21"/>
          <w14:ligatures w14:val="none"/>
        </w:rPr>
        <w:t>-chemical spraying and inefficient worker deployment. Below are my comments for the author</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Please review the paper for typos, such as "</w:t>
      </w:r>
      <w:proofErr w:type="spellStart"/>
      <w:r w:rsidRPr="00D63310">
        <w:rPr>
          <w:rFonts w:ascii="Open Sans" w:eastAsia="Times New Roman" w:hAnsi="Open Sans" w:cs="Open Sans"/>
          <w:color w:val="1C1D1E"/>
          <w:kern w:val="0"/>
          <w:sz w:val="21"/>
          <w:szCs w:val="21"/>
          <w14:ligatures w14:val="none"/>
        </w:rPr>
        <w:t>Freetos</w:t>
      </w:r>
      <w:proofErr w:type="spellEnd"/>
      <w:r w:rsidRPr="00D63310">
        <w:rPr>
          <w:rFonts w:ascii="Open Sans" w:eastAsia="Times New Roman" w:hAnsi="Open Sans" w:cs="Open Sans"/>
          <w:color w:val="1C1D1E"/>
          <w:kern w:val="0"/>
          <w:sz w:val="21"/>
          <w:szCs w:val="21"/>
          <w14:ligatures w14:val="none"/>
        </w:rPr>
        <w:t>," which should be corrected to "</w:t>
      </w:r>
      <w:proofErr w:type="spellStart"/>
      <w:r w:rsidRPr="00D63310">
        <w:rPr>
          <w:rFonts w:ascii="Open Sans" w:eastAsia="Times New Roman" w:hAnsi="Open Sans" w:cs="Open Sans"/>
          <w:color w:val="1C1D1E"/>
          <w:kern w:val="0"/>
          <w:sz w:val="21"/>
          <w:szCs w:val="21"/>
          <w14:ligatures w14:val="none"/>
        </w:rPr>
        <w:t>FreeRTOS</w:t>
      </w:r>
      <w:proofErr w:type="spellEnd"/>
      <w:r w:rsidRPr="00D63310">
        <w:rPr>
          <w:rFonts w:ascii="Open Sans" w:eastAsia="Times New Roman" w:hAnsi="Open Sans" w:cs="Open Sans"/>
          <w:color w:val="1C1D1E"/>
          <w:kern w:val="0"/>
          <w:sz w:val="21"/>
          <w:szCs w:val="21"/>
          <w14:ligatures w14:val="none"/>
        </w:rPr>
        <w: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The maximum working range of the RFID reader is not mentioned.</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Page 2 line 1: The figures citation is missing "fruits remain inside these bags as shown in Fig.??."</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-In the proposed system, a dedicated hardware module has been created for tag reading, serving as a cost-effective RFID reader solution. However, there is no explicit comparison of the hardware's cost within the provided information.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xml:space="preserve">-The mobile application has been independently developed, but it raises the question of why the smartphone internal RFID reader haven't been utilized (instead of using a separate module)? Nowadays almost every smartphone have built-in RFID </w:t>
      </w:r>
      <w:proofErr w:type="gramStart"/>
      <w:r w:rsidRPr="00D63310">
        <w:rPr>
          <w:rFonts w:ascii="Open Sans" w:eastAsia="Times New Roman" w:hAnsi="Open Sans" w:cs="Open Sans"/>
          <w:color w:val="1C1D1E"/>
          <w:kern w:val="0"/>
          <w:sz w:val="21"/>
          <w:szCs w:val="21"/>
          <w14:ligatures w14:val="none"/>
        </w:rPr>
        <w:t>reader(</w:t>
      </w:r>
      <w:proofErr w:type="gramEnd"/>
      <w:r w:rsidRPr="00D63310">
        <w:rPr>
          <w:rFonts w:ascii="Open Sans" w:eastAsia="Times New Roman" w:hAnsi="Open Sans" w:cs="Open Sans"/>
          <w:color w:val="1C1D1E"/>
          <w:kern w:val="0"/>
          <w:sz w:val="21"/>
          <w:szCs w:val="21"/>
          <w14:ligatures w14:val="none"/>
        </w:rPr>
        <w:t>13.56 MHz), by leveraging the mobile phone's built-in reader, the need for a separate hardware module could be eliminated.</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-The working range of the deployed mesh network, i.e., the maximum distance between individual nodes, has not been evaluated. Including details about the estimated working range would be a valuable addition.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w:t>
      </w:r>
    </w:p>
    <w:p w14:paraId="1CDA44DF" w14:textId="77777777" w:rsid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p>
    <w:p w14:paraId="5BCDCCBC" w14:textId="77777777" w:rsid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p>
    <w:p w14:paraId="00CC0BEA" w14:textId="52FADC45" w:rsidR="00D63310" w:rsidRPr="00D63310" w:rsidRDefault="00D63310" w:rsidP="00D63310">
      <w:pPr>
        <w:spacing w:after="0" w:line="240" w:lineRule="auto"/>
        <w:textAlignment w:val="baseline"/>
        <w:rPr>
          <w:rFonts w:ascii="Open Sans" w:eastAsia="Times New Roman" w:hAnsi="Open Sans" w:cs="Open Sans"/>
          <w:color w:val="1C1D1E"/>
          <w:kern w:val="0"/>
          <w:sz w:val="21"/>
          <w:szCs w:val="21"/>
          <w14:ligatures w14:val="none"/>
        </w:rPr>
      </w:pPr>
      <w:r w:rsidRPr="00D63310">
        <w:rPr>
          <w:rFonts w:ascii="Open Sans" w:eastAsia="Times New Roman" w:hAnsi="Open Sans" w:cs="Open Sans"/>
          <w:color w:val="1C1D1E"/>
          <w:kern w:val="0"/>
          <w:sz w:val="21"/>
          <w:szCs w:val="21"/>
          <w14:ligatures w14:val="none"/>
        </w:rPr>
        <w:lastRenderedPageBreak/>
        <w:t>Reviewer 2:</w:t>
      </w:r>
      <w:r w:rsidRPr="00D63310">
        <w:rPr>
          <w:rFonts w:ascii="Open Sans" w:eastAsia="Times New Roman" w:hAnsi="Open Sans" w:cs="Open Sans"/>
          <w:color w:val="1C1D1E"/>
          <w:kern w:val="0"/>
          <w:sz w:val="21"/>
          <w:szCs w:val="21"/>
          <w14:ligatures w14:val="none"/>
        </w:rPr>
        <w:br/>
        <w:t>The paper “RFID Based Fruit Monitoring and Orchard Management System” written by Munasinghe et al. deals with an interesting and hot topic in RFID technology applications.</w:t>
      </w:r>
      <w:r w:rsidRPr="00D63310">
        <w:rPr>
          <w:rFonts w:ascii="Open Sans" w:eastAsia="Times New Roman" w:hAnsi="Open Sans" w:cs="Open Sans"/>
          <w:color w:val="1C1D1E"/>
          <w:kern w:val="0"/>
          <w:sz w:val="21"/>
          <w:szCs w:val="21"/>
          <w14:ligatures w14:val="none"/>
        </w:rPr>
        <w:br/>
        <w:t>I have some comments on the paper content, itemized in the following:</w:t>
      </w:r>
      <w:r w:rsidRPr="00D63310">
        <w:rPr>
          <w:rFonts w:ascii="Open Sans" w:eastAsia="Times New Roman" w:hAnsi="Open Sans" w:cs="Open Sans"/>
          <w:color w:val="1C1D1E"/>
          <w:kern w:val="0"/>
          <w:sz w:val="21"/>
          <w:szCs w:val="21"/>
          <w14:ligatures w14:val="none"/>
        </w:rPr>
        <w:br/>
        <w:t>• The authors cite some relevant work already published on the same topic. However, they should explain in more detail why their solution is different and more functional/low-cost etc. compared to the others.</w:t>
      </w:r>
      <w:r w:rsidRPr="00D63310">
        <w:rPr>
          <w:rFonts w:ascii="Open Sans" w:eastAsia="Times New Roman" w:hAnsi="Open Sans" w:cs="Open Sans"/>
          <w:color w:val="1C1D1E"/>
          <w:kern w:val="0"/>
          <w:sz w:val="21"/>
          <w:szCs w:val="21"/>
          <w14:ligatures w14:val="none"/>
        </w:rPr>
        <w:br/>
        <w:t>• The authors use several common communication protocols for their management system, and the solution they adopt seems quite standardized and simply applied in one specific context. For this reason, the novelty of the proposed solution, from the technological point of view, is not completely clear and should be elaborated more.</w:t>
      </w:r>
      <w:r w:rsidRPr="00D63310">
        <w:rPr>
          <w:rFonts w:ascii="Open Sans" w:eastAsia="Times New Roman" w:hAnsi="Open Sans" w:cs="Open Sans"/>
          <w:color w:val="1C1D1E"/>
          <w:kern w:val="0"/>
          <w:sz w:val="21"/>
          <w:szCs w:val="21"/>
          <w14:ligatures w14:val="none"/>
        </w:rPr>
        <w:br/>
        <w:t>• The authors claim that a small-scale pilot project was carried out to test the entire process, but the results of the testing are not reported or described. What is reported is the detailed functioning of the app and some examples of its use.</w:t>
      </w:r>
      <w:r w:rsidRPr="00D63310">
        <w:rPr>
          <w:rFonts w:ascii="Open Sans" w:eastAsia="Times New Roman" w:hAnsi="Open Sans" w:cs="Open Sans"/>
          <w:color w:val="1C1D1E"/>
          <w:kern w:val="0"/>
          <w:sz w:val="21"/>
          <w:szCs w:val="21"/>
          <w14:ligatures w14:val="none"/>
        </w:rPr>
        <w:br/>
        <w:t>• The text contains some grammar errors/typos, especially in the introduction and should be checked by the authors. Some figures (Fig. 7 and Fig. 8) are too big.</w:t>
      </w:r>
      <w:r w:rsidRPr="00D63310">
        <w:rPr>
          <w:rFonts w:ascii="Open Sans" w:eastAsia="Times New Roman" w:hAnsi="Open Sans" w:cs="Open Sans"/>
          <w:color w:val="1C1D1E"/>
          <w:kern w:val="0"/>
          <w:sz w:val="21"/>
          <w:szCs w:val="21"/>
          <w14:ligatures w14:val="none"/>
        </w:rPr>
        <w:br/>
        <w: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Reviewer General Comments:</w:t>
      </w:r>
      <w:r w:rsidRPr="00D63310">
        <w:rPr>
          <w:rFonts w:ascii="Open Sans" w:eastAsia="Times New Roman" w:hAnsi="Open Sans" w:cs="Open Sans"/>
          <w:color w:val="1C1D1E"/>
          <w:kern w:val="0"/>
          <w:sz w:val="21"/>
          <w:szCs w:val="21"/>
          <w14:ligatures w14:val="none"/>
        </w:rPr>
        <w:br/>
        <w:t>Reviewer: 1</w:t>
      </w:r>
      <w:r w:rsidRPr="00D63310">
        <w:rPr>
          <w:rFonts w:ascii="Open Sans" w:eastAsia="Times New Roman" w:hAnsi="Open Sans" w:cs="Open Sans"/>
          <w:color w:val="1C1D1E"/>
          <w:kern w:val="0"/>
          <w:sz w:val="21"/>
          <w:szCs w:val="21"/>
          <w14:ligatures w14:val="none"/>
        </w:rPr>
        <w:br/>
        <w:t>Comments to the Author</w:t>
      </w:r>
      <w:r w:rsidRPr="00D63310">
        <w:rPr>
          <w:rFonts w:ascii="Open Sans" w:eastAsia="Times New Roman" w:hAnsi="Open Sans" w:cs="Open Sans"/>
          <w:color w:val="1C1D1E"/>
          <w:kern w:val="0"/>
          <w:sz w:val="21"/>
          <w:szCs w:val="21"/>
          <w14:ligatures w14:val="none"/>
        </w:rPr>
        <w:br/>
        <w:t xml:space="preserve">This paper presents an innovative approach for fruit monitoring and management using RFID technology. By replacing manual paper-based processes with a cloud-based system, it addresses important issues in the fruit industry, such as timing errors in </w:t>
      </w:r>
      <w:proofErr w:type="spellStart"/>
      <w:r w:rsidRPr="00D63310">
        <w:rPr>
          <w:rFonts w:ascii="Open Sans" w:eastAsia="Times New Roman" w:hAnsi="Open Sans" w:cs="Open Sans"/>
          <w:color w:val="1C1D1E"/>
          <w:kern w:val="0"/>
          <w:sz w:val="21"/>
          <w:szCs w:val="21"/>
          <w14:ligatures w14:val="none"/>
        </w:rPr>
        <w:t>agro</w:t>
      </w:r>
      <w:proofErr w:type="spellEnd"/>
      <w:r w:rsidRPr="00D63310">
        <w:rPr>
          <w:rFonts w:ascii="Open Sans" w:eastAsia="Times New Roman" w:hAnsi="Open Sans" w:cs="Open Sans"/>
          <w:color w:val="1C1D1E"/>
          <w:kern w:val="0"/>
          <w:sz w:val="21"/>
          <w:szCs w:val="21"/>
          <w14:ligatures w14:val="none"/>
        </w:rPr>
        <w:t>-chemical spraying and inefficient worker deployment. Below are my comments for the author</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Please review the paper for typos, such as "</w:t>
      </w:r>
      <w:proofErr w:type="spellStart"/>
      <w:r w:rsidRPr="00D63310">
        <w:rPr>
          <w:rFonts w:ascii="Open Sans" w:eastAsia="Times New Roman" w:hAnsi="Open Sans" w:cs="Open Sans"/>
          <w:color w:val="1C1D1E"/>
          <w:kern w:val="0"/>
          <w:sz w:val="21"/>
          <w:szCs w:val="21"/>
          <w14:ligatures w14:val="none"/>
        </w:rPr>
        <w:t>Freetos</w:t>
      </w:r>
      <w:proofErr w:type="spellEnd"/>
      <w:r w:rsidRPr="00D63310">
        <w:rPr>
          <w:rFonts w:ascii="Open Sans" w:eastAsia="Times New Roman" w:hAnsi="Open Sans" w:cs="Open Sans"/>
          <w:color w:val="1C1D1E"/>
          <w:kern w:val="0"/>
          <w:sz w:val="21"/>
          <w:szCs w:val="21"/>
          <w14:ligatures w14:val="none"/>
        </w:rPr>
        <w:t>," which should be corrected to "</w:t>
      </w:r>
      <w:proofErr w:type="spellStart"/>
      <w:r w:rsidRPr="00D63310">
        <w:rPr>
          <w:rFonts w:ascii="Open Sans" w:eastAsia="Times New Roman" w:hAnsi="Open Sans" w:cs="Open Sans"/>
          <w:color w:val="1C1D1E"/>
          <w:kern w:val="0"/>
          <w:sz w:val="21"/>
          <w:szCs w:val="21"/>
          <w14:ligatures w14:val="none"/>
        </w:rPr>
        <w:t>FreeRTOS</w:t>
      </w:r>
      <w:proofErr w:type="spellEnd"/>
      <w:r w:rsidRPr="00D63310">
        <w:rPr>
          <w:rFonts w:ascii="Open Sans" w:eastAsia="Times New Roman" w:hAnsi="Open Sans" w:cs="Open Sans"/>
          <w:color w:val="1C1D1E"/>
          <w:kern w:val="0"/>
          <w:sz w:val="21"/>
          <w:szCs w:val="21"/>
          <w14:ligatures w14:val="none"/>
        </w:rPr>
        <w:t>."</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The maximum working range of the RFID reader is not mentioned.</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Page 2 line 1: The figures citation is missing "fruits remain inside these bags as shown in Fig.??."</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-In the proposed system, a dedicated hardware module has been created for tag reading, serving as a cost-effective RFID reader solution. However, there is no explicit comparison of the hardware's cost within the provided information.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 xml:space="preserve">-The mobile application has been independently developed, but it raises the question of why the smartphone internal RFID reader haven't been utilized (instead of using a separate module)? Nowadays almost every smartphone have built-in RFID </w:t>
      </w:r>
      <w:proofErr w:type="gramStart"/>
      <w:r w:rsidRPr="00D63310">
        <w:rPr>
          <w:rFonts w:ascii="Open Sans" w:eastAsia="Times New Roman" w:hAnsi="Open Sans" w:cs="Open Sans"/>
          <w:color w:val="1C1D1E"/>
          <w:kern w:val="0"/>
          <w:sz w:val="21"/>
          <w:szCs w:val="21"/>
          <w14:ligatures w14:val="none"/>
        </w:rPr>
        <w:t>reader(</w:t>
      </w:r>
      <w:proofErr w:type="gramEnd"/>
      <w:r w:rsidRPr="00D63310">
        <w:rPr>
          <w:rFonts w:ascii="Open Sans" w:eastAsia="Times New Roman" w:hAnsi="Open Sans" w:cs="Open Sans"/>
          <w:color w:val="1C1D1E"/>
          <w:kern w:val="0"/>
          <w:sz w:val="21"/>
          <w:szCs w:val="21"/>
          <w14:ligatures w14:val="none"/>
        </w:rPr>
        <w:t>13.56 MHz), by leveraging the mobile phone's built-in reader, the need for a separate hardware module could be eliminated.</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-The working range of the deployed mesh network, i.e., the maximum distance between individual nodes, has not been evaluated. Including details about the estimated working range would be a valuable addition.</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lastRenderedPageBreak/>
        <w:t>Reviewer: 2</w:t>
      </w:r>
      <w:r w:rsidRPr="00D63310">
        <w:rPr>
          <w:rFonts w:ascii="Open Sans" w:eastAsia="Times New Roman" w:hAnsi="Open Sans" w:cs="Open Sans"/>
          <w:color w:val="1C1D1E"/>
          <w:kern w:val="0"/>
          <w:sz w:val="21"/>
          <w:szCs w:val="21"/>
          <w14:ligatures w14:val="none"/>
        </w:rPr>
        <w:br/>
      </w:r>
      <w:r w:rsidRPr="00D63310">
        <w:rPr>
          <w:rFonts w:ascii="Open Sans" w:eastAsia="Times New Roman" w:hAnsi="Open Sans" w:cs="Open Sans"/>
          <w:color w:val="1C1D1E"/>
          <w:kern w:val="0"/>
          <w:sz w:val="21"/>
          <w:szCs w:val="21"/>
          <w14:ligatures w14:val="none"/>
        </w:rPr>
        <w:br/>
        <w:t>Comments to the Author</w:t>
      </w:r>
      <w:r w:rsidRPr="00D63310">
        <w:rPr>
          <w:rFonts w:ascii="Open Sans" w:eastAsia="Times New Roman" w:hAnsi="Open Sans" w:cs="Open Sans"/>
          <w:color w:val="1C1D1E"/>
          <w:kern w:val="0"/>
          <w:sz w:val="21"/>
          <w:szCs w:val="21"/>
          <w14:ligatures w14:val="none"/>
        </w:rPr>
        <w:br/>
        <w:t>The paper “RFID Based Fruit Monitoring and Orchard Management System” written by Munasinghe et al. deals with an interesting and hot topic in RFID technology applications.</w:t>
      </w:r>
      <w:r w:rsidRPr="00D63310">
        <w:rPr>
          <w:rFonts w:ascii="Open Sans" w:eastAsia="Times New Roman" w:hAnsi="Open Sans" w:cs="Open Sans"/>
          <w:color w:val="1C1D1E"/>
          <w:kern w:val="0"/>
          <w:sz w:val="21"/>
          <w:szCs w:val="21"/>
          <w14:ligatures w14:val="none"/>
        </w:rPr>
        <w:br/>
        <w:t>I have some comments on the paper content, itemized in the following:</w:t>
      </w:r>
      <w:r w:rsidRPr="00D63310">
        <w:rPr>
          <w:rFonts w:ascii="Open Sans" w:eastAsia="Times New Roman" w:hAnsi="Open Sans" w:cs="Open Sans"/>
          <w:color w:val="1C1D1E"/>
          <w:kern w:val="0"/>
          <w:sz w:val="21"/>
          <w:szCs w:val="21"/>
          <w14:ligatures w14:val="none"/>
        </w:rPr>
        <w:br/>
        <w:t>• The authors cite some relevant work already published on the same topic. However, they should explain in more detail why their solution is different and more functional/low-cost etc. compared to the others.</w:t>
      </w:r>
      <w:r w:rsidRPr="00D63310">
        <w:rPr>
          <w:rFonts w:ascii="Open Sans" w:eastAsia="Times New Roman" w:hAnsi="Open Sans" w:cs="Open Sans"/>
          <w:color w:val="1C1D1E"/>
          <w:kern w:val="0"/>
          <w:sz w:val="21"/>
          <w:szCs w:val="21"/>
          <w14:ligatures w14:val="none"/>
        </w:rPr>
        <w:br/>
        <w:t>• The authors use several common communication protocols for their management system, and the solution they adopt seems quite standardized and simply applied in one specific context. For this reason, the novelty of the proposed solution, from the technological point of view, is not completely clear and should be elaborated more.</w:t>
      </w:r>
      <w:r w:rsidRPr="00D63310">
        <w:rPr>
          <w:rFonts w:ascii="Open Sans" w:eastAsia="Times New Roman" w:hAnsi="Open Sans" w:cs="Open Sans"/>
          <w:color w:val="1C1D1E"/>
          <w:kern w:val="0"/>
          <w:sz w:val="21"/>
          <w:szCs w:val="21"/>
          <w14:ligatures w14:val="none"/>
        </w:rPr>
        <w:br/>
        <w:t>• The authors claim that a small-scale pilot project was carried out to test the entire process, but the results of the testing are not reported or described. What is reported is the detailed functioning of the app and some examples of its use.  </w:t>
      </w:r>
      <w:r w:rsidRPr="00D63310">
        <w:rPr>
          <w:rFonts w:ascii="Open Sans" w:eastAsia="Times New Roman" w:hAnsi="Open Sans" w:cs="Open Sans"/>
          <w:color w:val="1C1D1E"/>
          <w:kern w:val="0"/>
          <w:sz w:val="21"/>
          <w:szCs w:val="21"/>
          <w14:ligatures w14:val="none"/>
        </w:rPr>
        <w:br/>
        <w:t>• The text contains some grammar errors/typos, especially in the introduction and should be checked by the authors. Some figures (Fig. 7 and Fig. 8) are too big.</w:t>
      </w:r>
    </w:p>
    <w:p w14:paraId="26173288" w14:textId="77777777" w:rsidR="00867803" w:rsidRDefault="00867803"/>
    <w:sectPr w:rsidR="00867803" w:rsidSect="00D6331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NDAyM7OwNLe0MDVR0lEKTi0uzszPAykwrAUArwePQywAAAA="/>
  </w:docVars>
  <w:rsids>
    <w:rsidRoot w:val="00D63310"/>
    <w:rsid w:val="00004C99"/>
    <w:rsid w:val="0046600A"/>
    <w:rsid w:val="00867803"/>
    <w:rsid w:val="00D6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0199"/>
  <w15:chartTrackingRefBased/>
  <w15:docId w15:val="{382B6A28-D1DE-4A64-AA51-996A434A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310"/>
    <w:rPr>
      <w:color w:val="0563C1" w:themeColor="hyperlink"/>
      <w:u w:val="single"/>
    </w:rPr>
  </w:style>
  <w:style w:type="character" w:styleId="UnresolvedMention">
    <w:name w:val="Unresolved Mention"/>
    <w:basedOn w:val="DefaultParagraphFont"/>
    <w:uiPriority w:val="99"/>
    <w:semiHidden/>
    <w:unhideWhenUsed/>
    <w:rsid w:val="00D6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29079">
      <w:bodyDiv w:val="1"/>
      <w:marLeft w:val="0"/>
      <w:marRight w:val="0"/>
      <w:marTop w:val="0"/>
      <w:marBottom w:val="0"/>
      <w:divBdr>
        <w:top w:val="none" w:sz="0" w:space="0" w:color="auto"/>
        <w:left w:val="none" w:sz="0" w:space="0" w:color="auto"/>
        <w:bottom w:val="none" w:sz="0" w:space="0" w:color="auto"/>
        <w:right w:val="none" w:sz="0" w:space="0" w:color="auto"/>
      </w:divBdr>
      <w:divsChild>
        <w:div w:id="1456827743">
          <w:marLeft w:val="0"/>
          <w:marRight w:val="0"/>
          <w:marTop w:val="0"/>
          <w:marBottom w:val="0"/>
          <w:divBdr>
            <w:top w:val="none" w:sz="0" w:space="0" w:color="auto"/>
            <w:left w:val="none" w:sz="0" w:space="0" w:color="auto"/>
            <w:bottom w:val="none" w:sz="0" w:space="0" w:color="auto"/>
            <w:right w:val="none" w:sz="0" w:space="0" w:color="auto"/>
          </w:divBdr>
          <w:divsChild>
            <w:div w:id="1513687556">
              <w:marLeft w:val="0"/>
              <w:marRight w:val="0"/>
              <w:marTop w:val="0"/>
              <w:marBottom w:val="0"/>
              <w:divBdr>
                <w:top w:val="none" w:sz="0" w:space="0" w:color="auto"/>
                <w:left w:val="none" w:sz="0" w:space="0" w:color="auto"/>
                <w:bottom w:val="none" w:sz="0" w:space="0" w:color="auto"/>
                <w:right w:val="none" w:sz="0" w:space="0" w:color="auto"/>
              </w:divBdr>
              <w:divsChild>
                <w:div w:id="1891259317">
                  <w:marLeft w:val="0"/>
                  <w:marRight w:val="0"/>
                  <w:marTop w:val="0"/>
                  <w:marBottom w:val="0"/>
                  <w:divBdr>
                    <w:top w:val="none" w:sz="0" w:space="0" w:color="auto"/>
                    <w:left w:val="none" w:sz="0" w:space="0" w:color="auto"/>
                    <w:bottom w:val="none" w:sz="0" w:space="0" w:color="auto"/>
                    <w:right w:val="none" w:sz="0" w:space="0" w:color="auto"/>
                  </w:divBdr>
                  <w:divsChild>
                    <w:div w:id="957565701">
                      <w:marLeft w:val="0"/>
                      <w:marRight w:val="0"/>
                      <w:marTop w:val="0"/>
                      <w:marBottom w:val="0"/>
                      <w:divBdr>
                        <w:top w:val="none" w:sz="0" w:space="0" w:color="auto"/>
                        <w:left w:val="none" w:sz="0" w:space="0" w:color="auto"/>
                        <w:bottom w:val="none" w:sz="0" w:space="0" w:color="auto"/>
                        <w:right w:val="none" w:sz="0" w:space="0" w:color="auto"/>
                      </w:divBdr>
                    </w:div>
                    <w:div w:id="589195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8337438">
          <w:marLeft w:val="0"/>
          <w:marRight w:val="0"/>
          <w:marTop w:val="0"/>
          <w:marBottom w:val="0"/>
          <w:divBdr>
            <w:top w:val="none" w:sz="0" w:space="0" w:color="auto"/>
            <w:left w:val="none" w:sz="0" w:space="0" w:color="auto"/>
            <w:bottom w:val="none" w:sz="0" w:space="0" w:color="auto"/>
            <w:right w:val="none" w:sz="0" w:space="0" w:color="auto"/>
          </w:divBdr>
          <w:divsChild>
            <w:div w:id="152109488">
              <w:marLeft w:val="0"/>
              <w:marRight w:val="0"/>
              <w:marTop w:val="0"/>
              <w:marBottom w:val="450"/>
              <w:divBdr>
                <w:top w:val="none" w:sz="0" w:space="0" w:color="auto"/>
                <w:left w:val="none" w:sz="0" w:space="0" w:color="auto"/>
                <w:bottom w:val="none" w:sz="0" w:space="0" w:color="auto"/>
                <w:right w:val="none" w:sz="0" w:space="0" w:color="auto"/>
              </w:divBdr>
              <w:divsChild>
                <w:div w:id="1802377205">
                  <w:marLeft w:val="0"/>
                  <w:marRight w:val="0"/>
                  <w:marTop w:val="0"/>
                  <w:marBottom w:val="0"/>
                  <w:divBdr>
                    <w:top w:val="none" w:sz="0" w:space="0" w:color="auto"/>
                    <w:left w:val="none" w:sz="0" w:space="0" w:color="auto"/>
                    <w:bottom w:val="none" w:sz="0" w:space="0" w:color="auto"/>
                    <w:right w:val="none" w:sz="0" w:space="0" w:color="auto"/>
                  </w:divBdr>
                  <w:divsChild>
                    <w:div w:id="1912423053">
                      <w:marLeft w:val="0"/>
                      <w:marRight w:val="0"/>
                      <w:marTop w:val="0"/>
                      <w:marBottom w:val="0"/>
                      <w:divBdr>
                        <w:top w:val="none" w:sz="0" w:space="0" w:color="auto"/>
                        <w:left w:val="none" w:sz="0" w:space="0" w:color="auto"/>
                        <w:bottom w:val="none" w:sz="0" w:space="0" w:color="auto"/>
                        <w:right w:val="none" w:sz="0" w:space="0" w:color="auto"/>
                      </w:divBdr>
                    </w:div>
                    <w:div w:id="1192912476">
                      <w:marLeft w:val="0"/>
                      <w:marRight w:val="0"/>
                      <w:marTop w:val="0"/>
                      <w:marBottom w:val="0"/>
                      <w:divBdr>
                        <w:top w:val="none" w:sz="0" w:space="0" w:color="auto"/>
                        <w:left w:val="none" w:sz="0" w:space="0" w:color="auto"/>
                        <w:bottom w:val="none" w:sz="0" w:space="0" w:color="auto"/>
                        <w:right w:val="none" w:sz="0" w:space="0" w:color="auto"/>
                      </w:divBdr>
                    </w:div>
                  </w:divsChild>
                </w:div>
                <w:div w:id="1035036906">
                  <w:marLeft w:val="0"/>
                  <w:marRight w:val="0"/>
                  <w:marTop w:val="0"/>
                  <w:marBottom w:val="0"/>
                  <w:divBdr>
                    <w:top w:val="none" w:sz="0" w:space="0" w:color="auto"/>
                    <w:left w:val="none" w:sz="0" w:space="0" w:color="auto"/>
                    <w:bottom w:val="none" w:sz="0" w:space="0" w:color="auto"/>
                    <w:right w:val="none" w:sz="0" w:space="0" w:color="auto"/>
                  </w:divBdr>
                  <w:divsChild>
                    <w:div w:id="630550649">
                      <w:marLeft w:val="0"/>
                      <w:marRight w:val="0"/>
                      <w:marTop w:val="0"/>
                      <w:marBottom w:val="0"/>
                      <w:divBdr>
                        <w:top w:val="none" w:sz="0" w:space="0" w:color="auto"/>
                        <w:left w:val="none" w:sz="0" w:space="0" w:color="auto"/>
                        <w:bottom w:val="none" w:sz="0" w:space="0" w:color="auto"/>
                        <w:right w:val="none" w:sz="0" w:space="0" w:color="auto"/>
                      </w:divBdr>
                    </w:div>
                    <w:div w:id="1963222398">
                      <w:marLeft w:val="0"/>
                      <w:marRight w:val="0"/>
                      <w:marTop w:val="0"/>
                      <w:marBottom w:val="0"/>
                      <w:divBdr>
                        <w:top w:val="none" w:sz="0" w:space="0" w:color="auto"/>
                        <w:left w:val="none" w:sz="0" w:space="0" w:color="auto"/>
                        <w:bottom w:val="none" w:sz="0" w:space="0" w:color="auto"/>
                        <w:right w:val="none" w:sz="0" w:space="0" w:color="auto"/>
                      </w:divBdr>
                    </w:div>
                  </w:divsChild>
                </w:div>
                <w:div w:id="1868719221">
                  <w:marLeft w:val="0"/>
                  <w:marRight w:val="0"/>
                  <w:marTop w:val="0"/>
                  <w:marBottom w:val="0"/>
                  <w:divBdr>
                    <w:top w:val="none" w:sz="0" w:space="0" w:color="auto"/>
                    <w:left w:val="none" w:sz="0" w:space="0" w:color="auto"/>
                    <w:bottom w:val="none" w:sz="0" w:space="0" w:color="auto"/>
                    <w:right w:val="none" w:sz="0" w:space="0" w:color="auto"/>
                  </w:divBdr>
                  <w:divsChild>
                    <w:div w:id="118109904">
                      <w:marLeft w:val="0"/>
                      <w:marRight w:val="0"/>
                      <w:marTop w:val="0"/>
                      <w:marBottom w:val="0"/>
                      <w:divBdr>
                        <w:top w:val="none" w:sz="0" w:space="0" w:color="auto"/>
                        <w:left w:val="none" w:sz="0" w:space="0" w:color="auto"/>
                        <w:bottom w:val="none" w:sz="0" w:space="0" w:color="auto"/>
                        <w:right w:val="none" w:sz="0" w:space="0" w:color="auto"/>
                      </w:divBdr>
                    </w:div>
                    <w:div w:id="18366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kt.sampat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Munasinghe</dc:creator>
  <cp:keywords/>
  <dc:description/>
  <cp:lastModifiedBy>Rohan Munasinghe</cp:lastModifiedBy>
  <cp:revision>2</cp:revision>
  <dcterms:created xsi:type="dcterms:W3CDTF">2023-12-05T10:32:00Z</dcterms:created>
  <dcterms:modified xsi:type="dcterms:W3CDTF">2023-12-06T07:51:00Z</dcterms:modified>
</cp:coreProperties>
</file>