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B708" w14:textId="4D3BE127" w:rsidR="003F0360" w:rsidRDefault="003F0360" w:rsidP="00631CCC">
      <w:pPr>
        <w:jc w:val="center"/>
        <w:rPr>
          <w:rFonts w:ascii="Open Sans" w:hAnsi="Open Sans" w:cs="Open Sans"/>
        </w:rPr>
      </w:pPr>
      <w:r>
        <w:rPr>
          <w:rFonts w:ascii="Open Sans" w:hAnsi="Open Sans" w:cs="Open Sans"/>
        </w:rPr>
        <w:t xml:space="preserve">Revisions and Responses for the Reviewers’ </w:t>
      </w:r>
      <w:r w:rsidR="00631CCC">
        <w:rPr>
          <w:rFonts w:ascii="Open Sans" w:hAnsi="Open Sans" w:cs="Open Sans"/>
        </w:rPr>
        <w:t>C</w:t>
      </w:r>
      <w:r>
        <w:rPr>
          <w:rFonts w:ascii="Open Sans" w:hAnsi="Open Sans" w:cs="Open Sans"/>
        </w:rPr>
        <w:t>omments</w:t>
      </w:r>
    </w:p>
    <w:p w14:paraId="5A2899CE" w14:textId="060F924C" w:rsidR="00386C92" w:rsidRPr="00F24EDD" w:rsidRDefault="003F0360">
      <w:pPr>
        <w:rPr>
          <w:rFonts w:ascii="Open Sans" w:hAnsi="Open Sans" w:cs="Open Sans"/>
        </w:rPr>
      </w:pPr>
      <w:r>
        <w:rPr>
          <w:rFonts w:ascii="Open Sans" w:hAnsi="Open Sans" w:cs="Open Sans"/>
        </w:rPr>
        <w:t xml:space="preserve">Paper ID:  </w:t>
      </w:r>
      <w:r w:rsidR="00FD4096">
        <w:t>TAFE-10-0063-2023</w:t>
      </w:r>
    </w:p>
    <w:p w14:paraId="4C40FC86" w14:textId="4BDCD071" w:rsidR="00386C92" w:rsidRPr="00F24EDD" w:rsidRDefault="00000000" w:rsidP="00B31472">
      <w:pPr>
        <w:rPr>
          <w:rFonts w:ascii="Open Sans" w:hAnsi="Open Sans" w:cs="Open Sans"/>
        </w:rPr>
      </w:pPr>
      <w:r w:rsidRPr="00F24EDD">
        <w:rPr>
          <w:rFonts w:ascii="Open Sans" w:hAnsi="Open Sans" w:cs="Open Sans"/>
        </w:rPr>
        <w:tab/>
      </w:r>
      <w:r w:rsidRPr="00F24EDD">
        <w:rPr>
          <w:rFonts w:ascii="Open Sans" w:hAnsi="Open Sans" w:cs="Open Sans"/>
        </w:rPr>
        <w:tab/>
        <w:t xml:space="preserve"> </w:t>
      </w:r>
      <w:r w:rsidRPr="00F24EDD">
        <w:rPr>
          <w:rFonts w:ascii="Open Sans" w:hAnsi="Open Sans" w:cs="Open Sans"/>
        </w:rPr>
        <w:tab/>
        <w:t xml:space="preserve">  </w:t>
      </w:r>
      <w:r w:rsidRPr="00F24EDD">
        <w:rPr>
          <w:rFonts w:ascii="Open Sans" w:hAnsi="Open Sans" w:cs="Open Sans"/>
        </w:rPr>
        <w:tab/>
      </w:r>
      <w:r w:rsidRPr="00F24EDD">
        <w:rPr>
          <w:rFonts w:ascii="Open Sans" w:hAnsi="Open Sans" w:cs="Open Sans"/>
        </w:rPr>
        <w:tab/>
      </w:r>
      <w:r w:rsidRPr="00F24EDD">
        <w:rPr>
          <w:rFonts w:ascii="Open Sans" w:hAnsi="Open Sans" w:cs="Open Sans"/>
        </w:rPr>
        <w:tab/>
      </w:r>
      <w:r w:rsidRPr="00F24EDD">
        <w:rPr>
          <w:rFonts w:ascii="Open Sans" w:hAnsi="Open Sans" w:cs="Open Sans"/>
        </w:rPr>
        <w:tab/>
      </w:r>
      <w:r w:rsidRPr="00F24EDD">
        <w:rPr>
          <w:rFonts w:ascii="Open Sans" w:hAnsi="Open Sans" w:cs="Open Sans"/>
        </w:rPr>
        <w:tab/>
      </w:r>
      <w:r w:rsidRPr="00F24EDD">
        <w:rPr>
          <w:rFonts w:ascii="Open Sans" w:hAnsi="Open Sans" w:cs="Open Sans"/>
        </w:rPr>
        <w:tab/>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6C92" w:rsidRPr="006860FB" w14:paraId="41BCF3D5" w14:textId="77777777" w:rsidTr="006860FB">
        <w:trPr>
          <w:trHeight w:val="366"/>
          <w:jc w:val="center"/>
        </w:trPr>
        <w:tc>
          <w:tcPr>
            <w:tcW w:w="4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24847B" w14:textId="77777777" w:rsidR="00386C92" w:rsidRPr="006860FB" w:rsidRDefault="00000000" w:rsidP="006860FB">
            <w:pPr>
              <w:widowControl w:val="0"/>
              <w:spacing w:line="240" w:lineRule="auto"/>
              <w:jc w:val="center"/>
              <w:rPr>
                <w:rFonts w:ascii="Open Sans" w:hAnsi="Open Sans" w:cs="Open Sans"/>
                <w:b/>
                <w:bCs/>
                <w:sz w:val="21"/>
                <w:szCs w:val="21"/>
              </w:rPr>
            </w:pPr>
            <w:r w:rsidRPr="006860FB">
              <w:rPr>
                <w:rFonts w:ascii="Open Sans" w:hAnsi="Open Sans" w:cs="Open Sans"/>
                <w:b/>
                <w:bCs/>
                <w:sz w:val="21"/>
                <w:szCs w:val="21"/>
              </w:rPr>
              <w:t>Review Comment</w:t>
            </w:r>
          </w:p>
        </w:tc>
        <w:tc>
          <w:tcPr>
            <w:tcW w:w="4680" w:type="dxa"/>
            <w:shd w:val="clear" w:color="auto" w:fill="auto"/>
            <w:tcMar>
              <w:top w:w="100" w:type="dxa"/>
              <w:left w:w="100" w:type="dxa"/>
              <w:bottom w:w="100" w:type="dxa"/>
              <w:right w:w="100" w:type="dxa"/>
            </w:tcMar>
          </w:tcPr>
          <w:p w14:paraId="37FB60CA" w14:textId="091D9470" w:rsidR="00386C92" w:rsidRPr="006860FB" w:rsidRDefault="00000000" w:rsidP="006860FB">
            <w:pPr>
              <w:widowControl w:val="0"/>
              <w:pBdr>
                <w:top w:val="nil"/>
                <w:left w:val="nil"/>
                <w:bottom w:val="nil"/>
                <w:right w:val="nil"/>
                <w:between w:val="nil"/>
              </w:pBdr>
              <w:spacing w:line="240" w:lineRule="auto"/>
              <w:jc w:val="center"/>
              <w:rPr>
                <w:rFonts w:ascii="Open Sans" w:hAnsi="Open Sans" w:cs="Open Sans"/>
                <w:b/>
                <w:bCs/>
              </w:rPr>
            </w:pPr>
            <w:r w:rsidRPr="006860FB">
              <w:rPr>
                <w:rFonts w:ascii="Open Sans" w:hAnsi="Open Sans" w:cs="Open Sans"/>
                <w:b/>
                <w:bCs/>
              </w:rPr>
              <w:t>Response</w:t>
            </w:r>
          </w:p>
        </w:tc>
      </w:tr>
    </w:tbl>
    <w:tbl>
      <w:tblPr>
        <w:tblStyle w:val="TableGrid"/>
        <w:tblW w:w="0" w:type="auto"/>
        <w:tblLook w:val="04A0" w:firstRow="1" w:lastRow="0" w:firstColumn="1" w:lastColumn="0" w:noHBand="0" w:noVBand="1"/>
      </w:tblPr>
      <w:tblGrid>
        <w:gridCol w:w="4675"/>
        <w:gridCol w:w="4675"/>
      </w:tblGrid>
      <w:tr w:rsidR="00B31472" w:rsidRPr="00F24EDD" w14:paraId="661CC22A" w14:textId="77777777" w:rsidTr="009D3A34">
        <w:tc>
          <w:tcPr>
            <w:tcW w:w="4675" w:type="dxa"/>
          </w:tcPr>
          <w:p w14:paraId="5FD14DA1" w14:textId="77777777" w:rsidR="00B31472" w:rsidRPr="00F24EDD" w:rsidRDefault="00B31472" w:rsidP="009D3A34">
            <w:pPr>
              <w:rPr>
                <w:rFonts w:ascii="Open Sans" w:hAnsi="Open Sans" w:cs="Open Sans"/>
              </w:rPr>
            </w:pPr>
            <w:r w:rsidRPr="006860FB">
              <w:rPr>
                <w:rFonts w:ascii="Open Sans" w:eastAsia="Times New Roman" w:hAnsi="Open Sans" w:cs="Open Sans"/>
                <w:kern w:val="0"/>
                <w:sz w:val="21"/>
                <w:szCs w:val="21"/>
                <w14:ligatures w14:val="none"/>
              </w:rPr>
              <w:t xml:space="preserve">This paper presents an innovative approach for fruit monitoring and management using RFID technology. By replacing manual paper-based processes with a cloud-based system, it addresses important issues in the fruit industry, such as timing errors in </w:t>
            </w:r>
            <w:proofErr w:type="spellStart"/>
            <w:r w:rsidRPr="006860FB">
              <w:rPr>
                <w:rFonts w:ascii="Open Sans" w:eastAsia="Times New Roman" w:hAnsi="Open Sans" w:cs="Open Sans"/>
                <w:kern w:val="0"/>
                <w:sz w:val="21"/>
                <w:szCs w:val="21"/>
                <w14:ligatures w14:val="none"/>
              </w:rPr>
              <w:t>agro</w:t>
            </w:r>
            <w:proofErr w:type="spellEnd"/>
            <w:r w:rsidRPr="006860FB">
              <w:rPr>
                <w:rFonts w:ascii="Open Sans" w:eastAsia="Times New Roman" w:hAnsi="Open Sans" w:cs="Open Sans"/>
                <w:kern w:val="0"/>
                <w:sz w:val="21"/>
                <w:szCs w:val="21"/>
                <w14:ligatures w14:val="none"/>
              </w:rPr>
              <w:t>-chemical spraying and inefficient worker deployment. Below are my comments for the author</w:t>
            </w:r>
          </w:p>
        </w:tc>
        <w:tc>
          <w:tcPr>
            <w:tcW w:w="4675" w:type="dxa"/>
          </w:tcPr>
          <w:p w14:paraId="7B9C0262" w14:textId="77777777" w:rsidR="00B31472" w:rsidRPr="00F24EDD" w:rsidRDefault="00B31472" w:rsidP="009D3A34">
            <w:pPr>
              <w:rPr>
                <w:rFonts w:ascii="Open Sans" w:hAnsi="Open Sans" w:cs="Open Sans"/>
              </w:rPr>
            </w:pPr>
          </w:p>
          <w:p w14:paraId="2B147532" w14:textId="77777777" w:rsidR="00B31472" w:rsidRPr="00F24EDD" w:rsidRDefault="00B31472" w:rsidP="009D3A34">
            <w:pPr>
              <w:rPr>
                <w:rFonts w:ascii="Open Sans" w:hAnsi="Open Sans" w:cs="Open Sans"/>
              </w:rPr>
            </w:pPr>
          </w:p>
          <w:p w14:paraId="609C4555" w14:textId="77777777" w:rsidR="00B31472" w:rsidRPr="00F24EDD" w:rsidRDefault="00B31472" w:rsidP="009D3A34">
            <w:pPr>
              <w:rPr>
                <w:rFonts w:ascii="Open Sans" w:hAnsi="Open Sans" w:cs="Open Sans"/>
              </w:rPr>
            </w:pPr>
            <w:r w:rsidRPr="00F24EDD">
              <w:rPr>
                <w:rFonts w:ascii="Open Sans" w:hAnsi="Open Sans" w:cs="Open Sans"/>
              </w:rPr>
              <w:t>Your review of this manuscript is highly appreciated</w:t>
            </w:r>
          </w:p>
        </w:tc>
      </w:tr>
    </w:tbl>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6C92" w:rsidRPr="00F24EDD" w14:paraId="79C85EFE" w14:textId="77777777">
        <w:trPr>
          <w:trHeight w:val="527"/>
        </w:trPr>
        <w:tc>
          <w:tcPr>
            <w:tcW w:w="468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E3130A" w14:textId="77777777" w:rsidR="00386C92" w:rsidRPr="00F24EDD" w:rsidRDefault="00000000">
            <w:pPr>
              <w:widowControl w:val="0"/>
              <w:spacing w:before="240" w:line="240" w:lineRule="auto"/>
              <w:rPr>
                <w:rFonts w:ascii="Open Sans" w:hAnsi="Open Sans" w:cs="Open Sans"/>
                <w:color w:val="00FF00"/>
                <w:sz w:val="21"/>
                <w:szCs w:val="21"/>
              </w:rPr>
            </w:pPr>
            <w:r w:rsidRPr="006860FB">
              <w:rPr>
                <w:rFonts w:ascii="Open Sans" w:hAnsi="Open Sans" w:cs="Open Sans"/>
                <w:sz w:val="21"/>
                <w:szCs w:val="21"/>
              </w:rPr>
              <w:t>1.1 Including details about the estimated working range would be a valuable addition.</w:t>
            </w:r>
          </w:p>
        </w:tc>
        <w:tc>
          <w:tcPr>
            <w:tcW w:w="4680" w:type="dxa"/>
            <w:shd w:val="clear" w:color="auto" w:fill="auto"/>
            <w:tcMar>
              <w:top w:w="100" w:type="dxa"/>
              <w:left w:w="100" w:type="dxa"/>
              <w:bottom w:w="100" w:type="dxa"/>
              <w:right w:w="100" w:type="dxa"/>
            </w:tcMar>
          </w:tcPr>
          <w:p w14:paraId="58EE20E4" w14:textId="65E25F25" w:rsidR="00386C92" w:rsidRPr="00F24EDD" w:rsidRDefault="00000000" w:rsidP="00F24EDD">
            <w:pPr>
              <w:widowControl w:val="0"/>
              <w:spacing w:line="240" w:lineRule="auto"/>
              <w:rPr>
                <w:rFonts w:ascii="Open Sans" w:hAnsi="Open Sans" w:cs="Open Sans"/>
              </w:rPr>
            </w:pPr>
            <w:r w:rsidRPr="00F24EDD">
              <w:rPr>
                <w:rFonts w:ascii="Open Sans" w:hAnsi="Open Sans" w:cs="Open Sans"/>
              </w:rPr>
              <w:t>practical RFID (13.56MHz) working range:</w:t>
            </w:r>
            <w:r w:rsidR="00F24EDD" w:rsidRPr="00F24EDD">
              <w:rPr>
                <w:rFonts w:ascii="Open Sans" w:hAnsi="Open Sans" w:cs="Open Sans"/>
              </w:rPr>
              <w:t xml:space="preserve"> is </w:t>
            </w:r>
            <w:proofErr w:type="gramStart"/>
            <w:r w:rsidRPr="00F24EDD">
              <w:rPr>
                <w:rFonts w:ascii="Open Sans" w:hAnsi="Open Sans" w:cs="Open Sans"/>
              </w:rPr>
              <w:t>5cm</w:t>
            </w:r>
            <w:proofErr w:type="gramEnd"/>
            <w:r w:rsidRPr="00F24EDD">
              <w:rPr>
                <w:rFonts w:ascii="Open Sans" w:hAnsi="Open Sans" w:cs="Open Sans"/>
              </w:rPr>
              <w:t xml:space="preserve"> </w:t>
            </w:r>
          </w:p>
          <w:p w14:paraId="4270BB25" w14:textId="18946BDE" w:rsidR="00386C92" w:rsidRPr="00F24EDD" w:rsidRDefault="006860FB" w:rsidP="00F24EDD">
            <w:pPr>
              <w:widowControl w:val="0"/>
              <w:spacing w:line="240" w:lineRule="auto"/>
              <w:rPr>
                <w:rFonts w:ascii="Open Sans" w:hAnsi="Open Sans" w:cs="Open Sans"/>
                <w:color w:val="FF0000"/>
              </w:rPr>
            </w:pPr>
            <w:r>
              <w:rPr>
                <w:rFonts w:ascii="Open Sans" w:hAnsi="Open Sans" w:cs="Open Sans"/>
                <w:color w:val="FF0000"/>
              </w:rPr>
              <w:t xml:space="preserve">This information has been </w:t>
            </w:r>
            <w:r w:rsidR="00000000" w:rsidRPr="00F24EDD">
              <w:rPr>
                <w:rFonts w:ascii="Open Sans" w:hAnsi="Open Sans" w:cs="Open Sans"/>
                <w:color w:val="FF0000"/>
              </w:rPr>
              <w:t>Included in sec 3A</w:t>
            </w:r>
          </w:p>
        </w:tc>
      </w:tr>
    </w:tbl>
    <w:tbl>
      <w:tblPr>
        <w:tblStyle w:val="TableGrid"/>
        <w:tblW w:w="0" w:type="auto"/>
        <w:tblLook w:val="04A0" w:firstRow="1" w:lastRow="0" w:firstColumn="1" w:lastColumn="0" w:noHBand="0" w:noVBand="1"/>
      </w:tblPr>
      <w:tblGrid>
        <w:gridCol w:w="4675"/>
        <w:gridCol w:w="4675"/>
      </w:tblGrid>
      <w:tr w:rsidR="00B31472" w:rsidRPr="00F24EDD" w14:paraId="5A7AAA6E" w14:textId="77777777" w:rsidTr="009D3A34">
        <w:tc>
          <w:tcPr>
            <w:tcW w:w="4675" w:type="dxa"/>
          </w:tcPr>
          <w:p w14:paraId="04D83930" w14:textId="77777777" w:rsidR="00B31472" w:rsidRPr="006860FB" w:rsidRDefault="00B31472" w:rsidP="009D3A34">
            <w:pPr>
              <w:rPr>
                <w:rFonts w:ascii="Open Sans" w:hAnsi="Open Sans" w:cs="Open Sans"/>
              </w:rPr>
            </w:pPr>
            <w:r w:rsidRPr="006860FB">
              <w:rPr>
                <w:rFonts w:ascii="Open Sans" w:eastAsia="Times New Roman" w:hAnsi="Open Sans" w:cs="Open Sans"/>
                <w:kern w:val="0"/>
                <w:sz w:val="21"/>
                <w:szCs w:val="21"/>
                <w14:ligatures w14:val="none"/>
              </w:rPr>
              <w:t>1.2 Please review the paper for typos, such as "</w:t>
            </w:r>
            <w:proofErr w:type="spellStart"/>
            <w:r w:rsidRPr="006860FB">
              <w:rPr>
                <w:rFonts w:ascii="Open Sans" w:eastAsia="Times New Roman" w:hAnsi="Open Sans" w:cs="Open Sans"/>
                <w:kern w:val="0"/>
                <w:sz w:val="21"/>
                <w:szCs w:val="21"/>
                <w14:ligatures w14:val="none"/>
              </w:rPr>
              <w:t>Freetos</w:t>
            </w:r>
            <w:proofErr w:type="spellEnd"/>
            <w:r w:rsidRPr="006860FB">
              <w:rPr>
                <w:rFonts w:ascii="Open Sans" w:eastAsia="Times New Roman" w:hAnsi="Open Sans" w:cs="Open Sans"/>
                <w:kern w:val="0"/>
                <w:sz w:val="21"/>
                <w:szCs w:val="21"/>
                <w14:ligatures w14:val="none"/>
              </w:rPr>
              <w:t>," which should be corrected to "</w:t>
            </w:r>
            <w:proofErr w:type="spellStart"/>
            <w:r w:rsidRPr="006860FB">
              <w:rPr>
                <w:rFonts w:ascii="Open Sans" w:eastAsia="Times New Roman" w:hAnsi="Open Sans" w:cs="Open Sans"/>
                <w:kern w:val="0"/>
                <w:sz w:val="21"/>
                <w:szCs w:val="21"/>
                <w14:ligatures w14:val="none"/>
              </w:rPr>
              <w:t>FreeRTOS</w:t>
            </w:r>
            <w:proofErr w:type="spellEnd"/>
            <w:r w:rsidRPr="006860FB">
              <w:rPr>
                <w:rFonts w:ascii="Open Sans" w:eastAsia="Times New Roman" w:hAnsi="Open Sans" w:cs="Open Sans"/>
                <w:kern w:val="0"/>
                <w:sz w:val="21"/>
                <w:szCs w:val="21"/>
                <w14:ligatures w14:val="none"/>
              </w:rPr>
              <w:t>."</w:t>
            </w:r>
          </w:p>
        </w:tc>
        <w:tc>
          <w:tcPr>
            <w:tcW w:w="4675" w:type="dxa"/>
          </w:tcPr>
          <w:p w14:paraId="76168F0C" w14:textId="711ADE02" w:rsidR="00B31472" w:rsidRPr="00F24EDD" w:rsidRDefault="00F24EDD" w:rsidP="009D3A34">
            <w:pPr>
              <w:rPr>
                <w:rFonts w:ascii="Open Sans" w:hAnsi="Open Sans" w:cs="Open Sans"/>
              </w:rPr>
            </w:pPr>
            <w:r>
              <w:rPr>
                <w:rFonts w:ascii="Open Sans" w:hAnsi="Open Sans" w:cs="Open Sans"/>
              </w:rPr>
              <w:t xml:space="preserve">Thank you. </w:t>
            </w:r>
            <w:r w:rsidRPr="006860FB">
              <w:rPr>
                <w:rFonts w:ascii="Open Sans" w:hAnsi="Open Sans" w:cs="Open Sans"/>
                <w:color w:val="FF0000"/>
              </w:rPr>
              <w:t xml:space="preserve">The revised paper </w:t>
            </w:r>
            <w:r w:rsidR="00B31472" w:rsidRPr="006860FB">
              <w:rPr>
                <w:rFonts w:ascii="Open Sans" w:hAnsi="Open Sans" w:cs="Open Sans"/>
                <w:color w:val="FF0000"/>
              </w:rPr>
              <w:t>has been checked for typos and grammatical errors. Corrections have been made</w:t>
            </w:r>
            <w:r w:rsidR="00B31472" w:rsidRPr="00F24EDD">
              <w:rPr>
                <w:rFonts w:ascii="Open Sans" w:hAnsi="Open Sans" w:cs="Open Sans"/>
              </w:rPr>
              <w:t>.</w:t>
            </w:r>
          </w:p>
        </w:tc>
      </w:tr>
      <w:tr w:rsidR="00B31472" w:rsidRPr="00F24EDD" w14:paraId="7BFFD7B9" w14:textId="77777777" w:rsidTr="009D3A34">
        <w:tc>
          <w:tcPr>
            <w:tcW w:w="4675" w:type="dxa"/>
          </w:tcPr>
          <w:p w14:paraId="51AA0338" w14:textId="77777777" w:rsidR="00B31472" w:rsidRPr="006860FB" w:rsidRDefault="00B31472" w:rsidP="009D3A34">
            <w:pPr>
              <w:rPr>
                <w:rFonts w:ascii="Open Sans" w:hAnsi="Open Sans" w:cs="Open Sans"/>
              </w:rPr>
            </w:pPr>
            <w:r w:rsidRPr="006860FB">
              <w:rPr>
                <w:rFonts w:ascii="Open Sans" w:eastAsia="Times New Roman" w:hAnsi="Open Sans" w:cs="Open Sans"/>
                <w:kern w:val="0"/>
                <w:sz w:val="21"/>
                <w:szCs w:val="21"/>
                <w14:ligatures w14:val="none"/>
              </w:rPr>
              <w:t>1.3 The maximum working range of the RFID reader is not mentioned.</w:t>
            </w:r>
          </w:p>
        </w:tc>
        <w:tc>
          <w:tcPr>
            <w:tcW w:w="4675" w:type="dxa"/>
          </w:tcPr>
          <w:p w14:paraId="024A6B37" w14:textId="77777777" w:rsidR="00B31472" w:rsidRPr="00F24EDD" w:rsidRDefault="00B31472" w:rsidP="009D3A34">
            <w:pPr>
              <w:rPr>
                <w:rFonts w:ascii="Open Sans" w:hAnsi="Open Sans" w:cs="Open Sans"/>
              </w:rPr>
            </w:pPr>
            <w:r w:rsidRPr="006860FB">
              <w:rPr>
                <w:rFonts w:ascii="Open Sans" w:hAnsi="Open Sans" w:cs="Open Sans"/>
                <w:color w:val="FF0000"/>
              </w:rPr>
              <w:t>Please refer to 1.1 above. Required information has been included in the revised manuscript.</w:t>
            </w:r>
          </w:p>
        </w:tc>
      </w:tr>
      <w:tr w:rsidR="00B31472" w:rsidRPr="00F24EDD" w14:paraId="2CD391DA" w14:textId="77777777" w:rsidTr="009D3A34">
        <w:tc>
          <w:tcPr>
            <w:tcW w:w="4675" w:type="dxa"/>
          </w:tcPr>
          <w:p w14:paraId="2103BDA3" w14:textId="77777777" w:rsidR="00B31472" w:rsidRPr="006860FB" w:rsidRDefault="00B31472" w:rsidP="009D3A34">
            <w:pPr>
              <w:rPr>
                <w:rFonts w:ascii="Open Sans" w:hAnsi="Open Sans" w:cs="Open Sans"/>
              </w:rPr>
            </w:pPr>
            <w:r w:rsidRPr="006860FB">
              <w:rPr>
                <w:rFonts w:ascii="Open Sans" w:eastAsia="Times New Roman" w:hAnsi="Open Sans" w:cs="Open Sans"/>
                <w:kern w:val="0"/>
                <w:sz w:val="21"/>
                <w:szCs w:val="21"/>
                <w14:ligatures w14:val="none"/>
              </w:rPr>
              <w:t xml:space="preserve">1.4 Page 2 line 1: The figures citation is missing "fruits remain inside these bags as shown in </w:t>
            </w:r>
            <w:proofErr w:type="gramStart"/>
            <w:r w:rsidRPr="006860FB">
              <w:rPr>
                <w:rFonts w:ascii="Open Sans" w:eastAsia="Times New Roman" w:hAnsi="Open Sans" w:cs="Open Sans"/>
                <w:kern w:val="0"/>
                <w:sz w:val="21"/>
                <w:szCs w:val="21"/>
                <w14:ligatures w14:val="none"/>
              </w:rPr>
              <w:t>Fig.??.</w:t>
            </w:r>
            <w:proofErr w:type="gramEnd"/>
            <w:r w:rsidRPr="006860FB">
              <w:rPr>
                <w:rFonts w:ascii="Open Sans" w:eastAsia="Times New Roman" w:hAnsi="Open Sans" w:cs="Open Sans"/>
                <w:kern w:val="0"/>
                <w:sz w:val="21"/>
                <w:szCs w:val="21"/>
                <w14:ligatures w14:val="none"/>
              </w:rPr>
              <w:t>"</w:t>
            </w:r>
          </w:p>
        </w:tc>
        <w:tc>
          <w:tcPr>
            <w:tcW w:w="4675" w:type="dxa"/>
          </w:tcPr>
          <w:p w14:paraId="278ED023" w14:textId="77777777" w:rsidR="00B31472" w:rsidRPr="00F24EDD" w:rsidRDefault="00B31472" w:rsidP="009D3A34">
            <w:pPr>
              <w:rPr>
                <w:rFonts w:ascii="Open Sans" w:hAnsi="Open Sans" w:cs="Open Sans"/>
              </w:rPr>
            </w:pPr>
            <w:r w:rsidRPr="006860FB">
              <w:rPr>
                <w:rFonts w:ascii="Open Sans" w:hAnsi="Open Sans" w:cs="Open Sans"/>
                <w:color w:val="FF0000"/>
              </w:rPr>
              <w:t>This has been corrected.</w:t>
            </w:r>
          </w:p>
        </w:tc>
      </w:tr>
    </w:tbl>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6C92" w:rsidRPr="00F24EDD" w14:paraId="0B892A3A" w14:textId="77777777">
        <w:tc>
          <w:tcPr>
            <w:tcW w:w="4680" w:type="dxa"/>
            <w:shd w:val="clear" w:color="auto" w:fill="auto"/>
            <w:tcMar>
              <w:top w:w="100" w:type="dxa"/>
              <w:left w:w="100" w:type="dxa"/>
              <w:bottom w:w="100" w:type="dxa"/>
              <w:right w:w="100" w:type="dxa"/>
            </w:tcMar>
          </w:tcPr>
          <w:p w14:paraId="16F12D56" w14:textId="77777777" w:rsidR="00386C92" w:rsidRPr="00F24EDD" w:rsidRDefault="00000000">
            <w:pPr>
              <w:widowControl w:val="0"/>
              <w:pBdr>
                <w:top w:val="nil"/>
                <w:left w:val="nil"/>
                <w:bottom w:val="nil"/>
                <w:right w:val="nil"/>
                <w:between w:val="nil"/>
              </w:pBdr>
              <w:spacing w:line="240" w:lineRule="auto"/>
              <w:rPr>
                <w:rFonts w:ascii="Open Sans" w:hAnsi="Open Sans" w:cs="Open Sans"/>
                <w:color w:val="00FF00"/>
              </w:rPr>
            </w:pPr>
            <w:r w:rsidRPr="006860FB">
              <w:rPr>
                <w:rFonts w:ascii="Open Sans" w:hAnsi="Open Sans" w:cs="Open Sans"/>
                <w:sz w:val="21"/>
                <w:szCs w:val="21"/>
              </w:rPr>
              <w:t>1.5 In the proposed system, a dedicated hardware module has been created for tag reading, serving as a cost-effective RFID reader solution. However, there is no explicit comparison of the hardware's cost within the provided information.</w:t>
            </w:r>
          </w:p>
        </w:tc>
        <w:tc>
          <w:tcPr>
            <w:tcW w:w="4680" w:type="dxa"/>
            <w:shd w:val="clear" w:color="auto" w:fill="auto"/>
            <w:tcMar>
              <w:top w:w="100" w:type="dxa"/>
              <w:left w:w="100" w:type="dxa"/>
              <w:bottom w:w="100" w:type="dxa"/>
              <w:right w:w="100" w:type="dxa"/>
            </w:tcMar>
          </w:tcPr>
          <w:p w14:paraId="35E8CD23" w14:textId="18457759" w:rsidR="00386C92" w:rsidRPr="00F24EDD" w:rsidRDefault="00F24EDD">
            <w:pPr>
              <w:widowControl w:val="0"/>
              <w:pBdr>
                <w:top w:val="nil"/>
                <w:left w:val="nil"/>
                <w:bottom w:val="nil"/>
                <w:right w:val="nil"/>
                <w:between w:val="nil"/>
              </w:pBdr>
              <w:spacing w:line="240" w:lineRule="auto"/>
              <w:rPr>
                <w:rFonts w:ascii="Open Sans" w:hAnsi="Open Sans" w:cs="Open Sans"/>
              </w:rPr>
            </w:pPr>
            <w:r w:rsidRPr="00F24EDD">
              <w:rPr>
                <w:rFonts w:ascii="Open Sans" w:hAnsi="Open Sans" w:cs="Open Sans"/>
              </w:rPr>
              <w:t xml:space="preserve">The component cost per field device is just $25, and with other indirect costs, it would be $50-$75. And, only about 25 units are required even for a large orchard with about 50,000 trees and some 1000,000 mangos every season because workers are deployed </w:t>
            </w:r>
            <w:r w:rsidR="006860FB">
              <w:rPr>
                <w:rFonts w:ascii="Open Sans" w:hAnsi="Open Sans" w:cs="Open Sans"/>
              </w:rPr>
              <w:t>in</w:t>
            </w:r>
            <w:r w:rsidRPr="00F24EDD">
              <w:rPr>
                <w:rFonts w:ascii="Open Sans" w:hAnsi="Open Sans" w:cs="Open Sans"/>
              </w:rPr>
              <w:t xml:space="preserve"> teams of </w:t>
            </w:r>
            <w:r w:rsidR="006860FB">
              <w:rPr>
                <w:rFonts w:ascii="Open Sans" w:hAnsi="Open Sans" w:cs="Open Sans"/>
              </w:rPr>
              <w:t>about 10</w:t>
            </w:r>
            <w:r w:rsidRPr="00F24EDD">
              <w:rPr>
                <w:rFonts w:ascii="Open Sans" w:hAnsi="Open Sans" w:cs="Open Sans"/>
              </w:rPr>
              <w:t>.</w:t>
            </w:r>
          </w:p>
          <w:p w14:paraId="3F128B7C" w14:textId="77777777" w:rsidR="00386C92" w:rsidRPr="00F24EDD" w:rsidRDefault="00386C92">
            <w:pPr>
              <w:widowControl w:val="0"/>
              <w:pBdr>
                <w:top w:val="nil"/>
                <w:left w:val="nil"/>
                <w:bottom w:val="nil"/>
                <w:right w:val="nil"/>
                <w:between w:val="nil"/>
              </w:pBdr>
              <w:spacing w:line="240" w:lineRule="auto"/>
              <w:rPr>
                <w:rFonts w:ascii="Open Sans" w:hAnsi="Open Sans" w:cs="Open Sans"/>
              </w:rPr>
            </w:pPr>
          </w:p>
          <w:p w14:paraId="457DF0BC" w14:textId="30C9E3F5" w:rsidR="00386C92" w:rsidRPr="00F24EDD" w:rsidRDefault="00F24EDD">
            <w:pPr>
              <w:widowControl w:val="0"/>
              <w:pBdr>
                <w:top w:val="nil"/>
                <w:left w:val="nil"/>
                <w:bottom w:val="nil"/>
                <w:right w:val="nil"/>
                <w:between w:val="nil"/>
              </w:pBdr>
              <w:spacing w:line="240" w:lineRule="auto"/>
              <w:rPr>
                <w:rFonts w:ascii="Open Sans" w:hAnsi="Open Sans" w:cs="Open Sans"/>
              </w:rPr>
            </w:pPr>
            <w:r w:rsidRPr="006860FB">
              <w:rPr>
                <w:rFonts w:ascii="Open Sans" w:hAnsi="Open Sans" w:cs="Open Sans"/>
                <w:color w:val="FF0000"/>
              </w:rPr>
              <w:t>Revised the paper i</w:t>
            </w:r>
            <w:r w:rsidR="00000000" w:rsidRPr="006860FB">
              <w:rPr>
                <w:rFonts w:ascii="Open Sans" w:hAnsi="Open Sans" w:cs="Open Sans"/>
                <w:color w:val="FF0000"/>
              </w:rPr>
              <w:t>nclud</w:t>
            </w:r>
            <w:r w:rsidRPr="006860FB">
              <w:rPr>
                <w:rFonts w:ascii="Open Sans" w:hAnsi="Open Sans" w:cs="Open Sans"/>
                <w:color w:val="FF0000"/>
              </w:rPr>
              <w:t xml:space="preserve">ing the details </w:t>
            </w:r>
            <w:r w:rsidR="00000000" w:rsidRPr="006860FB">
              <w:rPr>
                <w:rFonts w:ascii="Open Sans" w:hAnsi="Open Sans" w:cs="Open Sans"/>
                <w:color w:val="FF0000"/>
              </w:rPr>
              <w:t>in section 1V Pilot Project</w:t>
            </w:r>
            <w:r w:rsidR="006860FB">
              <w:rPr>
                <w:rFonts w:ascii="Open Sans" w:hAnsi="Open Sans" w:cs="Open Sans"/>
                <w:color w:val="FF0000"/>
              </w:rPr>
              <w:t xml:space="preserve"> – first paragraph</w:t>
            </w:r>
            <w:r w:rsidR="00000000" w:rsidRPr="006860FB">
              <w:rPr>
                <w:rFonts w:ascii="Open Sans" w:hAnsi="Open Sans" w:cs="Open Sans"/>
                <w:color w:val="FF0000"/>
              </w:rPr>
              <w:t>, and also in section V Conclusion</w:t>
            </w:r>
            <w:r w:rsidRPr="006860FB">
              <w:rPr>
                <w:rFonts w:ascii="Open Sans" w:hAnsi="Open Sans" w:cs="Open Sans"/>
                <w:color w:val="FF0000"/>
              </w:rPr>
              <w:t>-</w:t>
            </w:r>
            <w:r w:rsidR="00000000" w:rsidRPr="006860FB">
              <w:rPr>
                <w:rFonts w:ascii="Open Sans" w:hAnsi="Open Sans" w:cs="Open Sans"/>
                <w:color w:val="FF0000"/>
              </w:rPr>
              <w:t>second paragraph</w:t>
            </w:r>
          </w:p>
        </w:tc>
      </w:tr>
      <w:tr w:rsidR="00386C92" w:rsidRPr="00F24EDD" w14:paraId="627B9E94" w14:textId="77777777">
        <w:tc>
          <w:tcPr>
            <w:tcW w:w="4680" w:type="dxa"/>
            <w:shd w:val="clear" w:color="auto" w:fill="auto"/>
            <w:tcMar>
              <w:top w:w="100" w:type="dxa"/>
              <w:left w:w="100" w:type="dxa"/>
              <w:bottom w:w="100" w:type="dxa"/>
              <w:right w:w="100" w:type="dxa"/>
            </w:tcMar>
          </w:tcPr>
          <w:p w14:paraId="2825A2F4" w14:textId="77777777" w:rsidR="00386C92" w:rsidRPr="00F24EDD" w:rsidRDefault="00000000">
            <w:pPr>
              <w:widowControl w:val="0"/>
              <w:pBdr>
                <w:top w:val="nil"/>
                <w:left w:val="nil"/>
                <w:bottom w:val="nil"/>
                <w:right w:val="nil"/>
                <w:between w:val="nil"/>
              </w:pBdr>
              <w:spacing w:line="240" w:lineRule="auto"/>
              <w:rPr>
                <w:rFonts w:ascii="Open Sans" w:hAnsi="Open Sans" w:cs="Open Sans"/>
                <w:color w:val="00FF00"/>
              </w:rPr>
            </w:pPr>
            <w:r w:rsidRPr="006860FB">
              <w:rPr>
                <w:rFonts w:ascii="Open Sans" w:hAnsi="Open Sans" w:cs="Open Sans"/>
                <w:sz w:val="21"/>
                <w:szCs w:val="21"/>
              </w:rPr>
              <w:t xml:space="preserve">1.6 The mobile application has been </w:t>
            </w:r>
            <w:r w:rsidRPr="006860FB">
              <w:rPr>
                <w:rFonts w:ascii="Open Sans" w:hAnsi="Open Sans" w:cs="Open Sans"/>
                <w:sz w:val="21"/>
                <w:szCs w:val="21"/>
              </w:rPr>
              <w:lastRenderedPageBreak/>
              <w:t xml:space="preserve">independently developed, but it raises the question of why the smartphone internal RFID reader </w:t>
            </w:r>
            <w:proofErr w:type="gramStart"/>
            <w:r w:rsidRPr="006860FB">
              <w:rPr>
                <w:rFonts w:ascii="Open Sans" w:hAnsi="Open Sans" w:cs="Open Sans"/>
                <w:sz w:val="21"/>
                <w:szCs w:val="21"/>
              </w:rPr>
              <w:t>haven't</w:t>
            </w:r>
            <w:proofErr w:type="gramEnd"/>
            <w:r w:rsidRPr="006860FB">
              <w:rPr>
                <w:rFonts w:ascii="Open Sans" w:hAnsi="Open Sans" w:cs="Open Sans"/>
                <w:sz w:val="21"/>
                <w:szCs w:val="21"/>
              </w:rPr>
              <w:t xml:space="preserve"> been utilized (instead of using a separate module)? Nowadays almost every smartphone have built-in RFID </w:t>
            </w:r>
            <w:proofErr w:type="gramStart"/>
            <w:r w:rsidRPr="006860FB">
              <w:rPr>
                <w:rFonts w:ascii="Open Sans" w:hAnsi="Open Sans" w:cs="Open Sans"/>
                <w:sz w:val="21"/>
                <w:szCs w:val="21"/>
              </w:rPr>
              <w:t>reader(</w:t>
            </w:r>
            <w:proofErr w:type="gramEnd"/>
            <w:r w:rsidRPr="006860FB">
              <w:rPr>
                <w:rFonts w:ascii="Open Sans" w:hAnsi="Open Sans" w:cs="Open Sans"/>
                <w:sz w:val="21"/>
                <w:szCs w:val="21"/>
              </w:rPr>
              <w:t>13.56 MHz), by leveraging the mobile phone's built-in reader, the need for a separate hardware module could be eliminated.</w:t>
            </w:r>
          </w:p>
        </w:tc>
        <w:tc>
          <w:tcPr>
            <w:tcW w:w="4680" w:type="dxa"/>
            <w:shd w:val="clear" w:color="auto" w:fill="auto"/>
            <w:tcMar>
              <w:top w:w="100" w:type="dxa"/>
              <w:left w:w="100" w:type="dxa"/>
              <w:bottom w:w="100" w:type="dxa"/>
              <w:right w:w="100" w:type="dxa"/>
            </w:tcMar>
          </w:tcPr>
          <w:p w14:paraId="7899D20A" w14:textId="0E1C0CFE" w:rsidR="00386C92" w:rsidRPr="00F24EDD" w:rsidRDefault="00000000" w:rsidP="00F24EDD">
            <w:pPr>
              <w:widowControl w:val="0"/>
              <w:numPr>
                <w:ilvl w:val="0"/>
                <w:numId w:val="2"/>
              </w:numPr>
              <w:spacing w:line="240" w:lineRule="auto"/>
              <w:ind w:left="342" w:hanging="270"/>
              <w:rPr>
                <w:rFonts w:ascii="Open Sans" w:hAnsi="Open Sans" w:cs="Open Sans"/>
                <w:bCs/>
              </w:rPr>
            </w:pPr>
            <w:r w:rsidRPr="00F24EDD">
              <w:rPr>
                <w:rFonts w:ascii="Open Sans" w:hAnsi="Open Sans" w:cs="Open Sans"/>
                <w:bCs/>
              </w:rPr>
              <w:lastRenderedPageBreak/>
              <w:t xml:space="preserve">Agrochemical spraying while handling a </w:t>
            </w:r>
            <w:r w:rsidRPr="00F24EDD">
              <w:rPr>
                <w:rFonts w:ascii="Open Sans" w:hAnsi="Open Sans" w:cs="Open Sans"/>
                <w:bCs/>
              </w:rPr>
              <w:lastRenderedPageBreak/>
              <w:t>smartphone require</w:t>
            </w:r>
            <w:r w:rsidR="006860FB">
              <w:rPr>
                <w:rFonts w:ascii="Open Sans" w:hAnsi="Open Sans" w:cs="Open Sans"/>
                <w:bCs/>
              </w:rPr>
              <w:t>s</w:t>
            </w:r>
            <w:r w:rsidRPr="00F24EDD">
              <w:rPr>
                <w:rFonts w:ascii="Open Sans" w:hAnsi="Open Sans" w:cs="Open Sans"/>
                <w:bCs/>
              </w:rPr>
              <w:t xml:space="preserve"> both hands of the worker, which is very inconvenient. A wearable device</w:t>
            </w:r>
            <w:r w:rsidR="006860FB">
              <w:rPr>
                <w:rFonts w:ascii="Open Sans" w:hAnsi="Open Sans" w:cs="Open Sans"/>
                <w:bCs/>
              </w:rPr>
              <w:t>,</w:t>
            </w:r>
            <w:r w:rsidRPr="00F24EDD">
              <w:rPr>
                <w:rFonts w:ascii="Open Sans" w:hAnsi="Open Sans" w:cs="Open Sans"/>
                <w:bCs/>
              </w:rPr>
              <w:t xml:space="preserve"> on the other hand, is more convenient.</w:t>
            </w:r>
          </w:p>
          <w:p w14:paraId="401BD29A" w14:textId="30F9851F" w:rsidR="00386C92" w:rsidRPr="00F24EDD" w:rsidRDefault="00000000" w:rsidP="00F24EDD">
            <w:pPr>
              <w:widowControl w:val="0"/>
              <w:numPr>
                <w:ilvl w:val="0"/>
                <w:numId w:val="2"/>
              </w:numPr>
              <w:spacing w:line="240" w:lineRule="auto"/>
              <w:ind w:left="342" w:hanging="270"/>
              <w:rPr>
                <w:rFonts w:ascii="Open Sans" w:hAnsi="Open Sans" w:cs="Open Sans"/>
                <w:bCs/>
              </w:rPr>
            </w:pPr>
            <w:r w:rsidRPr="00F24EDD">
              <w:rPr>
                <w:rFonts w:ascii="Open Sans" w:hAnsi="Open Sans" w:cs="Open Sans"/>
                <w:bCs/>
              </w:rPr>
              <w:t xml:space="preserve">Smartphones are not designed to withstand rough field conditions such as in a mango orchard where agrochemicals are used </w:t>
            </w:r>
            <w:r w:rsidR="006860FB">
              <w:rPr>
                <w:rFonts w:ascii="Open Sans" w:hAnsi="Open Sans" w:cs="Open Sans"/>
                <w:bCs/>
              </w:rPr>
              <w:t>nearb</w:t>
            </w:r>
            <w:r w:rsidRPr="00F24EDD">
              <w:rPr>
                <w:rFonts w:ascii="Open Sans" w:hAnsi="Open Sans" w:cs="Open Sans"/>
                <w:bCs/>
              </w:rPr>
              <w:t>y.</w:t>
            </w:r>
          </w:p>
          <w:p w14:paraId="066B3949" w14:textId="77777777" w:rsidR="00386C92" w:rsidRPr="00F24EDD" w:rsidRDefault="00000000" w:rsidP="00F24EDD">
            <w:pPr>
              <w:widowControl w:val="0"/>
              <w:numPr>
                <w:ilvl w:val="0"/>
                <w:numId w:val="2"/>
              </w:numPr>
              <w:spacing w:line="240" w:lineRule="auto"/>
              <w:ind w:left="342" w:hanging="270"/>
              <w:rPr>
                <w:rFonts w:ascii="Open Sans" w:hAnsi="Open Sans" w:cs="Open Sans"/>
                <w:bCs/>
              </w:rPr>
            </w:pPr>
            <w:r w:rsidRPr="00F24EDD">
              <w:rPr>
                <w:rFonts w:ascii="Open Sans" w:hAnsi="Open Sans" w:cs="Open Sans"/>
                <w:bCs/>
              </w:rPr>
              <w:t>Utilizing smartphones is associated with the risk of leaking confidential data out of the company.</w:t>
            </w:r>
          </w:p>
          <w:p w14:paraId="5A81691B" w14:textId="5CC91E0D" w:rsidR="00386C92" w:rsidRPr="00F24EDD" w:rsidRDefault="00000000" w:rsidP="00F24EDD">
            <w:pPr>
              <w:widowControl w:val="0"/>
              <w:numPr>
                <w:ilvl w:val="0"/>
                <w:numId w:val="2"/>
              </w:numPr>
              <w:spacing w:line="240" w:lineRule="auto"/>
              <w:ind w:left="342" w:hanging="270"/>
              <w:rPr>
                <w:rFonts w:ascii="Open Sans" w:hAnsi="Open Sans" w:cs="Open Sans"/>
                <w:bCs/>
              </w:rPr>
            </w:pPr>
            <w:r w:rsidRPr="00F24EDD">
              <w:rPr>
                <w:rFonts w:ascii="Open Sans" w:hAnsi="Open Sans" w:cs="Open Sans"/>
                <w:bCs/>
              </w:rPr>
              <w:t>The workers generally don</w:t>
            </w:r>
            <w:r w:rsidR="006860FB">
              <w:rPr>
                <w:rFonts w:ascii="Open Sans" w:hAnsi="Open Sans" w:cs="Open Sans"/>
                <w:bCs/>
              </w:rPr>
              <w:t>'</w:t>
            </w:r>
            <w:r w:rsidRPr="00F24EDD">
              <w:rPr>
                <w:rFonts w:ascii="Open Sans" w:hAnsi="Open Sans" w:cs="Open Sans"/>
                <w:bCs/>
              </w:rPr>
              <w:t xml:space="preserve">t have modern smartphones with RFID reading. </w:t>
            </w:r>
            <w:proofErr w:type="gramStart"/>
            <w:r w:rsidRPr="00F24EDD">
              <w:rPr>
                <w:rFonts w:ascii="Open Sans" w:hAnsi="Open Sans" w:cs="Open Sans"/>
                <w:bCs/>
              </w:rPr>
              <w:t>And,</w:t>
            </w:r>
            <w:proofErr w:type="gramEnd"/>
            <w:r w:rsidRPr="00F24EDD">
              <w:rPr>
                <w:rFonts w:ascii="Open Sans" w:hAnsi="Open Sans" w:cs="Open Sans"/>
                <w:bCs/>
              </w:rPr>
              <w:t xml:space="preserve"> it</w:t>
            </w:r>
            <w:r w:rsidR="006860FB">
              <w:rPr>
                <w:rFonts w:ascii="Open Sans" w:hAnsi="Open Sans" w:cs="Open Sans"/>
                <w:bCs/>
              </w:rPr>
              <w:t>'</w:t>
            </w:r>
            <w:r w:rsidRPr="00F24EDD">
              <w:rPr>
                <w:rFonts w:ascii="Open Sans" w:hAnsi="Open Sans" w:cs="Open Sans"/>
                <w:bCs/>
              </w:rPr>
              <w:t>s not cost</w:t>
            </w:r>
            <w:r w:rsidR="006860FB">
              <w:rPr>
                <w:rFonts w:ascii="Open Sans" w:hAnsi="Open Sans" w:cs="Open Sans"/>
                <w:bCs/>
              </w:rPr>
              <w:t>-</w:t>
            </w:r>
            <w:r w:rsidRPr="00F24EDD">
              <w:rPr>
                <w:rFonts w:ascii="Open Sans" w:hAnsi="Open Sans" w:cs="Open Sans"/>
                <w:bCs/>
              </w:rPr>
              <w:t>effective for the grower to provide modern smartphones while the hand-wearable device costs only $25.</w:t>
            </w:r>
          </w:p>
          <w:p w14:paraId="31AA0481" w14:textId="07C083AA" w:rsidR="00386C92" w:rsidRPr="00F24EDD" w:rsidRDefault="006860FB" w:rsidP="00F24EDD">
            <w:pPr>
              <w:widowControl w:val="0"/>
              <w:spacing w:line="240" w:lineRule="auto"/>
              <w:ind w:left="342" w:hanging="270"/>
              <w:rPr>
                <w:rFonts w:ascii="Open Sans" w:hAnsi="Open Sans" w:cs="Open Sans"/>
                <w:bCs/>
              </w:rPr>
            </w:pPr>
            <w:r>
              <w:rPr>
                <w:rFonts w:ascii="Open Sans" w:hAnsi="Open Sans" w:cs="Open Sans"/>
                <w:bCs/>
                <w:color w:val="FF0000"/>
              </w:rPr>
              <w:t>The p</w:t>
            </w:r>
            <w:r w:rsidR="00F24EDD" w:rsidRPr="006860FB">
              <w:rPr>
                <w:rFonts w:ascii="Open Sans" w:hAnsi="Open Sans" w:cs="Open Sans"/>
                <w:bCs/>
                <w:color w:val="FF0000"/>
              </w:rPr>
              <w:t xml:space="preserve">aper was revised including the </w:t>
            </w:r>
            <w:r>
              <w:rPr>
                <w:rFonts w:ascii="Open Sans" w:hAnsi="Open Sans" w:cs="Open Sans"/>
                <w:bCs/>
                <w:color w:val="FF0000"/>
              </w:rPr>
              <w:t xml:space="preserve">above </w:t>
            </w:r>
            <w:r w:rsidR="00F24EDD" w:rsidRPr="006860FB">
              <w:rPr>
                <w:rFonts w:ascii="Open Sans" w:hAnsi="Open Sans" w:cs="Open Sans"/>
                <w:bCs/>
                <w:color w:val="FF0000"/>
              </w:rPr>
              <w:t xml:space="preserve">details in </w:t>
            </w:r>
            <w:r w:rsidR="00000000" w:rsidRPr="006860FB">
              <w:rPr>
                <w:rFonts w:ascii="Open Sans" w:hAnsi="Open Sans" w:cs="Open Sans"/>
                <w:bCs/>
                <w:color w:val="FF0000"/>
              </w:rPr>
              <w:t>Section III</w:t>
            </w:r>
            <w:r w:rsidRPr="006860FB">
              <w:rPr>
                <w:rFonts w:ascii="Open Sans" w:hAnsi="Open Sans" w:cs="Open Sans"/>
                <w:bCs/>
                <w:color w:val="FF0000"/>
              </w:rPr>
              <w:t>A (end of page 2)</w:t>
            </w:r>
          </w:p>
        </w:tc>
      </w:tr>
      <w:tr w:rsidR="00386C92" w:rsidRPr="00F24EDD" w14:paraId="11AD65CB" w14:textId="77777777">
        <w:tc>
          <w:tcPr>
            <w:tcW w:w="4680" w:type="dxa"/>
            <w:shd w:val="clear" w:color="auto" w:fill="auto"/>
            <w:tcMar>
              <w:top w:w="100" w:type="dxa"/>
              <w:left w:w="100" w:type="dxa"/>
              <w:bottom w:w="100" w:type="dxa"/>
              <w:right w:w="100" w:type="dxa"/>
            </w:tcMar>
          </w:tcPr>
          <w:p w14:paraId="3B7F8C2D" w14:textId="77777777" w:rsidR="00386C92" w:rsidRPr="00F24EDD" w:rsidRDefault="00000000">
            <w:pPr>
              <w:widowControl w:val="0"/>
              <w:pBdr>
                <w:top w:val="nil"/>
                <w:left w:val="nil"/>
                <w:bottom w:val="nil"/>
                <w:right w:val="nil"/>
                <w:between w:val="nil"/>
              </w:pBdr>
              <w:spacing w:line="240" w:lineRule="auto"/>
              <w:rPr>
                <w:rFonts w:ascii="Open Sans" w:hAnsi="Open Sans" w:cs="Open Sans"/>
                <w:color w:val="00FF00"/>
              </w:rPr>
            </w:pPr>
            <w:r w:rsidRPr="006860FB">
              <w:rPr>
                <w:rFonts w:ascii="Open Sans" w:hAnsi="Open Sans" w:cs="Open Sans"/>
                <w:sz w:val="21"/>
                <w:szCs w:val="21"/>
              </w:rPr>
              <w:lastRenderedPageBreak/>
              <w:t>1.7 The working range of the deployed mesh network, i.e., the maximum distance between individual nodes, has not been evaluated.</w:t>
            </w:r>
          </w:p>
        </w:tc>
        <w:tc>
          <w:tcPr>
            <w:tcW w:w="4680" w:type="dxa"/>
            <w:shd w:val="clear" w:color="auto" w:fill="auto"/>
            <w:tcMar>
              <w:top w:w="100" w:type="dxa"/>
              <w:left w:w="100" w:type="dxa"/>
              <w:bottom w:w="100" w:type="dxa"/>
              <w:right w:w="100" w:type="dxa"/>
            </w:tcMar>
          </w:tcPr>
          <w:p w14:paraId="27317038" w14:textId="77777777" w:rsidR="00386C92" w:rsidRPr="006860FB" w:rsidRDefault="00000000" w:rsidP="006860FB">
            <w:pPr>
              <w:widowControl w:val="0"/>
              <w:numPr>
                <w:ilvl w:val="0"/>
                <w:numId w:val="3"/>
              </w:numPr>
              <w:spacing w:line="240" w:lineRule="auto"/>
              <w:ind w:left="252" w:hanging="252"/>
              <w:rPr>
                <w:rFonts w:ascii="Open Sans" w:hAnsi="Open Sans" w:cs="Open Sans"/>
              </w:rPr>
            </w:pPr>
            <w:r w:rsidRPr="006860FB">
              <w:rPr>
                <w:rFonts w:ascii="Open Sans" w:hAnsi="Open Sans" w:cs="Open Sans"/>
              </w:rPr>
              <w:t>The maximum range between 2 nodes is 15m-20m, depending on the environmental factors.</w:t>
            </w:r>
          </w:p>
          <w:p w14:paraId="68C21ED3" w14:textId="483C6F4D" w:rsidR="006860FB" w:rsidRPr="006860FB" w:rsidRDefault="006860FB" w:rsidP="006860FB">
            <w:pPr>
              <w:pStyle w:val="ListParagraph"/>
              <w:widowControl w:val="0"/>
              <w:numPr>
                <w:ilvl w:val="0"/>
                <w:numId w:val="3"/>
              </w:numPr>
              <w:spacing w:line="240" w:lineRule="auto"/>
              <w:ind w:left="252" w:hanging="252"/>
              <w:rPr>
                <w:rFonts w:ascii="Open Sans" w:hAnsi="Open Sans" w:cs="Open Sans"/>
              </w:rPr>
            </w:pPr>
            <w:r w:rsidRPr="006860FB">
              <w:rPr>
                <w:rFonts w:ascii="Open Sans" w:hAnsi="Open Sans" w:cs="Open Sans"/>
              </w:rPr>
              <w:t xml:space="preserve">Due to low power consumption, implementation feasibility, and low cost, the 15-20m range </w:t>
            </w:r>
            <w:proofErr w:type="spellStart"/>
            <w:r w:rsidRPr="006860FB">
              <w:rPr>
                <w:rFonts w:ascii="Open Sans" w:hAnsi="Open Sans" w:cs="Open Sans"/>
              </w:rPr>
              <w:t>ESPNow</w:t>
            </w:r>
            <w:proofErr w:type="spellEnd"/>
            <w:r w:rsidRPr="006860FB">
              <w:rPr>
                <w:rFonts w:ascii="Open Sans" w:hAnsi="Open Sans" w:cs="Open Sans"/>
              </w:rPr>
              <w:t xml:space="preserve"> was chosen as the most appropriate mesh network technology for this application. The ESP module has required hardware built-in to support </w:t>
            </w:r>
            <w:proofErr w:type="spellStart"/>
            <w:r w:rsidRPr="006860FB">
              <w:rPr>
                <w:rFonts w:ascii="Open Sans" w:hAnsi="Open Sans" w:cs="Open Sans"/>
              </w:rPr>
              <w:t>ESPNow</w:t>
            </w:r>
            <w:proofErr w:type="spellEnd"/>
            <w:r w:rsidRPr="006860FB">
              <w:rPr>
                <w:rFonts w:ascii="Open Sans" w:hAnsi="Open Sans" w:cs="Open Sans"/>
              </w:rPr>
              <w:t xml:space="preserve"> protocol. The 15-20m range o</w:t>
            </w:r>
            <w:r w:rsidRPr="006860FB">
              <w:rPr>
                <w:rFonts w:ascii="Open Sans" w:hAnsi="Open Sans" w:cs="Open Sans"/>
              </w:rPr>
              <w:t>f</w:t>
            </w:r>
            <w:r w:rsidRPr="006860FB">
              <w:rPr>
                <w:rFonts w:ascii="Open Sans" w:hAnsi="Open Sans" w:cs="Open Sans"/>
              </w:rPr>
              <w:t xml:space="preserve"> </w:t>
            </w:r>
            <w:proofErr w:type="spellStart"/>
            <w:r w:rsidRPr="006860FB">
              <w:rPr>
                <w:rFonts w:ascii="Open Sans" w:hAnsi="Open Sans" w:cs="Open Sans"/>
              </w:rPr>
              <w:t>ESPNow</w:t>
            </w:r>
            <w:proofErr w:type="spellEnd"/>
            <w:r w:rsidRPr="006860FB">
              <w:rPr>
                <w:rFonts w:ascii="Open Sans" w:hAnsi="Open Sans" w:cs="Open Sans"/>
              </w:rPr>
              <w:t xml:space="preserve"> mesh network is quite adequate because the workers go to the field in small groups of about five, and they move together from tree to tree.</w:t>
            </w:r>
          </w:p>
          <w:p w14:paraId="69AC4A5B" w14:textId="620D1702" w:rsidR="00386C92" w:rsidRPr="006860FB" w:rsidRDefault="006860FB" w:rsidP="006860FB">
            <w:pPr>
              <w:pStyle w:val="ListParagraph"/>
              <w:widowControl w:val="0"/>
              <w:spacing w:line="240" w:lineRule="auto"/>
              <w:ind w:left="252"/>
              <w:rPr>
                <w:rFonts w:ascii="Open Sans" w:hAnsi="Open Sans" w:cs="Open Sans"/>
              </w:rPr>
            </w:pPr>
            <w:r>
              <w:rPr>
                <w:rFonts w:ascii="Open Sans" w:hAnsi="Open Sans" w:cs="Open Sans"/>
                <w:color w:val="FF0000"/>
              </w:rPr>
              <w:t xml:space="preserve">Revised the paper </w:t>
            </w:r>
            <w:r w:rsidR="00000000" w:rsidRPr="006860FB">
              <w:rPr>
                <w:rFonts w:ascii="Open Sans" w:hAnsi="Open Sans" w:cs="Open Sans"/>
                <w:color w:val="FF0000"/>
              </w:rPr>
              <w:t>Includ</w:t>
            </w:r>
            <w:r>
              <w:rPr>
                <w:rFonts w:ascii="Open Sans" w:hAnsi="Open Sans" w:cs="Open Sans"/>
                <w:color w:val="FF0000"/>
              </w:rPr>
              <w:t xml:space="preserve">ing the above descriptions </w:t>
            </w:r>
            <w:r w:rsidR="00000000" w:rsidRPr="006860FB">
              <w:rPr>
                <w:rFonts w:ascii="Open Sans" w:hAnsi="Open Sans" w:cs="Open Sans"/>
                <w:color w:val="FF0000"/>
              </w:rPr>
              <w:t>at the end of section IIIB</w:t>
            </w:r>
            <w:r>
              <w:rPr>
                <w:rFonts w:ascii="Open Sans" w:hAnsi="Open Sans" w:cs="Open Sans"/>
                <w:color w:val="FF0000"/>
              </w:rPr>
              <w:t xml:space="preserve"> (3</w:t>
            </w:r>
            <w:r w:rsidRPr="006860FB">
              <w:rPr>
                <w:rFonts w:ascii="Open Sans" w:hAnsi="Open Sans" w:cs="Open Sans"/>
                <w:color w:val="FF0000"/>
                <w:vertAlign w:val="superscript"/>
              </w:rPr>
              <w:t>rd</w:t>
            </w:r>
            <w:r>
              <w:rPr>
                <w:rFonts w:ascii="Open Sans" w:hAnsi="Open Sans" w:cs="Open Sans"/>
                <w:color w:val="FF0000"/>
              </w:rPr>
              <w:t xml:space="preserve"> page, end of the first column)</w:t>
            </w:r>
          </w:p>
        </w:tc>
      </w:tr>
    </w:tbl>
    <w:tbl>
      <w:tblPr>
        <w:tblStyle w:val="TableGrid"/>
        <w:tblW w:w="0" w:type="auto"/>
        <w:tblLook w:val="04A0" w:firstRow="1" w:lastRow="0" w:firstColumn="1" w:lastColumn="0" w:noHBand="0" w:noVBand="1"/>
      </w:tblPr>
      <w:tblGrid>
        <w:gridCol w:w="4675"/>
        <w:gridCol w:w="4675"/>
      </w:tblGrid>
      <w:tr w:rsidR="00B31472" w:rsidRPr="00F24EDD" w14:paraId="052C555B" w14:textId="77777777" w:rsidTr="009D3A34">
        <w:tc>
          <w:tcPr>
            <w:tcW w:w="4675" w:type="dxa"/>
          </w:tcPr>
          <w:p w14:paraId="63151533" w14:textId="14255103" w:rsidR="00B31472" w:rsidRPr="00F24EDD" w:rsidRDefault="00B31472" w:rsidP="00B31472">
            <w:pPr>
              <w:jc w:val="center"/>
              <w:rPr>
                <w:rFonts w:ascii="Open Sans" w:eastAsia="Times New Roman" w:hAnsi="Open Sans" w:cs="Open Sans"/>
                <w:b/>
                <w:bCs/>
                <w:color w:val="1C1D1E"/>
                <w:sz w:val="21"/>
                <w:szCs w:val="21"/>
              </w:rPr>
            </w:pPr>
            <w:r w:rsidRPr="00F24EDD">
              <w:rPr>
                <w:rFonts w:ascii="Open Sans" w:eastAsia="Times New Roman" w:hAnsi="Open Sans" w:cs="Open Sans"/>
                <w:b/>
                <w:bCs/>
                <w:color w:val="1C1D1E"/>
                <w:sz w:val="21"/>
                <w:szCs w:val="21"/>
              </w:rPr>
              <w:t>Reviewer 2</w:t>
            </w:r>
          </w:p>
        </w:tc>
        <w:tc>
          <w:tcPr>
            <w:tcW w:w="4675" w:type="dxa"/>
          </w:tcPr>
          <w:p w14:paraId="3ADB2BCE" w14:textId="77F832F9" w:rsidR="00B31472" w:rsidRPr="00F24EDD" w:rsidRDefault="00B31472" w:rsidP="00B31472">
            <w:pPr>
              <w:jc w:val="center"/>
              <w:rPr>
                <w:rFonts w:ascii="Open Sans" w:hAnsi="Open Sans" w:cs="Open Sans"/>
                <w:b/>
                <w:bCs/>
              </w:rPr>
            </w:pPr>
            <w:r w:rsidRPr="00F24EDD">
              <w:rPr>
                <w:rFonts w:ascii="Open Sans" w:hAnsi="Open Sans" w:cs="Open Sans"/>
                <w:b/>
                <w:bCs/>
              </w:rPr>
              <w:t>Response</w:t>
            </w:r>
          </w:p>
        </w:tc>
      </w:tr>
      <w:tr w:rsidR="00B31472" w:rsidRPr="00F24EDD" w14:paraId="277AA352" w14:textId="77777777" w:rsidTr="009D3A34">
        <w:tc>
          <w:tcPr>
            <w:tcW w:w="4675" w:type="dxa"/>
          </w:tcPr>
          <w:p w14:paraId="5BBC5877" w14:textId="77777777" w:rsidR="00B31472" w:rsidRPr="00F24EDD" w:rsidRDefault="00B31472" w:rsidP="009D3A34">
            <w:pPr>
              <w:rPr>
                <w:rFonts w:ascii="Open Sans" w:eastAsia="Times New Roman" w:hAnsi="Open Sans" w:cs="Open Sans"/>
                <w:b/>
                <w:bCs/>
                <w:color w:val="1C1D1E"/>
                <w:kern w:val="0"/>
                <w:sz w:val="21"/>
                <w:szCs w:val="21"/>
                <w14:ligatures w14:val="none"/>
              </w:rPr>
            </w:pPr>
            <w:r w:rsidRPr="006860FB">
              <w:rPr>
                <w:rFonts w:ascii="Open Sans" w:eastAsia="Times New Roman" w:hAnsi="Open Sans" w:cs="Open Sans"/>
                <w:kern w:val="0"/>
                <w:sz w:val="21"/>
                <w:szCs w:val="21"/>
                <w14:ligatures w14:val="none"/>
              </w:rPr>
              <w:t xml:space="preserve">The paper “RFID Based Fruit Monitoring and Orchard Management System” written by Munasinghe et al. deals with an interesting </w:t>
            </w:r>
            <w:r w:rsidRPr="006860FB">
              <w:rPr>
                <w:rFonts w:ascii="Open Sans" w:eastAsia="Times New Roman" w:hAnsi="Open Sans" w:cs="Open Sans"/>
                <w:kern w:val="0"/>
                <w:sz w:val="21"/>
                <w:szCs w:val="21"/>
                <w14:ligatures w14:val="none"/>
              </w:rPr>
              <w:lastRenderedPageBreak/>
              <w:t>and hot topic in RFID technology applications.</w:t>
            </w:r>
            <w:r w:rsidRPr="00F24EDD">
              <w:rPr>
                <w:rFonts w:ascii="Open Sans" w:eastAsia="Times New Roman" w:hAnsi="Open Sans" w:cs="Open Sans"/>
                <w:color w:val="00B050"/>
                <w:kern w:val="0"/>
                <w:sz w:val="21"/>
                <w:szCs w:val="21"/>
                <w14:ligatures w14:val="none"/>
              </w:rPr>
              <w:br/>
            </w:r>
            <w:r w:rsidRPr="00631CCC">
              <w:rPr>
                <w:rFonts w:ascii="Open Sans" w:eastAsia="Times New Roman" w:hAnsi="Open Sans" w:cs="Open Sans"/>
                <w:kern w:val="0"/>
                <w:sz w:val="21"/>
                <w:szCs w:val="21"/>
                <w14:ligatures w14:val="none"/>
              </w:rPr>
              <w:t>I have some comments on the paper content, itemized in the following:</w:t>
            </w:r>
          </w:p>
        </w:tc>
        <w:tc>
          <w:tcPr>
            <w:tcW w:w="4675" w:type="dxa"/>
          </w:tcPr>
          <w:p w14:paraId="43D397FD" w14:textId="77777777" w:rsidR="00B31472" w:rsidRPr="00F24EDD" w:rsidRDefault="00B31472" w:rsidP="009D3A34">
            <w:pPr>
              <w:rPr>
                <w:rFonts w:ascii="Open Sans" w:hAnsi="Open Sans" w:cs="Open Sans"/>
                <w:b/>
                <w:bCs/>
              </w:rPr>
            </w:pPr>
            <w:r w:rsidRPr="00F24EDD">
              <w:rPr>
                <w:rFonts w:ascii="Open Sans" w:hAnsi="Open Sans" w:cs="Open Sans"/>
              </w:rPr>
              <w:lastRenderedPageBreak/>
              <w:t>Your review of this manuscript is highly appreciated</w:t>
            </w:r>
          </w:p>
        </w:tc>
      </w:tr>
    </w:tbl>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6C92" w:rsidRPr="00F24EDD" w14:paraId="13CF3AEB" w14:textId="77777777">
        <w:tc>
          <w:tcPr>
            <w:tcW w:w="4680" w:type="dxa"/>
            <w:shd w:val="clear" w:color="auto" w:fill="auto"/>
            <w:tcMar>
              <w:top w:w="100" w:type="dxa"/>
              <w:left w:w="100" w:type="dxa"/>
              <w:bottom w:w="100" w:type="dxa"/>
              <w:right w:w="100" w:type="dxa"/>
            </w:tcMar>
          </w:tcPr>
          <w:p w14:paraId="4426E354" w14:textId="77777777" w:rsidR="00386C92" w:rsidRPr="00F24EDD" w:rsidRDefault="00000000">
            <w:pPr>
              <w:widowControl w:val="0"/>
              <w:pBdr>
                <w:top w:val="nil"/>
                <w:left w:val="nil"/>
                <w:bottom w:val="nil"/>
                <w:right w:val="nil"/>
                <w:between w:val="nil"/>
              </w:pBdr>
              <w:spacing w:line="240" w:lineRule="auto"/>
              <w:rPr>
                <w:rFonts w:ascii="Open Sans" w:hAnsi="Open Sans" w:cs="Open Sans"/>
                <w:color w:val="00FF00"/>
              </w:rPr>
            </w:pPr>
            <w:r w:rsidRPr="00631CCC">
              <w:rPr>
                <w:rFonts w:ascii="Open Sans" w:hAnsi="Open Sans" w:cs="Open Sans"/>
                <w:sz w:val="21"/>
                <w:szCs w:val="21"/>
              </w:rPr>
              <w:t>2.1 The authors cite some relevant work already published on the same topic. However, they should explain in more detail why their solution is different and more functional/low-cost etc. compared to the others.</w:t>
            </w:r>
          </w:p>
        </w:tc>
        <w:tc>
          <w:tcPr>
            <w:tcW w:w="4680" w:type="dxa"/>
            <w:shd w:val="clear" w:color="auto" w:fill="auto"/>
            <w:tcMar>
              <w:top w:w="100" w:type="dxa"/>
              <w:left w:w="100" w:type="dxa"/>
              <w:bottom w:w="100" w:type="dxa"/>
              <w:right w:w="100" w:type="dxa"/>
            </w:tcMar>
          </w:tcPr>
          <w:p w14:paraId="22EBEB67" w14:textId="3413ADF7" w:rsidR="00386C92" w:rsidRPr="006860FB" w:rsidRDefault="006860FB" w:rsidP="006860FB">
            <w:pPr>
              <w:widowControl w:val="0"/>
              <w:pBdr>
                <w:top w:val="nil"/>
                <w:left w:val="nil"/>
                <w:bottom w:val="nil"/>
                <w:right w:val="nil"/>
                <w:between w:val="nil"/>
              </w:pBdr>
              <w:spacing w:line="240" w:lineRule="auto"/>
              <w:ind w:left="162"/>
              <w:rPr>
                <w:rFonts w:ascii="Open Sans" w:hAnsi="Open Sans" w:cs="Open Sans"/>
              </w:rPr>
            </w:pPr>
            <w:r w:rsidRPr="006860FB">
              <w:rPr>
                <w:rFonts w:ascii="Open Sans" w:hAnsi="Open Sans" w:cs="Open Sans"/>
              </w:rPr>
              <w:t xml:space="preserve">Ref </w:t>
            </w:r>
            <w:r w:rsidRPr="006860FB">
              <w:rPr>
                <w:rFonts w:ascii="Open Sans" w:hAnsi="Open Sans" w:cs="Open Sans"/>
              </w:rPr>
              <w:t>[3] and [5]</w:t>
            </w:r>
            <w:r w:rsidRPr="006860FB">
              <w:rPr>
                <w:rFonts w:ascii="Open Sans" w:hAnsi="Open Sans" w:cs="Open Sans"/>
              </w:rPr>
              <w:t>: S</w:t>
            </w:r>
            <w:r w:rsidR="00000000" w:rsidRPr="006860FB">
              <w:rPr>
                <w:rFonts w:ascii="Open Sans" w:hAnsi="Open Sans" w:cs="Open Sans"/>
              </w:rPr>
              <w:t xml:space="preserve">calability </w:t>
            </w:r>
            <w:r w:rsidRPr="006860FB">
              <w:rPr>
                <w:rFonts w:ascii="Open Sans" w:hAnsi="Open Sans" w:cs="Open Sans"/>
              </w:rPr>
              <w:t xml:space="preserve">and </w:t>
            </w:r>
            <w:r w:rsidR="00000000" w:rsidRPr="006860FB">
              <w:rPr>
                <w:rFonts w:ascii="Open Sans" w:hAnsi="Open Sans" w:cs="Open Sans"/>
              </w:rPr>
              <w:t>infrastructure</w:t>
            </w:r>
            <w:r w:rsidRPr="006860FB">
              <w:rPr>
                <w:rFonts w:ascii="Open Sans" w:hAnsi="Open Sans" w:cs="Open Sans"/>
              </w:rPr>
              <w:t xml:space="preserve"> cost</w:t>
            </w:r>
            <w:r w:rsidR="00000000" w:rsidRPr="006860FB">
              <w:rPr>
                <w:rFonts w:ascii="Open Sans" w:hAnsi="Open Sans" w:cs="Open Sans"/>
              </w:rPr>
              <w:t xml:space="preserve"> are major challenges for commercial deployment.</w:t>
            </w:r>
          </w:p>
          <w:p w14:paraId="4FB298BF" w14:textId="099B200C" w:rsidR="00386C92" w:rsidRPr="006860FB" w:rsidRDefault="006860FB" w:rsidP="006860FB">
            <w:pPr>
              <w:widowControl w:val="0"/>
              <w:pBdr>
                <w:top w:val="nil"/>
                <w:left w:val="nil"/>
                <w:bottom w:val="nil"/>
                <w:right w:val="nil"/>
                <w:between w:val="nil"/>
              </w:pBdr>
              <w:spacing w:line="240" w:lineRule="auto"/>
              <w:ind w:left="162"/>
              <w:rPr>
                <w:rFonts w:ascii="Open Sans" w:hAnsi="Open Sans" w:cs="Open Sans"/>
              </w:rPr>
            </w:pPr>
            <w:r w:rsidRPr="006860FB">
              <w:rPr>
                <w:rFonts w:ascii="Open Sans" w:hAnsi="Open Sans" w:cs="Open Sans"/>
              </w:rPr>
              <w:t xml:space="preserve">Ref </w:t>
            </w:r>
            <w:r w:rsidR="00000000" w:rsidRPr="006860FB">
              <w:rPr>
                <w:rFonts w:ascii="Open Sans" w:hAnsi="Open Sans" w:cs="Open Sans"/>
              </w:rPr>
              <w:t>[6]</w:t>
            </w:r>
            <w:r w:rsidRPr="006860FB">
              <w:rPr>
                <w:rFonts w:ascii="Open Sans" w:hAnsi="Open Sans" w:cs="Open Sans"/>
              </w:rPr>
              <w:t>,</w:t>
            </w:r>
            <w:r w:rsidR="00000000" w:rsidRPr="006860FB">
              <w:rPr>
                <w:rFonts w:ascii="Open Sans" w:hAnsi="Open Sans" w:cs="Open Sans"/>
              </w:rPr>
              <w:t>[7]</w:t>
            </w:r>
            <w:r w:rsidRPr="006860FB">
              <w:rPr>
                <w:rFonts w:ascii="Open Sans" w:hAnsi="Open Sans" w:cs="Open Sans"/>
              </w:rPr>
              <w:t xml:space="preserve">, </w:t>
            </w:r>
            <w:proofErr w:type="gramStart"/>
            <w:r w:rsidRPr="006860FB">
              <w:rPr>
                <w:rFonts w:ascii="Open Sans" w:hAnsi="Open Sans" w:cs="Open Sans"/>
              </w:rPr>
              <w:t>and</w:t>
            </w:r>
            <w:r w:rsidR="00000000" w:rsidRPr="006860FB">
              <w:rPr>
                <w:rFonts w:ascii="Open Sans" w:hAnsi="Open Sans" w:cs="Open Sans"/>
              </w:rPr>
              <w:t>[</w:t>
            </w:r>
            <w:proofErr w:type="gramEnd"/>
            <w:r w:rsidR="00000000" w:rsidRPr="006860FB">
              <w:rPr>
                <w:rFonts w:ascii="Open Sans" w:hAnsi="Open Sans" w:cs="Open Sans"/>
              </w:rPr>
              <w:t xml:space="preserve">8] </w:t>
            </w:r>
            <w:r w:rsidRPr="006860FB">
              <w:rPr>
                <w:rFonts w:ascii="Open Sans" w:hAnsi="Open Sans" w:cs="Open Sans"/>
              </w:rPr>
              <w:t>are</w:t>
            </w:r>
            <w:r w:rsidR="00000000" w:rsidRPr="006860FB">
              <w:rPr>
                <w:rFonts w:ascii="Open Sans" w:hAnsi="Open Sans" w:cs="Open Sans"/>
              </w:rPr>
              <w:t xml:space="preserve"> </w:t>
            </w:r>
            <w:r w:rsidRPr="006860FB">
              <w:rPr>
                <w:rFonts w:ascii="Open Sans" w:hAnsi="Open Sans" w:cs="Open Sans"/>
              </w:rPr>
              <w:t xml:space="preserve">not </w:t>
            </w:r>
            <w:r w:rsidR="00000000" w:rsidRPr="006860FB">
              <w:rPr>
                <w:rFonts w:ascii="Open Sans" w:hAnsi="Open Sans" w:cs="Open Sans"/>
              </w:rPr>
              <w:t>scalable for commercial deployment in a large orchard.</w:t>
            </w:r>
          </w:p>
          <w:p w14:paraId="119AB86C" w14:textId="0C65DA36" w:rsidR="00386C92" w:rsidRPr="006860FB" w:rsidRDefault="00000000" w:rsidP="006860FB">
            <w:pPr>
              <w:widowControl w:val="0"/>
              <w:pBdr>
                <w:top w:val="nil"/>
                <w:left w:val="nil"/>
                <w:bottom w:val="nil"/>
                <w:right w:val="nil"/>
                <w:between w:val="nil"/>
              </w:pBdr>
              <w:spacing w:line="240" w:lineRule="auto"/>
              <w:ind w:left="162"/>
              <w:rPr>
                <w:rFonts w:ascii="Open Sans" w:hAnsi="Open Sans" w:cs="Open Sans"/>
              </w:rPr>
            </w:pPr>
            <w:r w:rsidRPr="006860FB">
              <w:rPr>
                <w:rFonts w:ascii="Open Sans" w:hAnsi="Open Sans" w:cs="Open Sans"/>
              </w:rPr>
              <w:t xml:space="preserve">The proposed solution is scalable and </w:t>
            </w:r>
            <w:r w:rsidR="006860FB" w:rsidRPr="006860FB">
              <w:rPr>
                <w:rFonts w:ascii="Open Sans" w:hAnsi="Open Sans" w:cs="Open Sans"/>
              </w:rPr>
              <w:t xml:space="preserve">highly </w:t>
            </w:r>
            <w:r w:rsidRPr="006860FB">
              <w:rPr>
                <w:rFonts w:ascii="Open Sans" w:hAnsi="Open Sans" w:cs="Open Sans"/>
              </w:rPr>
              <w:t>cost-effective.</w:t>
            </w:r>
          </w:p>
          <w:p w14:paraId="77A1C353" w14:textId="19E74A24" w:rsidR="00386C92" w:rsidRPr="006860FB" w:rsidRDefault="007167BA">
            <w:pPr>
              <w:widowControl w:val="0"/>
              <w:pBdr>
                <w:top w:val="nil"/>
                <w:left w:val="nil"/>
                <w:bottom w:val="nil"/>
                <w:right w:val="nil"/>
                <w:between w:val="nil"/>
              </w:pBdr>
              <w:spacing w:line="240" w:lineRule="auto"/>
              <w:rPr>
                <w:rFonts w:ascii="Open Sans" w:hAnsi="Open Sans" w:cs="Open Sans"/>
              </w:rPr>
            </w:pPr>
            <w:r>
              <w:rPr>
                <w:rFonts w:ascii="Open Sans" w:hAnsi="Open Sans" w:cs="Open Sans"/>
                <w:color w:val="FF0000"/>
              </w:rPr>
              <w:t>The p</w:t>
            </w:r>
            <w:r w:rsidR="006860FB" w:rsidRPr="006860FB">
              <w:rPr>
                <w:rFonts w:ascii="Open Sans" w:hAnsi="Open Sans" w:cs="Open Sans"/>
                <w:color w:val="FF0000"/>
              </w:rPr>
              <w:t xml:space="preserve">aper has been revised including </w:t>
            </w:r>
            <w:r>
              <w:rPr>
                <w:rFonts w:ascii="Open Sans" w:hAnsi="Open Sans" w:cs="Open Sans"/>
                <w:color w:val="FF0000"/>
              </w:rPr>
              <w:t xml:space="preserve">the </w:t>
            </w:r>
            <w:r w:rsidR="006860FB" w:rsidRPr="006860FB">
              <w:rPr>
                <w:rFonts w:ascii="Open Sans" w:hAnsi="Open Sans" w:cs="Open Sans"/>
                <w:color w:val="FF0000"/>
              </w:rPr>
              <w:t xml:space="preserve">above explanations on </w:t>
            </w:r>
            <w:r w:rsidR="00000000" w:rsidRPr="006860FB">
              <w:rPr>
                <w:rFonts w:ascii="Open Sans" w:hAnsi="Open Sans" w:cs="Open Sans"/>
                <w:color w:val="FF0000"/>
              </w:rPr>
              <w:t>page</w:t>
            </w:r>
            <w:r>
              <w:rPr>
                <w:rFonts w:ascii="Open Sans" w:hAnsi="Open Sans" w:cs="Open Sans"/>
                <w:color w:val="FF0000"/>
              </w:rPr>
              <w:t xml:space="preserve"> </w:t>
            </w:r>
            <w:r w:rsidR="00000000" w:rsidRPr="006860FB">
              <w:rPr>
                <w:rFonts w:ascii="Open Sans" w:hAnsi="Open Sans" w:cs="Open Sans"/>
                <w:color w:val="FF0000"/>
              </w:rPr>
              <w:t xml:space="preserve">1 2nd column, </w:t>
            </w:r>
            <w:r>
              <w:rPr>
                <w:rFonts w:ascii="Open Sans" w:hAnsi="Open Sans" w:cs="Open Sans"/>
                <w:color w:val="FF0000"/>
              </w:rPr>
              <w:t xml:space="preserve">and </w:t>
            </w:r>
            <w:r w:rsidR="00000000" w:rsidRPr="006860FB">
              <w:rPr>
                <w:rFonts w:ascii="Open Sans" w:hAnsi="Open Sans" w:cs="Open Sans"/>
                <w:color w:val="FF0000"/>
              </w:rPr>
              <w:t>first paragraph</w:t>
            </w:r>
            <w:r w:rsidR="00000000" w:rsidRPr="006860FB">
              <w:rPr>
                <w:rFonts w:ascii="Open Sans" w:hAnsi="Open Sans" w:cs="Open Sans"/>
              </w:rPr>
              <w:t>.</w:t>
            </w:r>
          </w:p>
        </w:tc>
      </w:tr>
      <w:tr w:rsidR="00386C92" w:rsidRPr="00F24EDD" w14:paraId="03AD0BFF" w14:textId="77777777">
        <w:tc>
          <w:tcPr>
            <w:tcW w:w="4680" w:type="dxa"/>
            <w:shd w:val="clear" w:color="auto" w:fill="auto"/>
            <w:tcMar>
              <w:top w:w="100" w:type="dxa"/>
              <w:left w:w="100" w:type="dxa"/>
              <w:bottom w:w="100" w:type="dxa"/>
              <w:right w:w="100" w:type="dxa"/>
            </w:tcMar>
          </w:tcPr>
          <w:p w14:paraId="10141547" w14:textId="77777777" w:rsidR="00386C92" w:rsidRPr="00F24EDD" w:rsidRDefault="00000000">
            <w:pPr>
              <w:widowControl w:val="0"/>
              <w:pBdr>
                <w:top w:val="nil"/>
                <w:left w:val="nil"/>
                <w:bottom w:val="nil"/>
                <w:right w:val="nil"/>
                <w:between w:val="nil"/>
              </w:pBdr>
              <w:spacing w:line="240" w:lineRule="auto"/>
              <w:rPr>
                <w:rFonts w:ascii="Open Sans" w:hAnsi="Open Sans" w:cs="Open Sans"/>
                <w:color w:val="00FF00"/>
                <w:sz w:val="21"/>
                <w:szCs w:val="21"/>
              </w:rPr>
            </w:pPr>
            <w:r w:rsidRPr="00631CCC">
              <w:rPr>
                <w:rFonts w:ascii="Open Sans" w:hAnsi="Open Sans" w:cs="Open Sans"/>
                <w:sz w:val="21"/>
                <w:szCs w:val="21"/>
              </w:rPr>
              <w:t>2.2 The authors use several common communication protocols for their management system, and the solution they adopt seems quite standardized and simply applied in one specific context. For this reason, the novelty of the proposed solution, from the technological point of view, is not completely clear and should be elaborated more.</w:t>
            </w:r>
          </w:p>
        </w:tc>
        <w:tc>
          <w:tcPr>
            <w:tcW w:w="4680" w:type="dxa"/>
            <w:shd w:val="clear" w:color="auto" w:fill="auto"/>
            <w:tcMar>
              <w:top w:w="100" w:type="dxa"/>
              <w:left w:w="100" w:type="dxa"/>
              <w:bottom w:w="100" w:type="dxa"/>
              <w:right w:w="100" w:type="dxa"/>
            </w:tcMar>
          </w:tcPr>
          <w:p w14:paraId="6D80F857" w14:textId="612A82DA" w:rsidR="00386C92" w:rsidRPr="007167BA" w:rsidRDefault="00000000" w:rsidP="007167BA">
            <w:pPr>
              <w:widowControl w:val="0"/>
              <w:spacing w:line="240" w:lineRule="auto"/>
              <w:ind w:left="72"/>
              <w:rPr>
                <w:rFonts w:ascii="Open Sans" w:hAnsi="Open Sans" w:cs="Open Sans"/>
              </w:rPr>
            </w:pPr>
            <w:r w:rsidRPr="007167BA">
              <w:rPr>
                <w:rFonts w:ascii="Open Sans" w:hAnsi="Open Sans" w:cs="Open Sans"/>
              </w:rPr>
              <w:t xml:space="preserve">This research addresses </w:t>
            </w:r>
            <w:r w:rsidR="007167BA">
              <w:rPr>
                <w:rFonts w:ascii="Open Sans" w:hAnsi="Open Sans" w:cs="Open Sans"/>
              </w:rPr>
              <w:t>the</w:t>
            </w:r>
            <w:r w:rsidRPr="007167BA">
              <w:rPr>
                <w:rFonts w:ascii="Open Sans" w:hAnsi="Open Sans" w:cs="Open Sans"/>
              </w:rPr>
              <w:t xml:space="preserve"> unique problem of monitoring fruits (mango) and managing the orchard operations and the workforce. The solution proposed must be cost-effective and scalable for large orchards. And, it doesn</w:t>
            </w:r>
            <w:r w:rsidR="007167BA">
              <w:rPr>
                <w:rFonts w:ascii="Open Sans" w:hAnsi="Open Sans" w:cs="Open Sans"/>
              </w:rPr>
              <w:t>'</w:t>
            </w:r>
            <w:r w:rsidRPr="007167BA">
              <w:rPr>
                <w:rFonts w:ascii="Open Sans" w:hAnsi="Open Sans" w:cs="Open Sans"/>
              </w:rPr>
              <w:t xml:space="preserve">t have to be necessarily applicable </w:t>
            </w:r>
            <w:r w:rsidR="007167BA">
              <w:rPr>
                <w:rFonts w:ascii="Open Sans" w:hAnsi="Open Sans" w:cs="Open Sans"/>
              </w:rPr>
              <w:t>to</w:t>
            </w:r>
            <w:r w:rsidRPr="007167BA">
              <w:rPr>
                <w:rFonts w:ascii="Open Sans" w:hAnsi="Open Sans" w:cs="Open Sans"/>
              </w:rPr>
              <w:t xml:space="preserve"> </w:t>
            </w:r>
            <w:r w:rsidR="007167BA">
              <w:rPr>
                <w:rFonts w:ascii="Open Sans" w:hAnsi="Open Sans" w:cs="Open Sans"/>
              </w:rPr>
              <w:t>many</w:t>
            </w:r>
            <w:r w:rsidRPr="007167BA">
              <w:rPr>
                <w:rFonts w:ascii="Open Sans" w:hAnsi="Open Sans" w:cs="Open Sans"/>
              </w:rPr>
              <w:t xml:space="preserve"> crops. Hence, the most effective solution was devised by integrating the existing technologies. The novel features of the proposed solution are as follows.</w:t>
            </w:r>
          </w:p>
          <w:p w14:paraId="07C4209D" w14:textId="66A40E75" w:rsidR="00386C92" w:rsidRPr="007167BA" w:rsidRDefault="00000000" w:rsidP="007167BA">
            <w:pPr>
              <w:widowControl w:val="0"/>
              <w:numPr>
                <w:ilvl w:val="0"/>
                <w:numId w:val="4"/>
              </w:numPr>
              <w:tabs>
                <w:tab w:val="left" w:pos="348"/>
              </w:tabs>
              <w:spacing w:line="240" w:lineRule="auto"/>
              <w:ind w:left="72" w:firstLine="0"/>
              <w:rPr>
                <w:rFonts w:ascii="Open Sans" w:hAnsi="Open Sans" w:cs="Open Sans"/>
              </w:rPr>
            </w:pPr>
            <w:r w:rsidRPr="007167BA">
              <w:rPr>
                <w:rFonts w:ascii="Open Sans" w:hAnsi="Open Sans" w:cs="Open Sans"/>
              </w:rPr>
              <w:t>Cost-effective hand</w:t>
            </w:r>
            <w:r w:rsidR="007167BA">
              <w:rPr>
                <w:rFonts w:ascii="Open Sans" w:hAnsi="Open Sans" w:cs="Open Sans"/>
              </w:rPr>
              <w:t xml:space="preserve"> </w:t>
            </w:r>
            <w:r w:rsidRPr="007167BA">
              <w:rPr>
                <w:rFonts w:ascii="Open Sans" w:hAnsi="Open Sans" w:cs="Open Sans"/>
              </w:rPr>
              <w:t>device improves worker deployment, task assignment, and worker efficiency.</w:t>
            </w:r>
          </w:p>
          <w:p w14:paraId="0A23D605" w14:textId="77777777" w:rsidR="00386C92" w:rsidRPr="007167BA" w:rsidRDefault="00000000" w:rsidP="007167BA">
            <w:pPr>
              <w:widowControl w:val="0"/>
              <w:numPr>
                <w:ilvl w:val="0"/>
                <w:numId w:val="4"/>
              </w:numPr>
              <w:tabs>
                <w:tab w:val="left" w:pos="360"/>
              </w:tabs>
              <w:spacing w:line="240" w:lineRule="auto"/>
              <w:ind w:left="72" w:firstLine="0"/>
              <w:rPr>
                <w:rFonts w:ascii="Open Sans" w:hAnsi="Open Sans" w:cs="Open Sans"/>
              </w:rPr>
            </w:pPr>
            <w:r w:rsidRPr="007167BA">
              <w:rPr>
                <w:rFonts w:ascii="Open Sans" w:hAnsi="Open Sans" w:cs="Open Sans"/>
              </w:rPr>
              <w:t xml:space="preserve">Once </w:t>
            </w:r>
            <w:proofErr w:type="gramStart"/>
            <w:r w:rsidRPr="007167BA">
              <w:rPr>
                <w:rFonts w:ascii="Open Sans" w:hAnsi="Open Sans" w:cs="Open Sans"/>
              </w:rPr>
              <w:t>a</w:t>
            </w:r>
            <w:proofErr w:type="gramEnd"/>
            <w:r w:rsidRPr="007167BA">
              <w:rPr>
                <w:rFonts w:ascii="Open Sans" w:hAnsi="Open Sans" w:cs="Open Sans"/>
              </w:rPr>
              <w:t xml:space="preserve"> fruit is treated by a worker, all of the workers in the group get their information updated through the mesh network. This eliminates workers approaching an already treated fruit.</w:t>
            </w:r>
          </w:p>
          <w:p w14:paraId="1BD62D06" w14:textId="1037FA35" w:rsidR="00386C92" w:rsidRPr="007167BA" w:rsidRDefault="007167BA" w:rsidP="007167BA">
            <w:pPr>
              <w:widowControl w:val="0"/>
              <w:numPr>
                <w:ilvl w:val="0"/>
                <w:numId w:val="4"/>
              </w:numPr>
              <w:tabs>
                <w:tab w:val="left" w:pos="360"/>
              </w:tabs>
              <w:spacing w:line="240" w:lineRule="auto"/>
              <w:ind w:left="72" w:firstLine="0"/>
              <w:rPr>
                <w:rFonts w:ascii="Open Sans" w:hAnsi="Open Sans" w:cs="Open Sans"/>
              </w:rPr>
            </w:pPr>
            <w:r>
              <w:rPr>
                <w:rFonts w:ascii="Open Sans" w:hAnsi="Open Sans" w:cs="Open Sans"/>
              </w:rPr>
              <w:t>The s</w:t>
            </w:r>
            <w:r w:rsidR="00000000" w:rsidRPr="007167BA">
              <w:rPr>
                <w:rFonts w:ascii="Open Sans" w:hAnsi="Open Sans" w:cs="Open Sans"/>
              </w:rPr>
              <w:t>tatus of the orchard is visualized indicating completed tasks, upcoming tasks, worker efficiency, yield</w:t>
            </w:r>
            <w:r>
              <w:rPr>
                <w:rFonts w:ascii="Open Sans" w:hAnsi="Open Sans" w:cs="Open Sans"/>
              </w:rPr>
              <w:t>,</w:t>
            </w:r>
            <w:r w:rsidR="00000000" w:rsidRPr="007167BA">
              <w:rPr>
                <w:rFonts w:ascii="Open Sans" w:hAnsi="Open Sans" w:cs="Open Sans"/>
              </w:rPr>
              <w:t xml:space="preserve"> and losses.</w:t>
            </w:r>
          </w:p>
          <w:p w14:paraId="028A034B" w14:textId="446CBEF8" w:rsidR="00386C92" w:rsidRPr="00F24EDD" w:rsidRDefault="007167BA">
            <w:pPr>
              <w:widowControl w:val="0"/>
              <w:spacing w:line="240" w:lineRule="auto"/>
              <w:rPr>
                <w:rFonts w:ascii="Open Sans" w:hAnsi="Open Sans" w:cs="Open Sans"/>
              </w:rPr>
            </w:pPr>
            <w:r w:rsidRPr="007167BA">
              <w:rPr>
                <w:rFonts w:ascii="Open Sans" w:hAnsi="Open Sans" w:cs="Open Sans"/>
                <w:color w:val="FF0000"/>
              </w:rPr>
              <w:t>The paper has been revised including the above justification i</w:t>
            </w:r>
            <w:r w:rsidR="00000000" w:rsidRPr="007167BA">
              <w:rPr>
                <w:rFonts w:ascii="Open Sans" w:hAnsi="Open Sans" w:cs="Open Sans"/>
                <w:color w:val="FF0000"/>
              </w:rPr>
              <w:t>n the section v Conclusion, second paragraph.</w:t>
            </w:r>
          </w:p>
        </w:tc>
      </w:tr>
    </w:tbl>
    <w:tbl>
      <w:tblPr>
        <w:tblStyle w:val="TableGrid"/>
        <w:tblW w:w="0" w:type="auto"/>
        <w:tblLook w:val="04A0" w:firstRow="1" w:lastRow="0" w:firstColumn="1" w:lastColumn="0" w:noHBand="0" w:noVBand="1"/>
      </w:tblPr>
      <w:tblGrid>
        <w:gridCol w:w="4675"/>
        <w:gridCol w:w="4675"/>
      </w:tblGrid>
      <w:tr w:rsidR="00B31472" w:rsidRPr="00F24EDD" w14:paraId="03C971DD" w14:textId="77777777" w:rsidTr="009D3A34">
        <w:tc>
          <w:tcPr>
            <w:tcW w:w="4675" w:type="dxa"/>
          </w:tcPr>
          <w:p w14:paraId="4C7E9EBD" w14:textId="1401C77A" w:rsidR="00B31472" w:rsidRPr="00F24EDD" w:rsidRDefault="00B31472" w:rsidP="009D3A34">
            <w:pPr>
              <w:rPr>
                <w:rFonts w:ascii="Open Sans" w:eastAsia="Times New Roman" w:hAnsi="Open Sans" w:cs="Open Sans"/>
                <w:color w:val="1C1D1E"/>
                <w:kern w:val="0"/>
                <w:sz w:val="21"/>
                <w:szCs w:val="21"/>
                <w14:ligatures w14:val="none"/>
              </w:rPr>
            </w:pPr>
            <w:r w:rsidRPr="00F24EDD">
              <w:rPr>
                <w:rFonts w:ascii="Open Sans" w:eastAsia="Times New Roman" w:hAnsi="Open Sans" w:cs="Open Sans"/>
                <w:color w:val="1C1D1E"/>
                <w:kern w:val="0"/>
                <w:sz w:val="21"/>
                <w:szCs w:val="21"/>
                <w14:ligatures w14:val="none"/>
              </w:rPr>
              <w:lastRenderedPageBreak/>
              <w:t>2.3 The authors claim that a small-scale pilot project was carried out to test the entire process, but the results of the testing are not reported or described. What is reported is the detailed functioning of the app and some examples of its use.</w:t>
            </w:r>
          </w:p>
        </w:tc>
        <w:tc>
          <w:tcPr>
            <w:tcW w:w="4675" w:type="dxa"/>
          </w:tcPr>
          <w:p w14:paraId="309CA096" w14:textId="26AA58E7" w:rsidR="00B31472" w:rsidRPr="007167BA" w:rsidRDefault="007167BA" w:rsidP="007167BA">
            <w:pPr>
              <w:rPr>
                <w:rFonts w:ascii="Open Sans" w:hAnsi="Open Sans" w:cs="Open Sans"/>
              </w:rPr>
            </w:pPr>
            <w:r w:rsidRPr="007167BA">
              <w:rPr>
                <w:rFonts w:ascii="Open Sans" w:hAnsi="Open Sans" w:cs="Open Sans"/>
                <w:color w:val="FF0000"/>
              </w:rPr>
              <w:t xml:space="preserve">The details </w:t>
            </w:r>
            <w:r>
              <w:rPr>
                <w:rFonts w:ascii="Open Sans" w:hAnsi="Open Sans" w:cs="Open Sans"/>
                <w:color w:val="FF0000"/>
              </w:rPr>
              <w:t>and the outcome of the small</w:t>
            </w:r>
            <w:r w:rsidR="00631CCC">
              <w:rPr>
                <w:rFonts w:ascii="Open Sans" w:hAnsi="Open Sans" w:cs="Open Sans"/>
                <w:color w:val="FF0000"/>
              </w:rPr>
              <w:t>-</w:t>
            </w:r>
            <w:r>
              <w:rPr>
                <w:rFonts w:ascii="Open Sans" w:hAnsi="Open Sans" w:cs="Open Sans"/>
                <w:color w:val="FF0000"/>
              </w:rPr>
              <w:t xml:space="preserve">scale </w:t>
            </w:r>
            <w:r w:rsidRPr="007167BA">
              <w:rPr>
                <w:rFonts w:ascii="Open Sans" w:hAnsi="Open Sans" w:cs="Open Sans"/>
                <w:color w:val="FF0000"/>
              </w:rPr>
              <w:t xml:space="preserve">pilot project have been clearly described in Section </w:t>
            </w:r>
            <w:proofErr w:type="spellStart"/>
            <w:r w:rsidRPr="007167BA">
              <w:rPr>
                <w:rFonts w:ascii="Open Sans" w:hAnsi="Open Sans" w:cs="Open Sans"/>
                <w:color w:val="FF0000"/>
              </w:rPr>
              <w:t>iV</w:t>
            </w:r>
            <w:proofErr w:type="spellEnd"/>
            <w:r w:rsidRPr="007167BA">
              <w:rPr>
                <w:rFonts w:ascii="Open Sans" w:hAnsi="Open Sans" w:cs="Open Sans"/>
                <w:color w:val="FF0000"/>
              </w:rPr>
              <w:t xml:space="preserve"> Pilot Project – second paragraph</w:t>
            </w:r>
          </w:p>
        </w:tc>
      </w:tr>
      <w:tr w:rsidR="00B31472" w:rsidRPr="00F24EDD" w14:paraId="3D379292" w14:textId="77777777" w:rsidTr="009D3A34">
        <w:tc>
          <w:tcPr>
            <w:tcW w:w="4675" w:type="dxa"/>
          </w:tcPr>
          <w:p w14:paraId="6221D6D1" w14:textId="2A27FB4B" w:rsidR="00B31472" w:rsidRPr="00F24EDD" w:rsidRDefault="00B31472" w:rsidP="009D3A34">
            <w:pPr>
              <w:rPr>
                <w:rFonts w:ascii="Open Sans" w:eastAsia="Times New Roman" w:hAnsi="Open Sans" w:cs="Open Sans"/>
                <w:color w:val="1C1D1E"/>
                <w:kern w:val="0"/>
                <w:sz w:val="21"/>
                <w:szCs w:val="21"/>
                <w14:ligatures w14:val="none"/>
              </w:rPr>
            </w:pPr>
            <w:proofErr w:type="gramStart"/>
            <w:r w:rsidRPr="00F24EDD">
              <w:rPr>
                <w:rFonts w:ascii="Open Sans" w:eastAsia="Times New Roman" w:hAnsi="Open Sans" w:cs="Open Sans"/>
                <w:color w:val="1C1D1E"/>
                <w:kern w:val="0"/>
                <w:sz w:val="21"/>
                <w:szCs w:val="21"/>
                <w14:ligatures w14:val="none"/>
              </w:rPr>
              <w:t>2.4  The</w:t>
            </w:r>
            <w:proofErr w:type="gramEnd"/>
            <w:r w:rsidRPr="00F24EDD">
              <w:rPr>
                <w:rFonts w:ascii="Open Sans" w:eastAsia="Times New Roman" w:hAnsi="Open Sans" w:cs="Open Sans"/>
                <w:color w:val="1C1D1E"/>
                <w:kern w:val="0"/>
                <w:sz w:val="21"/>
                <w:szCs w:val="21"/>
                <w14:ligatures w14:val="none"/>
              </w:rPr>
              <w:t xml:space="preserve"> text contains some grammar errors/typos, especially in the introduction</w:t>
            </w:r>
            <w:r w:rsidR="007167BA">
              <w:rPr>
                <w:rFonts w:ascii="Open Sans" w:eastAsia="Times New Roman" w:hAnsi="Open Sans" w:cs="Open Sans"/>
                <w:color w:val="1C1D1E"/>
                <w:kern w:val="0"/>
                <w:sz w:val="21"/>
                <w:szCs w:val="21"/>
                <w14:ligatures w14:val="none"/>
              </w:rPr>
              <w:t>,</w:t>
            </w:r>
            <w:r w:rsidRPr="00F24EDD">
              <w:rPr>
                <w:rFonts w:ascii="Open Sans" w:eastAsia="Times New Roman" w:hAnsi="Open Sans" w:cs="Open Sans"/>
                <w:color w:val="1C1D1E"/>
                <w:kern w:val="0"/>
                <w:sz w:val="21"/>
                <w:szCs w:val="21"/>
                <w14:ligatures w14:val="none"/>
              </w:rPr>
              <w:t xml:space="preserve"> and should be checked by the authors. Some figures (Fig. 7 and Fig. 8) are too big.</w:t>
            </w:r>
          </w:p>
        </w:tc>
        <w:tc>
          <w:tcPr>
            <w:tcW w:w="4675" w:type="dxa"/>
          </w:tcPr>
          <w:p w14:paraId="473AFE38" w14:textId="5AE02916" w:rsidR="00B31472" w:rsidRPr="00F24EDD" w:rsidRDefault="007167BA" w:rsidP="007167BA">
            <w:pPr>
              <w:rPr>
                <w:rFonts w:ascii="Open Sans" w:hAnsi="Open Sans" w:cs="Open Sans"/>
                <w:b/>
                <w:bCs/>
              </w:rPr>
            </w:pPr>
            <w:r w:rsidRPr="007167BA">
              <w:rPr>
                <w:rFonts w:ascii="Open Sans" w:hAnsi="Open Sans" w:cs="Open Sans"/>
                <w:color w:val="FF0000"/>
              </w:rPr>
              <w:t>Ty</w:t>
            </w:r>
            <w:r>
              <w:rPr>
                <w:rFonts w:ascii="Open Sans" w:hAnsi="Open Sans" w:cs="Open Sans"/>
                <w:color w:val="FF0000"/>
              </w:rPr>
              <w:t>p</w:t>
            </w:r>
            <w:r w:rsidRPr="007167BA">
              <w:rPr>
                <w:rFonts w:ascii="Open Sans" w:hAnsi="Open Sans" w:cs="Open Sans"/>
                <w:color w:val="FF0000"/>
              </w:rPr>
              <w:t xml:space="preserve">os and </w:t>
            </w:r>
            <w:r>
              <w:rPr>
                <w:rFonts w:ascii="Open Sans" w:hAnsi="Open Sans" w:cs="Open Sans"/>
                <w:color w:val="FF0000"/>
              </w:rPr>
              <w:t>g</w:t>
            </w:r>
            <w:r w:rsidRPr="007167BA">
              <w:rPr>
                <w:rFonts w:ascii="Open Sans" w:hAnsi="Open Sans" w:cs="Open Sans"/>
                <w:color w:val="FF0000"/>
              </w:rPr>
              <w:t>rammar errors have been checked and corrected.</w:t>
            </w:r>
          </w:p>
        </w:tc>
      </w:tr>
    </w:tbl>
    <w:p w14:paraId="20B1EE83" w14:textId="77777777" w:rsidR="00386C92" w:rsidRPr="00F24EDD" w:rsidRDefault="00386C92">
      <w:pPr>
        <w:rPr>
          <w:rFonts w:ascii="Open Sans" w:hAnsi="Open Sans" w:cs="Open Sans"/>
        </w:rPr>
      </w:pPr>
    </w:p>
    <w:p w14:paraId="6517DCE3" w14:textId="77777777" w:rsidR="00386C92" w:rsidRPr="00F24EDD" w:rsidRDefault="00386C92">
      <w:pPr>
        <w:rPr>
          <w:rFonts w:ascii="Open Sans" w:hAnsi="Open Sans" w:cs="Open Sans"/>
        </w:rPr>
      </w:pPr>
    </w:p>
    <w:p w14:paraId="6241E1FC" w14:textId="77777777" w:rsidR="00386C92" w:rsidRPr="00F24EDD" w:rsidRDefault="00386C92">
      <w:pPr>
        <w:rPr>
          <w:rFonts w:ascii="Open Sans" w:hAnsi="Open Sans" w:cs="Open Sans"/>
        </w:rPr>
      </w:pPr>
      <w:bookmarkStart w:id="0" w:name="_c2l2983tb5iv" w:colFirst="0" w:colLast="0"/>
      <w:bookmarkEnd w:id="0"/>
    </w:p>
    <w:sectPr w:rsidR="00386C92" w:rsidRPr="00F24E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34730"/>
    <w:multiLevelType w:val="multilevel"/>
    <w:tmpl w:val="60228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C53755"/>
    <w:multiLevelType w:val="multilevel"/>
    <w:tmpl w:val="F5127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F7714B"/>
    <w:multiLevelType w:val="multilevel"/>
    <w:tmpl w:val="446E9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611789"/>
    <w:multiLevelType w:val="multilevel"/>
    <w:tmpl w:val="5450F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3181303">
    <w:abstractNumId w:val="1"/>
  </w:num>
  <w:num w:numId="2" w16cid:durableId="585190043">
    <w:abstractNumId w:val="0"/>
  </w:num>
  <w:num w:numId="3" w16cid:durableId="604070940">
    <w:abstractNumId w:val="3"/>
  </w:num>
  <w:num w:numId="4" w16cid:durableId="112993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3NTQyMbY0NjA3tjRX0lEKTi0uzszPAykwqgUAZHU5tiwAAAA="/>
  </w:docVars>
  <w:rsids>
    <w:rsidRoot w:val="00386C92"/>
    <w:rsid w:val="00386C92"/>
    <w:rsid w:val="003F0360"/>
    <w:rsid w:val="00631CCC"/>
    <w:rsid w:val="006860FB"/>
    <w:rsid w:val="007167BA"/>
    <w:rsid w:val="00B31472"/>
    <w:rsid w:val="00BE7B5A"/>
    <w:rsid w:val="00F24EDD"/>
    <w:rsid w:val="00FD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0433"/>
  <w15:docId w15:val="{56F540B7-12CC-4A46-92E4-390DB93D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31472"/>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Munasinghe</cp:lastModifiedBy>
  <cp:revision>7</cp:revision>
  <dcterms:created xsi:type="dcterms:W3CDTF">2023-12-11T06:54:00Z</dcterms:created>
  <dcterms:modified xsi:type="dcterms:W3CDTF">2023-12-12T07:55:00Z</dcterms:modified>
</cp:coreProperties>
</file>