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DocNav API Error Code Reference Guide</w:t>
      </w:r>
    </w:p>
    <w:p>
      <w:r>
        <w:t>This document provides a centralized reference for DocNav API error codes, their causes, and recommended handling steps. The guide helps developers troubleshoot API failures efficiently and implement proper error handling mechanisms.</w:t>
      </w:r>
    </w:p>
    <w:p>
      <w:pPr>
        <w:pStyle w:val="Heading2"/>
      </w:pPr>
      <w:r>
        <w:t>1.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/configuration</w:t>
            </w:r>
          </w:p>
        </w:tc>
        <w:tc>
          <w:tcPr>
            <w:tcW w:type="dxa" w:w="4320"/>
          </w:tcPr>
          <w:p>
            <w:r>
              <w:t>Manage subscriber configurations</w:t>
            </w:r>
          </w:p>
        </w:tc>
      </w:tr>
      <w:tr>
        <w:tc>
          <w:tcPr>
            <w:tcW w:type="dxa" w:w="4320"/>
          </w:tcPr>
          <w:p>
            <w:r>
              <w:t>/onboardclient</w:t>
            </w:r>
          </w:p>
        </w:tc>
        <w:tc>
          <w:tcPr>
            <w:tcW w:type="dxa" w:w="4320"/>
          </w:tcPr>
          <w:p>
            <w:r>
              <w:t>Client onboarding operations</w:t>
            </w:r>
          </w:p>
        </w:tc>
      </w:tr>
      <w:tr>
        <w:tc>
          <w:tcPr>
            <w:tcW w:type="dxa" w:w="4320"/>
          </w:tcPr>
          <w:p>
            <w:r>
              <w:t>/prompt/template</w:t>
            </w:r>
          </w:p>
        </w:tc>
        <w:tc>
          <w:tcPr>
            <w:tcW w:type="dxa" w:w="4320"/>
          </w:tcPr>
          <w:p>
            <w:r>
              <w:t>Prompt template operations</w:t>
            </w:r>
          </w:p>
        </w:tc>
      </w:tr>
    </w:tbl>
    <w:p>
      <w:pPr>
        <w:pStyle w:val="Heading2"/>
      </w:pPr>
      <w:r>
        <w:t>2. Standard Error Response Format</w:t>
      </w:r>
    </w:p>
    <w:p>
      <w:r>
        <w:rPr>
          <w:rFonts w:ascii="Courier New" w:hAnsi="Courier New"/>
          <w:sz w:val="20"/>
        </w:rPr>
        <w:t>{</w:t>
        <w:br/>
        <w:t xml:space="preserve">  "errorCode": "SubscriberId_ValidationError",</w:t>
        <w:br/>
        <w:t xml:space="preserve">  "errorMessage": "Unable to resolve SubscriberId from token."</w:t>
        <w:br/>
        <w:t>}</w:t>
      </w:r>
    </w:p>
    <w:p>
      <w:pPr>
        <w:pStyle w:val="Heading2"/>
      </w:pPr>
      <w:r>
        <w:t>3. API: Upsert Configuration</w:t>
      </w:r>
    </w:p>
    <w:p>
      <w:r>
        <w:rPr>
          <w:b/>
        </w:rPr>
        <w:t xml:space="preserve">Endpoint: </w:t>
      </w:r>
      <w:r>
        <w:t>PUT /api/v1/configuration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Error Code</w:t>
            </w:r>
          </w:p>
        </w:tc>
        <w:tc>
          <w:tcPr>
            <w:tcW w:type="dxa" w:w="1728"/>
          </w:tcPr>
          <w:p>
            <w:r>
              <w:t>HTTP Status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Possible Cause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c>
          <w:tcPr>
            <w:tcW w:type="dxa" w:w="1728"/>
          </w:tcPr>
          <w:p>
            <w:r>
              <w:t>SubscriberId_ValidationError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Subscriber ID could not be resolved</w:t>
            </w:r>
          </w:p>
        </w:tc>
        <w:tc>
          <w:tcPr>
            <w:tcW w:type="dxa" w:w="1728"/>
          </w:tcPr>
          <w:p>
            <w:r>
              <w:t>Invalid token or missing subscriber ID</w:t>
            </w:r>
          </w:p>
        </w:tc>
        <w:tc>
          <w:tcPr>
            <w:tcW w:type="dxa" w:w="1728"/>
          </w:tcPr>
          <w:p>
            <w:r>
              <w:t>Verify authentication token and subscriber ID</w:t>
            </w:r>
          </w:p>
        </w:tc>
      </w:tr>
      <w:tr>
        <w:tc>
          <w:tcPr>
            <w:tcW w:type="dxa" w:w="1728"/>
          </w:tcPr>
          <w:p>
            <w:r>
              <w:t>ConfigurationId_ValidationError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Configuration data exceeded storage limits</w:t>
            </w:r>
          </w:p>
        </w:tc>
        <w:tc>
          <w:tcPr>
            <w:tcW w:type="dxa" w:w="1728"/>
          </w:tcPr>
          <w:p>
            <w:r>
              <w:t>Payload too large</w:t>
            </w:r>
          </w:p>
        </w:tc>
        <w:tc>
          <w:tcPr>
            <w:tcW w:type="dxa" w:w="1728"/>
          </w:tcPr>
          <w:p>
            <w:r>
              <w:t>Reduce configurations or simplify payload</w:t>
            </w:r>
          </w:p>
        </w:tc>
      </w:tr>
      <w:tr>
        <w:tc>
          <w:tcPr>
            <w:tcW w:type="dxa" w:w="1728"/>
          </w:tcPr>
          <w:p>
            <w:r>
              <w:t>NotFound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Request not found</w:t>
            </w:r>
          </w:p>
        </w:tc>
        <w:tc>
          <w:tcPr>
            <w:tcW w:type="dxa" w:w="1728"/>
          </w:tcPr>
          <w:p>
            <w:r>
              <w:t>Feature flag disabled</w:t>
            </w:r>
          </w:p>
        </w:tc>
        <w:tc>
          <w:tcPr>
            <w:tcW w:type="dxa" w:w="1728"/>
          </w:tcPr>
          <w:p>
            <w:r>
              <w:t>Enable DocNavConfigApis feature flag</w:t>
            </w:r>
          </w:p>
        </w:tc>
      </w:tr>
      <w:tr>
        <w:tc>
          <w:tcPr>
            <w:tcW w:type="dxa" w:w="1728"/>
          </w:tcPr>
          <w:p>
            <w:r>
              <w:t>Bad Request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General request failure</w:t>
            </w:r>
          </w:p>
        </w:tc>
        <w:tc>
          <w:tcPr>
            <w:tcW w:type="dxa" w:w="1728"/>
          </w:tcPr>
          <w:p>
            <w:r>
              <w:t>Invalid request payload</w:t>
            </w:r>
          </w:p>
        </w:tc>
        <w:tc>
          <w:tcPr>
            <w:tcW w:type="dxa" w:w="1728"/>
          </w:tcPr>
          <w:p>
            <w:r>
              <w:t>Validate request body before sending</w:t>
            </w:r>
          </w:p>
        </w:tc>
      </w:tr>
    </w:tbl>
    <w:p>
      <w:pPr>
        <w:pStyle w:val="Heading2"/>
      </w:pPr>
      <w:r>
        <w:t>3. API: Get Configuration</w:t>
      </w:r>
    </w:p>
    <w:p>
      <w:r>
        <w:rPr>
          <w:b/>
        </w:rPr>
        <w:t xml:space="preserve">Endpoint: </w:t>
      </w:r>
      <w:r>
        <w:t>GET /api/v1/configuration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Error Code</w:t>
            </w:r>
          </w:p>
        </w:tc>
        <w:tc>
          <w:tcPr>
            <w:tcW w:type="dxa" w:w="1728"/>
          </w:tcPr>
          <w:p>
            <w:r>
              <w:t>HTTP Status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Possible Cause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c>
          <w:tcPr>
            <w:tcW w:type="dxa" w:w="1728"/>
          </w:tcPr>
          <w:p>
            <w:r>
              <w:t>SubscriberId_ValidationError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Unable to resolve subscriber</w:t>
            </w:r>
          </w:p>
        </w:tc>
        <w:tc>
          <w:tcPr>
            <w:tcW w:type="dxa" w:w="1728"/>
          </w:tcPr>
          <w:p>
            <w:r>
              <w:t>Invalid auth token</w:t>
            </w:r>
          </w:p>
        </w:tc>
        <w:tc>
          <w:tcPr>
            <w:tcW w:type="dxa" w:w="1728"/>
          </w:tcPr>
          <w:p>
            <w:r>
              <w:t>Re-authenticate user</w:t>
            </w:r>
          </w:p>
        </w:tc>
      </w:tr>
      <w:tr>
        <w:tc>
          <w:tcPr>
            <w:tcW w:type="dxa" w:w="1728"/>
          </w:tcPr>
          <w:p>
            <w:r>
              <w:t>NotFound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Subscriber configuration not found</w:t>
            </w:r>
          </w:p>
        </w:tc>
        <w:tc>
          <w:tcPr>
            <w:tcW w:type="dxa" w:w="1728"/>
          </w:tcPr>
          <w:p>
            <w:r>
              <w:t>No configuration exists</w:t>
            </w:r>
          </w:p>
        </w:tc>
        <w:tc>
          <w:tcPr>
            <w:tcW w:type="dxa" w:w="1728"/>
          </w:tcPr>
          <w:p>
            <w:r>
              <w:t>Verify subscriber onboarding</w:t>
            </w:r>
          </w:p>
        </w:tc>
      </w:tr>
    </w:tbl>
    <w:p>
      <w:pPr>
        <w:pStyle w:val="Heading2"/>
      </w:pPr>
      <w:r>
        <w:t>3. API: Delete Configuration</w:t>
      </w:r>
    </w:p>
    <w:p>
      <w:r>
        <w:rPr>
          <w:b/>
        </w:rPr>
        <w:t xml:space="preserve">Endpoint: </w:t>
      </w:r>
      <w:r>
        <w:t>DELETE /api/v1/configuration/{configurationId}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Error Code</w:t>
            </w:r>
          </w:p>
        </w:tc>
        <w:tc>
          <w:tcPr>
            <w:tcW w:type="dxa" w:w="1728"/>
          </w:tcPr>
          <w:p>
            <w:r>
              <w:t>HTTP Status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Possible Cause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c>
          <w:tcPr>
            <w:tcW w:type="dxa" w:w="1728"/>
          </w:tcPr>
          <w:p>
            <w:r>
              <w:t>Configuration_NotFound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Configuration does not exist</w:t>
            </w:r>
          </w:p>
        </w:tc>
        <w:tc>
          <w:tcPr>
            <w:tcW w:type="dxa" w:w="1728"/>
          </w:tcPr>
          <w:p>
            <w:r>
              <w:t>Invalid Configuration ID</w:t>
            </w:r>
          </w:p>
        </w:tc>
        <w:tc>
          <w:tcPr>
            <w:tcW w:type="dxa" w:w="1728"/>
          </w:tcPr>
          <w:p>
            <w:r>
              <w:t>Verify configuration ID</w:t>
            </w:r>
          </w:p>
        </w:tc>
      </w:tr>
      <w:tr>
        <w:tc>
          <w:tcPr>
            <w:tcW w:type="dxa" w:w="1728"/>
          </w:tcPr>
          <w:p>
            <w:r>
              <w:t>Configuration_DeserializationError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Failed to deserialize configuration</w:t>
            </w:r>
          </w:p>
        </w:tc>
        <w:tc>
          <w:tcPr>
            <w:tcW w:type="dxa" w:w="1728"/>
          </w:tcPr>
          <w:p>
            <w:r>
              <w:t>Corrupted JSON data</w:t>
            </w:r>
          </w:p>
        </w:tc>
        <w:tc>
          <w:tcPr>
            <w:tcW w:type="dxa" w:w="1728"/>
          </w:tcPr>
          <w:p>
            <w:r>
              <w:t>Validate stored configuration JSON</w:t>
            </w:r>
          </w:p>
        </w:tc>
      </w:tr>
      <w:tr>
        <w:tc>
          <w:tcPr>
            <w:tcW w:type="dxa" w:w="1728"/>
          </w:tcPr>
          <w:p>
            <w:r>
              <w:t>Configuration_UpdateError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Failed to update configuration</w:t>
            </w:r>
          </w:p>
        </w:tc>
        <w:tc>
          <w:tcPr>
            <w:tcW w:type="dxa" w:w="1728"/>
          </w:tcPr>
          <w:p>
            <w:r>
              <w:t>Azure table update failure</w:t>
            </w:r>
          </w:p>
        </w:tc>
        <w:tc>
          <w:tcPr>
            <w:tcW w:type="dxa" w:w="1728"/>
          </w:tcPr>
          <w:p>
            <w:r>
              <w:t>Retry operation and verify storage</w:t>
            </w:r>
          </w:p>
        </w:tc>
      </w:tr>
    </w:tbl>
    <w:p>
      <w:pPr>
        <w:pStyle w:val="Heading2"/>
      </w:pPr>
      <w:r>
        <w:t>3. API: Admin Onboard Client</w:t>
      </w:r>
    </w:p>
    <w:p>
      <w:r>
        <w:rPr>
          <w:b/>
        </w:rPr>
        <w:t xml:space="preserve">Endpoint: </w:t>
      </w:r>
      <w:r>
        <w:t>POST /api/v1/onboardclient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Error Code</w:t>
            </w:r>
          </w:p>
        </w:tc>
        <w:tc>
          <w:tcPr>
            <w:tcW w:type="dxa" w:w="1728"/>
          </w:tcPr>
          <w:p>
            <w:r>
              <w:t>HTTP Status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Possible Cause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c>
          <w:tcPr>
            <w:tcW w:type="dxa" w:w="1728"/>
          </w:tcPr>
          <w:p>
            <w:r>
              <w:t>Name_ValidationError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 client name</w:t>
            </w:r>
          </w:p>
        </w:tc>
        <w:tc>
          <w:tcPr>
            <w:tcW w:type="dxa" w:w="1728"/>
          </w:tcPr>
          <w:p>
            <w:r>
              <w:t>Name format invalid</w:t>
            </w:r>
          </w:p>
        </w:tc>
        <w:tc>
          <w:tcPr>
            <w:tcW w:type="dxa" w:w="1728"/>
          </w:tcPr>
          <w:p>
            <w:r>
              <w:t>Provide valid simple text</w:t>
            </w:r>
          </w:p>
        </w:tc>
      </w:tr>
      <w:tr>
        <w:tc>
          <w:tcPr>
            <w:tcW w:type="dxa" w:w="1728"/>
          </w:tcPr>
          <w:p>
            <w:r>
              <w:t>Email_ValidationError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 email address</w:t>
            </w:r>
          </w:p>
        </w:tc>
        <w:tc>
          <w:tcPr>
            <w:tcW w:type="dxa" w:w="1728"/>
          </w:tcPr>
          <w:p>
            <w:r>
              <w:t>Incorrect email format</w:t>
            </w:r>
          </w:p>
        </w:tc>
        <w:tc>
          <w:tcPr>
            <w:tcW w:type="dxa" w:w="1728"/>
          </w:tcPr>
          <w:p>
            <w:r>
              <w:t>Provide valid email</w:t>
            </w:r>
          </w:p>
        </w:tc>
      </w:tr>
      <w:tr>
        <w:tc>
          <w:tcPr>
            <w:tcW w:type="dxa" w:w="1728"/>
          </w:tcPr>
          <w:p>
            <w:r>
              <w:t>PromptUploadError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Prompt file upload failed</w:t>
            </w:r>
          </w:p>
        </w:tc>
        <w:tc>
          <w:tcPr>
            <w:tcW w:type="dxa" w:w="1728"/>
          </w:tcPr>
          <w:p>
            <w:r>
              <w:t>Storage issue</w:t>
            </w:r>
          </w:p>
        </w:tc>
        <w:tc>
          <w:tcPr>
            <w:tcW w:type="dxa" w:w="1728"/>
          </w:tcPr>
          <w:p>
            <w:r>
              <w:t>Retry upload</w:t>
            </w:r>
          </w:p>
        </w:tc>
      </w:tr>
      <w:tr>
        <w:tc>
          <w:tcPr>
            <w:tcW w:type="dxa" w:w="1728"/>
          </w:tcPr>
          <w:p>
            <w:r>
              <w:t>InsufficientPermissions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Unauthorized onboarding</w:t>
            </w:r>
          </w:p>
        </w:tc>
        <w:tc>
          <w:tcPr>
            <w:tcW w:type="dxa" w:w="1728"/>
          </w:tcPr>
          <w:p>
            <w:r>
              <w:t>User lacks admin rights</w:t>
            </w:r>
          </w:p>
        </w:tc>
        <w:tc>
          <w:tcPr>
            <w:tcW w:type="dxa" w:w="1728"/>
          </w:tcPr>
          <w:p>
            <w:r>
              <w:t>Verify admin permissions</w:t>
            </w:r>
          </w:p>
        </w:tc>
      </w:tr>
      <w:tr>
        <w:tc>
          <w:tcPr>
            <w:tcW w:type="dxa" w:w="1728"/>
          </w:tcPr>
          <w:p>
            <w:r>
              <w:t>StorageEndpoint_ValidationError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Invalid storage endpoint</w:t>
            </w:r>
          </w:p>
        </w:tc>
        <w:tc>
          <w:tcPr>
            <w:tcW w:type="dxa" w:w="1728"/>
          </w:tcPr>
          <w:p>
            <w:r>
              <w:t>Incorrect storage URI</w:t>
            </w:r>
          </w:p>
        </w:tc>
        <w:tc>
          <w:tcPr>
            <w:tcW w:type="dxa" w:w="1728"/>
          </w:tcPr>
          <w:p>
            <w:r>
              <w:t>Verify storage configuration</w:t>
            </w:r>
          </w:p>
        </w:tc>
      </w:tr>
    </w:tbl>
    <w:p>
      <w:pPr>
        <w:pStyle w:val="Heading2"/>
      </w:pPr>
      <w:r>
        <w:t>4. Common Validation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 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ValidationError</w:t>
            </w:r>
          </w:p>
        </w:tc>
        <w:tc>
          <w:tcPr>
            <w:tcW w:type="dxa" w:w="4320"/>
          </w:tcPr>
          <w:p>
            <w:r>
              <w:t>Invalid input data</w:t>
            </w:r>
          </w:p>
        </w:tc>
      </w:tr>
      <w:tr>
        <w:tc>
          <w:tcPr>
            <w:tcW w:type="dxa" w:w="4320"/>
          </w:tcPr>
          <w:p>
            <w:r>
              <w:t>NotFound</w:t>
            </w:r>
          </w:p>
        </w:tc>
        <w:tc>
          <w:tcPr>
            <w:tcW w:type="dxa" w:w="4320"/>
          </w:tcPr>
          <w:p>
            <w:r>
              <w:t>Requested resource unavailable</w:t>
            </w:r>
          </w:p>
        </w:tc>
      </w:tr>
      <w:tr>
        <w:tc>
          <w:tcPr>
            <w:tcW w:type="dxa" w:w="4320"/>
          </w:tcPr>
          <w:p>
            <w:r>
              <w:t>Unauthorized</w:t>
            </w:r>
          </w:p>
        </w:tc>
        <w:tc>
          <w:tcPr>
            <w:tcW w:type="dxa" w:w="4320"/>
          </w:tcPr>
          <w:p>
            <w:r>
              <w:t>Authentication failure</w:t>
            </w:r>
          </w:p>
        </w:tc>
      </w:tr>
      <w:tr>
        <w:tc>
          <w:tcPr>
            <w:tcW w:type="dxa" w:w="4320"/>
          </w:tcPr>
          <w:p>
            <w:r>
              <w:t>Forbidden</w:t>
            </w:r>
          </w:p>
        </w:tc>
        <w:tc>
          <w:tcPr>
            <w:tcW w:type="dxa" w:w="4320"/>
          </w:tcPr>
          <w:p>
            <w:r>
              <w:t>Permission denied</w:t>
            </w:r>
          </w:p>
        </w:tc>
      </w:tr>
      <w:tr>
        <w:tc>
          <w:tcPr>
            <w:tcW w:type="dxa" w:w="4320"/>
          </w:tcPr>
          <w:p>
            <w:r>
              <w:t>InternalServerError</w:t>
            </w:r>
          </w:p>
        </w:tc>
        <w:tc>
          <w:tcPr>
            <w:tcW w:type="dxa" w:w="4320"/>
          </w:tcPr>
          <w:p>
            <w:r>
              <w:t>Backend processing issue</w:t>
            </w:r>
          </w:p>
        </w:tc>
      </w:tr>
    </w:tbl>
    <w:p>
      <w:pPr>
        <w:pStyle w:val="Heading2"/>
      </w:pPr>
      <w:r>
        <w:t>5. Best Practices for Developers</w:t>
      </w:r>
    </w:p>
    <w:p>
      <w:pPr>
        <w:pStyle w:val="ListBullet"/>
      </w:pPr>
      <w:r>
        <w:t>Always validate GUIDs before API calls.</w:t>
      </w:r>
    </w:p>
    <w:p>
      <w:pPr>
        <w:pStyle w:val="ListBullet"/>
      </w:pPr>
      <w:r>
        <w:t>Handle 401 and 403 responses separately.</w:t>
      </w:r>
    </w:p>
    <w:p>
      <w:pPr>
        <w:pStyle w:val="ListBullet"/>
      </w:pPr>
      <w:r>
        <w:t>Retry transient 500-level failures where applicable.</w:t>
      </w:r>
    </w:p>
    <w:p>
      <w:pPr>
        <w:pStyle w:val="ListBullet"/>
      </w:pPr>
      <w:r>
        <w:t>Log complete API error responses for debugging.</w:t>
      </w:r>
    </w:p>
    <w:p>
      <w:pPr>
        <w:pStyle w:val="ListBullet"/>
      </w:pPr>
      <w:r>
        <w:t>Validate uploaded JSON files before submission.</w:t>
      </w:r>
    </w:p>
    <w:p>
      <w:pPr>
        <w:pStyle w:val="Heading2"/>
      </w:pPr>
      <w:r>
        <w:t>6. Conclusion</w:t>
      </w:r>
    </w:p>
    <w:p>
      <w:r>
        <w:t>This guide serves as the centralized error reference for DocNav APIs and should be referred to during API integration, debugging, and operational support activities.</w:t>
      </w:r>
    </w:p>
    <w:p>
      <w:r>
        <w:br w:type="page"/>
      </w:r>
    </w:p>
    <w:p>
      <w:pPr>
        <w:pStyle w:val="Heading2"/>
      </w:pPr>
      <w:r>
        <w:t>Appendix: Source Reference</w:t>
      </w:r>
    </w:p>
    <w:p>
      <w:r>
        <w:t>The error codes and API mappings in this guide were derived from the DocNav service API implementation source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