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F78E" w14:textId="77777777" w:rsidR="001F35A6" w:rsidRDefault="001F35A6"/>
    <w:p w14:paraId="13D8BE28" w14:textId="456ED171" w:rsidR="00BB6B43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What are three reasons why syntax analyzers are based on grammars?</w:t>
      </w:r>
    </w:p>
    <w:p w14:paraId="4765AB2D" w14:textId="7635DC57" w:rsidR="009540AF" w:rsidRDefault="009540AF" w:rsidP="009540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40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Provides a clear and concise syntax description</w:t>
      </w:r>
    </w:p>
    <w:p w14:paraId="0B52E27B" w14:textId="237DC1C4" w:rsidR="009540AF" w:rsidRDefault="009540AF" w:rsidP="009540A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parser can be based directly on the BNF.</w:t>
      </w:r>
    </w:p>
    <w:p w14:paraId="2A7F46FC" w14:textId="3087558B" w:rsidR="009540AF" w:rsidRDefault="009540AF" w:rsidP="009540A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Parsers based on BNF are easy to maintain. </w:t>
      </w:r>
    </w:p>
    <w:p w14:paraId="52E97483" w14:textId="77777777" w:rsidR="009540AF" w:rsidRPr="000D0284" w:rsidRDefault="009540AF" w:rsidP="009540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3C784" w14:textId="77777777" w:rsidR="00AA1FA1" w:rsidRPr="000D0284" w:rsidRDefault="00AA1FA1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What is the difference between lexical analysis and syntax analysis?</w:t>
      </w:r>
    </w:p>
    <w:p w14:paraId="6E2FC801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sz w:val="24"/>
          <w:szCs w:val="24"/>
        </w:rPr>
        <w:t xml:space="preserve">The lexical analyzer deals with small-scale language constructs, such as names and numeric literals. </w:t>
      </w:r>
    </w:p>
    <w:p w14:paraId="3A18CDD1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sz w:val="24"/>
          <w:szCs w:val="24"/>
        </w:rPr>
        <w:t>The syntax analyzer deals with the large-scale constructs, such as expressions, statements, and program units.</w:t>
      </w:r>
    </w:p>
    <w:p w14:paraId="087C1D88" w14:textId="77777777" w:rsidR="003A6ABE" w:rsidRDefault="003A6ABE" w:rsidP="003A6A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09FBA2" w14:textId="53B2BD18" w:rsidR="00BB6B43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Explain the three reasons why lexical analysis is separated from syntax</w:t>
      </w:r>
      <w:r w:rsidR="00BB6B43" w:rsidRPr="000D0284">
        <w:rPr>
          <w:rFonts w:ascii="Times New Roman" w:hAnsi="Times New Roman" w:cs="Times New Roman"/>
          <w:sz w:val="24"/>
          <w:szCs w:val="24"/>
        </w:rPr>
        <w:t xml:space="preserve"> </w:t>
      </w:r>
      <w:r w:rsidRPr="000D0284">
        <w:rPr>
          <w:rFonts w:ascii="Times New Roman" w:hAnsi="Times New Roman" w:cs="Times New Roman"/>
          <w:sz w:val="24"/>
          <w:szCs w:val="24"/>
        </w:rPr>
        <w:t>analysis.</w:t>
      </w:r>
    </w:p>
    <w:p w14:paraId="514875A2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i/>
          <w:iCs/>
          <w:sz w:val="24"/>
          <w:szCs w:val="24"/>
        </w:rPr>
        <w:t>Simplicity</w:t>
      </w:r>
      <w:r w:rsidRPr="003A6ABE">
        <w:rPr>
          <w:rFonts w:ascii="Times New Roman" w:hAnsi="Times New Roman" w:cs="Times New Roman"/>
          <w:sz w:val="24"/>
          <w:szCs w:val="24"/>
        </w:rPr>
        <w:t xml:space="preserve"> - less complex approaches can be used for lexical analysis; separating them simplifies the parser</w:t>
      </w:r>
    </w:p>
    <w:p w14:paraId="63D59999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i/>
          <w:iCs/>
          <w:sz w:val="24"/>
          <w:szCs w:val="24"/>
        </w:rPr>
        <w:t>Efficiency</w:t>
      </w:r>
      <w:r w:rsidRPr="003A6ABE">
        <w:rPr>
          <w:rFonts w:ascii="Times New Roman" w:hAnsi="Times New Roman" w:cs="Times New Roman"/>
          <w:sz w:val="24"/>
          <w:szCs w:val="24"/>
        </w:rPr>
        <w:t xml:space="preserve"> - separation allows optimization of the lexical analyzer</w:t>
      </w:r>
      <w:bookmarkStart w:id="0" w:name="_GoBack"/>
      <w:bookmarkEnd w:id="0"/>
    </w:p>
    <w:p w14:paraId="147262F1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r w:rsidRPr="003A6ABE">
        <w:rPr>
          <w:rFonts w:ascii="Times New Roman" w:hAnsi="Times New Roman" w:cs="Times New Roman"/>
          <w:sz w:val="24"/>
          <w:szCs w:val="24"/>
        </w:rPr>
        <w:t xml:space="preserve"> - parts of the lexical analyzer may not be portable, but the parser always is portable</w:t>
      </w:r>
    </w:p>
    <w:p w14:paraId="0B0D2274" w14:textId="77777777" w:rsidR="003A6ABE" w:rsidRPr="000D0284" w:rsidRDefault="003A6ABE" w:rsidP="003A6A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071FE3" w14:textId="790A7EF9" w:rsidR="00783D56" w:rsidRDefault="00E4351A" w:rsidP="00783D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What are the primary tasks of a lexical analyzer?</w:t>
      </w:r>
      <w:r w:rsidR="00783D56" w:rsidRPr="000D0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8010E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sz w:val="24"/>
          <w:szCs w:val="24"/>
        </w:rPr>
        <w:t>A lexical analyzer is a pattern matcher for character strings</w:t>
      </w:r>
    </w:p>
    <w:p w14:paraId="12DD3C86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sz w:val="24"/>
          <w:szCs w:val="24"/>
        </w:rPr>
        <w:t>A lexical analyzer is a “front-end” for the parser</w:t>
      </w:r>
    </w:p>
    <w:p w14:paraId="4C678A44" w14:textId="77777777" w:rsidR="00FB1CA5" w:rsidRPr="003A6ABE" w:rsidRDefault="00072F41" w:rsidP="003A6AB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sz w:val="24"/>
          <w:szCs w:val="24"/>
        </w:rPr>
        <w:t xml:space="preserve">Identifies substrings of the source program that belong together - </w:t>
      </w:r>
      <w:r w:rsidRPr="003A6ABE">
        <w:rPr>
          <w:rFonts w:ascii="Times New Roman" w:hAnsi="Times New Roman" w:cs="Times New Roman"/>
          <w:i/>
          <w:iCs/>
          <w:sz w:val="24"/>
          <w:szCs w:val="24"/>
        </w:rPr>
        <w:t>lexemes</w:t>
      </w:r>
    </w:p>
    <w:p w14:paraId="22B60A39" w14:textId="77777777" w:rsidR="003A6ABE" w:rsidRPr="000D0284" w:rsidRDefault="003A6ABE" w:rsidP="003A6A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5F1D7C" w14:textId="1B914EA6" w:rsidR="00BB6B43" w:rsidRDefault="00783D56" w:rsidP="00783D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 xml:space="preserve">Define </w:t>
      </w:r>
      <w:r w:rsidRPr="000D0284">
        <w:rPr>
          <w:rFonts w:ascii="Times New Roman" w:hAnsi="Times New Roman" w:cs="Times New Roman"/>
          <w:i/>
          <w:iCs/>
          <w:sz w:val="24"/>
          <w:szCs w:val="24"/>
        </w:rPr>
        <w:t xml:space="preserve">lexeme </w:t>
      </w:r>
      <w:r w:rsidRPr="000D0284">
        <w:rPr>
          <w:rFonts w:ascii="Times New Roman" w:hAnsi="Times New Roman" w:cs="Times New Roman"/>
          <w:sz w:val="24"/>
          <w:szCs w:val="24"/>
        </w:rPr>
        <w:t xml:space="preserve">and </w:t>
      </w:r>
      <w:r w:rsidRPr="000D0284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Pr="000D0284">
        <w:rPr>
          <w:rFonts w:ascii="Times New Roman" w:hAnsi="Times New Roman" w:cs="Times New Roman"/>
          <w:sz w:val="24"/>
          <w:szCs w:val="24"/>
        </w:rPr>
        <w:t>.</w:t>
      </w:r>
    </w:p>
    <w:p w14:paraId="24029A81" w14:textId="77777777" w:rsidR="009540AF" w:rsidRDefault="009540AF" w:rsidP="003A6AB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Lexeme is the lowest level syntactic unit of a language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*, sum) and token is the category of lexemes.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Identifier)</w:t>
      </w:r>
    </w:p>
    <w:p w14:paraId="3E3815FE" w14:textId="02A2361D" w:rsidR="00FB1CA5" w:rsidRPr="003A6ABE" w:rsidRDefault="00072F41" w:rsidP="003A6AB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A6ABE">
        <w:rPr>
          <w:rFonts w:ascii="Times New Roman" w:hAnsi="Times New Roman" w:cs="Times New Roman"/>
          <w:sz w:val="24"/>
          <w:szCs w:val="24"/>
        </w:rPr>
        <w:t xml:space="preserve">Lexemes match a character pattern, which is associated with a lexical category called a </w:t>
      </w:r>
      <w:r w:rsidRPr="003A6ABE">
        <w:rPr>
          <w:rFonts w:ascii="Times New Roman" w:hAnsi="Times New Roman" w:cs="Times New Roman"/>
          <w:i/>
          <w:iCs/>
          <w:sz w:val="24"/>
          <w:szCs w:val="24"/>
        </w:rPr>
        <w:t>token</w:t>
      </w:r>
    </w:p>
    <w:p w14:paraId="3082FE63" w14:textId="77777777" w:rsidR="003A6ABE" w:rsidRPr="000D0284" w:rsidRDefault="003A6ABE" w:rsidP="003A6A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FAE59B" w14:textId="77777777" w:rsidR="00BB6B43" w:rsidRPr="000D0284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Describe briefly the three approaches to building a lexical analyzer.</w:t>
      </w:r>
    </w:p>
    <w:p w14:paraId="15D7DBFF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Write a formal description of the tokens and use a software tool that constructs a table-driven lexical analyzer from such a description</w:t>
      </w:r>
    </w:p>
    <w:p w14:paraId="151F7CCA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Design a state diagram that describes the tokens and write a program that implements the state diagram</w:t>
      </w:r>
    </w:p>
    <w:p w14:paraId="74030FDF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Design a state diagram that describes the tokens and hand-construct a table-driven implementation of the state diagram</w:t>
      </w:r>
    </w:p>
    <w:p w14:paraId="6DD52E9B" w14:textId="77777777" w:rsidR="003C3B0B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4730B0" w14:textId="12EE018A" w:rsidR="00BB6B43" w:rsidRDefault="00783D56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 xml:space="preserve">Discuss state </w:t>
      </w:r>
      <w:r w:rsidR="00E4351A" w:rsidRPr="000D0284">
        <w:rPr>
          <w:rFonts w:ascii="Times New Roman" w:hAnsi="Times New Roman" w:cs="Times New Roman"/>
          <w:sz w:val="24"/>
          <w:szCs w:val="24"/>
        </w:rPr>
        <w:t>diagram</w:t>
      </w:r>
      <w:r w:rsidRPr="000D0284">
        <w:rPr>
          <w:rFonts w:ascii="Times New Roman" w:hAnsi="Times New Roman" w:cs="Times New Roman"/>
          <w:sz w:val="24"/>
          <w:szCs w:val="24"/>
        </w:rPr>
        <w:t>s, finite automata, and lexical analysis.</w:t>
      </w:r>
    </w:p>
    <w:p w14:paraId="5EB2AF6A" w14:textId="77777777" w:rsidR="00000000" w:rsidRPr="009540AF" w:rsidRDefault="00E339CE" w:rsidP="009540A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540AF">
        <w:rPr>
          <w:rFonts w:ascii="Times New Roman" w:hAnsi="Times New Roman" w:cs="Times New Roman"/>
          <w:sz w:val="24"/>
          <w:szCs w:val="24"/>
        </w:rPr>
        <w:t xml:space="preserve">State diagrams of the form used for lexical analyzers are representations of a class of mathematical machines called </w:t>
      </w:r>
      <w:r w:rsidRPr="009540AF">
        <w:rPr>
          <w:rFonts w:ascii="Times New Roman" w:hAnsi="Times New Roman" w:cs="Times New Roman"/>
          <w:b/>
          <w:bCs/>
          <w:sz w:val="24"/>
          <w:szCs w:val="24"/>
        </w:rPr>
        <w:t>finite automata</w:t>
      </w:r>
      <w:r w:rsidRPr="009540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006FCB" w14:textId="03B9C451" w:rsidR="00000000" w:rsidRPr="009540AF" w:rsidRDefault="00E339CE" w:rsidP="009540A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540AF">
        <w:rPr>
          <w:rFonts w:ascii="Times New Roman" w:hAnsi="Times New Roman" w:cs="Times New Roman"/>
          <w:sz w:val="24"/>
          <w:szCs w:val="24"/>
        </w:rPr>
        <w:lastRenderedPageBreak/>
        <w:t xml:space="preserve">Finite automata can be designed to recognize </w:t>
      </w:r>
      <w:r w:rsidRPr="009540AF">
        <w:rPr>
          <w:rFonts w:ascii="Times New Roman" w:hAnsi="Times New Roman" w:cs="Times New Roman"/>
          <w:sz w:val="24"/>
          <w:szCs w:val="24"/>
        </w:rPr>
        <w:t xml:space="preserve">members of a class of languages called </w:t>
      </w:r>
      <w:r w:rsidRPr="009540AF">
        <w:rPr>
          <w:rFonts w:ascii="Times New Roman" w:hAnsi="Times New Roman" w:cs="Times New Roman"/>
          <w:b/>
          <w:bCs/>
          <w:sz w:val="24"/>
          <w:szCs w:val="24"/>
        </w:rPr>
        <w:t>regular languages</w:t>
      </w:r>
      <w:r w:rsidR="009540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CD8302" w14:textId="77777777" w:rsidR="00000000" w:rsidRPr="009540AF" w:rsidRDefault="00E339CE" w:rsidP="009540A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540AF">
        <w:rPr>
          <w:rFonts w:ascii="Times New Roman" w:hAnsi="Times New Roman" w:cs="Times New Roman"/>
          <w:sz w:val="24"/>
          <w:szCs w:val="24"/>
        </w:rPr>
        <w:t>The</w:t>
      </w:r>
      <w:r w:rsidRPr="009540AF">
        <w:rPr>
          <w:rFonts w:ascii="Times New Roman" w:hAnsi="Times New Roman" w:cs="Times New Roman"/>
          <w:sz w:val="24"/>
          <w:szCs w:val="24"/>
        </w:rPr>
        <w:t xml:space="preserve"> tokens of a programming language are a regular language, and a lexical analyzer is a finite automaton.</w:t>
      </w:r>
    </w:p>
    <w:p w14:paraId="4FBDB7DD" w14:textId="41A5269F" w:rsidR="009540AF" w:rsidRPr="000D0284" w:rsidRDefault="009540AF" w:rsidP="009540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3D7C9" w14:textId="73E1DF70" w:rsidR="005646B2" w:rsidRDefault="00E4351A" w:rsidP="00564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Why are character classes used, rather than individual characters, for the</w:t>
      </w:r>
      <w:r w:rsidR="00BB6B43" w:rsidRPr="000D0284">
        <w:rPr>
          <w:rFonts w:ascii="Times New Roman" w:hAnsi="Times New Roman" w:cs="Times New Roman"/>
          <w:sz w:val="24"/>
          <w:szCs w:val="24"/>
        </w:rPr>
        <w:t xml:space="preserve"> </w:t>
      </w:r>
      <w:r w:rsidRPr="000D0284">
        <w:rPr>
          <w:rFonts w:ascii="Times New Roman" w:hAnsi="Times New Roman" w:cs="Times New Roman"/>
          <w:sz w:val="24"/>
          <w:szCs w:val="24"/>
        </w:rPr>
        <w:t>letter and digit transitions of a state diagram for a lexical analyzer?</w:t>
      </w:r>
      <w:r w:rsidR="005646B2" w:rsidRPr="000D0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B7411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When recognizing an identifier, all uppercase and lowercase letters are equivalent</w:t>
      </w:r>
    </w:p>
    <w:p w14:paraId="5F206EBD" w14:textId="77777777" w:rsidR="00FB1CA5" w:rsidRPr="003C3B0B" w:rsidRDefault="00072F41" w:rsidP="003C3B0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Use a character class that includes all letters</w:t>
      </w:r>
    </w:p>
    <w:p w14:paraId="7A453C32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When recognizing an integer literal, all digits are equivalent - use a digit class</w:t>
      </w:r>
    </w:p>
    <w:p w14:paraId="3B45C020" w14:textId="7DE86FF3" w:rsidR="003C3B0B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1BC5CC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19F9A3" w14:textId="236DF2A8" w:rsidR="00BB6B43" w:rsidRDefault="005646B2" w:rsidP="00564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How is lexical analysis related to the symbol table?</w:t>
      </w:r>
    </w:p>
    <w:p w14:paraId="46720FF8" w14:textId="77777777" w:rsidR="00FB1CA5" w:rsidRPr="003C3B0B" w:rsidRDefault="00072F41" w:rsidP="003C3B0B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 xml:space="preserve">A lexical analyzer often is responsible for the initial construction of the symbol table, which acts as a database of names for the compiler. </w:t>
      </w:r>
    </w:p>
    <w:p w14:paraId="51A87570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8A9DDC" w14:textId="1FFE0E86" w:rsidR="00BB6B43" w:rsidRDefault="00E4351A" w:rsidP="005646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What are the two distinct goals of syntax analysis?</w:t>
      </w:r>
    </w:p>
    <w:p w14:paraId="5551A15D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Find all syntax errors; for each, produce an appropriate diagnostic message and recover quickly</w:t>
      </w:r>
    </w:p>
    <w:p w14:paraId="37A848A6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Produce the parse tree, or at least a trace of the parse tree, for the program</w:t>
      </w:r>
    </w:p>
    <w:p w14:paraId="707FE053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D6CAE1" w14:textId="72901232" w:rsidR="00BB6B43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Describe the differences between top-down and bottom-up parsers.</w:t>
      </w:r>
    </w:p>
    <w:p w14:paraId="32745D68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i/>
          <w:iCs/>
          <w:sz w:val="24"/>
          <w:szCs w:val="24"/>
        </w:rPr>
        <w:t>Top down</w:t>
      </w:r>
      <w:r w:rsidRPr="003C3B0B">
        <w:rPr>
          <w:rFonts w:ascii="Times New Roman" w:hAnsi="Times New Roman" w:cs="Times New Roman"/>
          <w:sz w:val="24"/>
          <w:szCs w:val="24"/>
        </w:rPr>
        <w:t xml:space="preserve"> - produce the parse tree, beginning at the root</w:t>
      </w:r>
    </w:p>
    <w:p w14:paraId="35303014" w14:textId="77777777" w:rsidR="00FB1CA5" w:rsidRPr="003C3B0B" w:rsidRDefault="00072F41" w:rsidP="003C3B0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Order is that of a leftmost derivation</w:t>
      </w:r>
    </w:p>
    <w:p w14:paraId="14B14C2E" w14:textId="77777777" w:rsidR="00FB1CA5" w:rsidRPr="003C3B0B" w:rsidRDefault="00072F41" w:rsidP="003C3B0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Traces or builds the parse tree in preorder</w:t>
      </w:r>
    </w:p>
    <w:p w14:paraId="70C43D2D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i/>
          <w:iCs/>
          <w:sz w:val="24"/>
          <w:szCs w:val="24"/>
        </w:rPr>
        <w:t>Bottom up</w:t>
      </w:r>
      <w:r w:rsidRPr="003C3B0B">
        <w:rPr>
          <w:rFonts w:ascii="Times New Roman" w:hAnsi="Times New Roman" w:cs="Times New Roman"/>
          <w:sz w:val="24"/>
          <w:szCs w:val="24"/>
        </w:rPr>
        <w:t xml:space="preserve"> - produce the parse tree, beginning at the leaves</w:t>
      </w:r>
    </w:p>
    <w:p w14:paraId="336BD797" w14:textId="77777777" w:rsidR="00FB1CA5" w:rsidRPr="003C3B0B" w:rsidRDefault="00072F41" w:rsidP="003C3B0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Order is that of the reverse of a rightmost derivation</w:t>
      </w:r>
    </w:p>
    <w:p w14:paraId="1C170E4A" w14:textId="3B8BE5C1" w:rsidR="003C3B0B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F9F1C9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31D7EE" w14:textId="2E48DA01" w:rsidR="00BB6B43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Describe the parsing problem for a top-down parser.</w:t>
      </w:r>
    </w:p>
    <w:p w14:paraId="3BE02E88" w14:textId="779A29A3" w:rsidR="003C3B0B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 xml:space="preserve">Given a sentential form, </w:t>
      </w:r>
      <w:proofErr w:type="spellStart"/>
      <w:r w:rsidRPr="003C3B0B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3C3B0B">
        <w:rPr>
          <w:rFonts w:ascii="Times New Roman" w:hAnsi="Times New Roman" w:cs="Times New Roman"/>
          <w:sz w:val="24"/>
          <w:szCs w:val="24"/>
        </w:rPr>
        <w:sym w:font="Symbol" w:char="F061"/>
      </w:r>
      <w:r w:rsidRPr="003C3B0B">
        <w:rPr>
          <w:rFonts w:ascii="Times New Roman" w:hAnsi="Times New Roman" w:cs="Times New Roman"/>
          <w:sz w:val="24"/>
          <w:szCs w:val="24"/>
        </w:rPr>
        <w:t xml:space="preserve"> , the parser must choose the correct A-rule to get the next sentential form in the leftmost derivation, using only the first token produced by A</w:t>
      </w:r>
    </w:p>
    <w:p w14:paraId="3B3E170F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35962A" w14:textId="703C3A23" w:rsidR="00BB6B43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Describe the parsing problem for a bottom-up parser.</w:t>
      </w:r>
    </w:p>
    <w:p w14:paraId="7C6E0F76" w14:textId="77777777" w:rsidR="00FB1CA5" w:rsidRPr="003C3B0B" w:rsidRDefault="00072F41" w:rsidP="003C3B0B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 xml:space="preserve">Given a right sentential form, </w:t>
      </w:r>
      <w:r w:rsidRPr="003C3B0B">
        <w:rPr>
          <w:rFonts w:ascii="Times New Roman" w:hAnsi="Times New Roman" w:cs="Times New Roman"/>
          <w:sz w:val="24"/>
          <w:szCs w:val="24"/>
        </w:rPr>
        <w:sym w:font="Symbol" w:char="F061"/>
      </w:r>
      <w:r w:rsidRPr="003C3B0B">
        <w:rPr>
          <w:rFonts w:ascii="Times New Roman" w:hAnsi="Times New Roman" w:cs="Times New Roman"/>
          <w:sz w:val="24"/>
          <w:szCs w:val="24"/>
        </w:rPr>
        <w:t xml:space="preserve">, determine what substring of </w:t>
      </w:r>
      <w:r w:rsidRPr="003C3B0B">
        <w:rPr>
          <w:rFonts w:ascii="Times New Roman" w:hAnsi="Times New Roman" w:cs="Times New Roman"/>
          <w:sz w:val="24"/>
          <w:szCs w:val="24"/>
        </w:rPr>
        <w:sym w:font="Symbol" w:char="F061"/>
      </w:r>
      <w:r w:rsidRPr="003C3B0B">
        <w:rPr>
          <w:rFonts w:ascii="Times New Roman" w:hAnsi="Times New Roman" w:cs="Times New Roman"/>
          <w:sz w:val="24"/>
          <w:szCs w:val="24"/>
        </w:rPr>
        <w:t xml:space="preserve"> is the right-hand side of the rule in the grammar that must be reduced to produce the previous sentential form in the right derivation</w:t>
      </w:r>
    </w:p>
    <w:p w14:paraId="518F4E85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CE856C" w14:textId="72C743B4" w:rsidR="00BB6B43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Explain why compilers use parsing algorithms that work on only a subset</w:t>
      </w:r>
      <w:r w:rsidR="00BB6B43" w:rsidRPr="000D0284">
        <w:rPr>
          <w:rFonts w:ascii="Times New Roman" w:hAnsi="Times New Roman" w:cs="Times New Roman"/>
          <w:sz w:val="24"/>
          <w:szCs w:val="24"/>
        </w:rPr>
        <w:t xml:space="preserve"> </w:t>
      </w:r>
      <w:r w:rsidRPr="000D0284">
        <w:rPr>
          <w:rFonts w:ascii="Times New Roman" w:hAnsi="Times New Roman" w:cs="Times New Roman"/>
          <w:sz w:val="24"/>
          <w:szCs w:val="24"/>
        </w:rPr>
        <w:t>of all grammars.</w:t>
      </w:r>
    </w:p>
    <w:p w14:paraId="69AF0AC7" w14:textId="77777777" w:rsidR="00FB1CA5" w:rsidRPr="003C3B0B" w:rsidRDefault="00072F41" w:rsidP="003C3B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 xml:space="preserve">Compilers use parsers that only work for a subset of all unambiguous grammars, but do it in linear time </w:t>
      </w:r>
      <w:proofErr w:type="gramStart"/>
      <w:r w:rsidRPr="003C3B0B">
        <w:rPr>
          <w:rFonts w:ascii="Times New Roman" w:hAnsi="Times New Roman" w:cs="Times New Roman"/>
          <w:sz w:val="24"/>
          <w:szCs w:val="24"/>
        </w:rPr>
        <w:t>( O</w:t>
      </w:r>
      <w:proofErr w:type="gramEnd"/>
      <w:r w:rsidRPr="003C3B0B">
        <w:rPr>
          <w:rFonts w:ascii="Times New Roman" w:hAnsi="Times New Roman" w:cs="Times New Roman"/>
          <w:sz w:val="24"/>
          <w:szCs w:val="24"/>
        </w:rPr>
        <w:t>(n), where n is the length of the input )</w:t>
      </w:r>
    </w:p>
    <w:p w14:paraId="617D3B64" w14:textId="1C5C4492" w:rsidR="003C3B0B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BF5555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E17AF8" w14:textId="25DA333D" w:rsidR="00BB6B43" w:rsidRDefault="00E4351A" w:rsidP="00E43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284">
        <w:rPr>
          <w:rFonts w:ascii="Times New Roman" w:hAnsi="Times New Roman" w:cs="Times New Roman"/>
          <w:sz w:val="24"/>
          <w:szCs w:val="24"/>
        </w:rPr>
        <w:t>Describe how a recursive-descent parsing subprogram is written for a</w:t>
      </w:r>
      <w:r w:rsidR="00BB6B43" w:rsidRPr="000D0284">
        <w:rPr>
          <w:rFonts w:ascii="Times New Roman" w:hAnsi="Times New Roman" w:cs="Times New Roman"/>
          <w:sz w:val="24"/>
          <w:szCs w:val="24"/>
        </w:rPr>
        <w:t xml:space="preserve"> </w:t>
      </w:r>
      <w:r w:rsidRPr="000D0284">
        <w:rPr>
          <w:rFonts w:ascii="Times New Roman" w:hAnsi="Times New Roman" w:cs="Times New Roman"/>
          <w:sz w:val="24"/>
          <w:szCs w:val="24"/>
        </w:rPr>
        <w:t>rule with a single RHS.</w:t>
      </w:r>
    </w:p>
    <w:p w14:paraId="7F5AE4D7" w14:textId="77777777" w:rsidR="00FB1CA5" w:rsidRPr="003C3B0B" w:rsidRDefault="00072F41" w:rsidP="003C3B0B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For each terminal symbol in the RHS, compare it with the next input token; if they match, continue, else there is an error</w:t>
      </w:r>
    </w:p>
    <w:p w14:paraId="5D09F59A" w14:textId="77777777" w:rsidR="00FB1CA5" w:rsidRPr="003C3B0B" w:rsidRDefault="00072F41" w:rsidP="003C3B0B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3C3B0B">
        <w:rPr>
          <w:rFonts w:ascii="Times New Roman" w:hAnsi="Times New Roman" w:cs="Times New Roman"/>
          <w:sz w:val="24"/>
          <w:szCs w:val="24"/>
        </w:rPr>
        <w:t>For each nonterminal symbol in the RHS, call its associated parsing subprogram</w:t>
      </w:r>
    </w:p>
    <w:p w14:paraId="3EEC7497" w14:textId="77777777" w:rsidR="003C3B0B" w:rsidRPr="000D0284" w:rsidRDefault="003C3B0B" w:rsidP="003C3B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3743F3" w14:textId="77777777" w:rsidR="005646B2" w:rsidRDefault="005646B2" w:rsidP="005646B2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</w:p>
    <w:p w14:paraId="7E36A288" w14:textId="77777777" w:rsidR="005646B2" w:rsidRDefault="005646B2" w:rsidP="005646B2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</w:p>
    <w:p w14:paraId="110632C5" w14:textId="77777777" w:rsidR="005646B2" w:rsidRDefault="005646B2" w:rsidP="005646B2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</w:p>
    <w:p w14:paraId="35D670AE" w14:textId="77777777" w:rsidR="005646B2" w:rsidRPr="005646B2" w:rsidRDefault="005646B2" w:rsidP="005646B2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</w:p>
    <w:p w14:paraId="7EAD9721" w14:textId="77777777" w:rsidR="00E4351A" w:rsidRPr="00BB6B43" w:rsidRDefault="00E4351A" w:rsidP="000D02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hAnsi="JansonText-Roman" w:cs="JansonText-Roman"/>
          <w:sz w:val="20"/>
          <w:szCs w:val="20"/>
        </w:rPr>
      </w:pPr>
    </w:p>
    <w:sectPr w:rsidR="00E4351A" w:rsidRPr="00BB6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42F3D" w14:textId="77777777" w:rsidR="00E339CE" w:rsidRDefault="00E339CE" w:rsidP="000D0284">
      <w:pPr>
        <w:spacing w:after="0" w:line="240" w:lineRule="auto"/>
      </w:pPr>
      <w:r>
        <w:separator/>
      </w:r>
    </w:p>
  </w:endnote>
  <w:endnote w:type="continuationSeparator" w:id="0">
    <w:p w14:paraId="7757082B" w14:textId="77777777" w:rsidR="00E339CE" w:rsidRDefault="00E339CE" w:rsidP="000D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nsonTex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68E1A" w14:textId="77777777" w:rsidR="000D0284" w:rsidRDefault="000D0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75BF" w14:textId="77777777" w:rsidR="000D0284" w:rsidRDefault="000D02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55C07" w14:textId="77777777" w:rsidR="000D0284" w:rsidRDefault="000D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7132B" w14:textId="77777777" w:rsidR="00E339CE" w:rsidRDefault="00E339CE" w:rsidP="000D0284">
      <w:pPr>
        <w:spacing w:after="0" w:line="240" w:lineRule="auto"/>
      </w:pPr>
      <w:r>
        <w:separator/>
      </w:r>
    </w:p>
  </w:footnote>
  <w:footnote w:type="continuationSeparator" w:id="0">
    <w:p w14:paraId="66E55173" w14:textId="77777777" w:rsidR="00E339CE" w:rsidRDefault="00E339CE" w:rsidP="000D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26E8" w14:textId="77777777" w:rsidR="000D0284" w:rsidRDefault="000D0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3595" w14:textId="77777777" w:rsidR="000D0284" w:rsidRDefault="000D0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D9F4B" w14:textId="77777777" w:rsidR="000D0284" w:rsidRDefault="000D0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9F5"/>
    <w:multiLevelType w:val="hybridMultilevel"/>
    <w:tmpl w:val="8CF40DCE"/>
    <w:lvl w:ilvl="0" w:tplc="D598DC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474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4087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C47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34E9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421B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27A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720E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F8A6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150FD0"/>
    <w:multiLevelType w:val="hybridMultilevel"/>
    <w:tmpl w:val="90243632"/>
    <w:lvl w:ilvl="0" w:tplc="A0405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D0B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02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CA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74D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A66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025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4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AA1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6A1D57"/>
    <w:multiLevelType w:val="hybridMultilevel"/>
    <w:tmpl w:val="8D069676"/>
    <w:lvl w:ilvl="0" w:tplc="93F0E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1639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5E86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3A67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EE89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AF7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C36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849B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21C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8472BA"/>
    <w:multiLevelType w:val="hybridMultilevel"/>
    <w:tmpl w:val="3984D984"/>
    <w:lvl w:ilvl="0" w:tplc="30965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40E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FC6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B09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D83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D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1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FA8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00D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A31630B"/>
    <w:multiLevelType w:val="hybridMultilevel"/>
    <w:tmpl w:val="BC0CA580"/>
    <w:lvl w:ilvl="0" w:tplc="91501F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1AD2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6CFA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5290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C6FA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40DD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A8AC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FE30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78C9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19146D"/>
    <w:multiLevelType w:val="hybridMultilevel"/>
    <w:tmpl w:val="A2701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876FA1"/>
    <w:multiLevelType w:val="hybridMultilevel"/>
    <w:tmpl w:val="7F4A9972"/>
    <w:lvl w:ilvl="0" w:tplc="45AC3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A18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E0392">
      <w:start w:val="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5A8B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B6B5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C03E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6CEA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64C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E423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E60899"/>
    <w:multiLevelType w:val="hybridMultilevel"/>
    <w:tmpl w:val="1FA663C0"/>
    <w:lvl w:ilvl="0" w:tplc="30CC8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747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28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2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43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65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7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F44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0F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8DB329C"/>
    <w:multiLevelType w:val="hybridMultilevel"/>
    <w:tmpl w:val="6E72A5BC"/>
    <w:lvl w:ilvl="0" w:tplc="AB905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E69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62BE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3E47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1061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80E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81B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CAEA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5E8A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53F6F4A"/>
    <w:multiLevelType w:val="hybridMultilevel"/>
    <w:tmpl w:val="8F58CE7C"/>
    <w:lvl w:ilvl="0" w:tplc="EB56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61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ACB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E87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DA0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529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02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46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D46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7F2728D"/>
    <w:multiLevelType w:val="hybridMultilevel"/>
    <w:tmpl w:val="DC8212EE"/>
    <w:lvl w:ilvl="0" w:tplc="B1A491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A6D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CAE2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0AD6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6B7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8CF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A669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A069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3AA4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88C238D"/>
    <w:multiLevelType w:val="hybridMultilevel"/>
    <w:tmpl w:val="05A4AD62"/>
    <w:lvl w:ilvl="0" w:tplc="1D1E6A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6C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FE74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A2A3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2E46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DE32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DE0B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F4ED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2437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20E4AED"/>
    <w:multiLevelType w:val="hybridMultilevel"/>
    <w:tmpl w:val="79A664DA"/>
    <w:lvl w:ilvl="0" w:tplc="610A5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681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FE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84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02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C86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28B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8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B4D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2557E5"/>
    <w:multiLevelType w:val="hybridMultilevel"/>
    <w:tmpl w:val="D2D6D996"/>
    <w:lvl w:ilvl="0" w:tplc="92928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50C9B"/>
    <w:multiLevelType w:val="hybridMultilevel"/>
    <w:tmpl w:val="87728DC2"/>
    <w:lvl w:ilvl="0" w:tplc="F20C48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A222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D61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C0D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06C3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BEDD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78B4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0216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D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AC3646B"/>
    <w:multiLevelType w:val="hybridMultilevel"/>
    <w:tmpl w:val="62C69A5C"/>
    <w:lvl w:ilvl="0" w:tplc="564897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6E5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685A42">
      <w:start w:val="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CC2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A04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7A65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2E89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666C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3E53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15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14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C6"/>
    <w:rsid w:val="00072F41"/>
    <w:rsid w:val="000D0284"/>
    <w:rsid w:val="001F35A6"/>
    <w:rsid w:val="003A6ABE"/>
    <w:rsid w:val="003C3B0B"/>
    <w:rsid w:val="00433A6D"/>
    <w:rsid w:val="00477D3B"/>
    <w:rsid w:val="005175D9"/>
    <w:rsid w:val="005646B2"/>
    <w:rsid w:val="00743AC4"/>
    <w:rsid w:val="00783D56"/>
    <w:rsid w:val="007D27C6"/>
    <w:rsid w:val="009540AF"/>
    <w:rsid w:val="00AA1FA1"/>
    <w:rsid w:val="00BB6B43"/>
    <w:rsid w:val="00E339CE"/>
    <w:rsid w:val="00E4351A"/>
    <w:rsid w:val="00F348D8"/>
    <w:rsid w:val="00F75F87"/>
    <w:rsid w:val="00F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3E56"/>
  <w15:docId w15:val="{7DCD5049-03A6-41C3-9C20-4985E66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84"/>
  </w:style>
  <w:style w:type="paragraph" w:styleId="Footer">
    <w:name w:val="footer"/>
    <w:basedOn w:val="Normal"/>
    <w:link w:val="FooterChar"/>
    <w:uiPriority w:val="99"/>
    <w:unhideWhenUsed/>
    <w:rsid w:val="000D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605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8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169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5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1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9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78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9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Eaton</dc:creator>
  <cp:lastModifiedBy>Rohan Maharjan</cp:lastModifiedBy>
  <cp:revision>6</cp:revision>
  <dcterms:created xsi:type="dcterms:W3CDTF">2018-02-28T06:58:00Z</dcterms:created>
  <dcterms:modified xsi:type="dcterms:W3CDTF">2018-03-12T05:36:00Z</dcterms:modified>
</cp:coreProperties>
</file>