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Stuff we learned in physics: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The equation used to find the electrical force is largely similar to the equation used for the force of gravity.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The force of electricity is generally many magnitudes larger than the force of gravity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electric fields are somewhat interesting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There is a positive and a negative charge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