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BC362" w14:textId="77777777" w:rsidR="00CD1E20" w:rsidRDefault="00CD1E20" w:rsidP="00CD1E20">
      <w:r w:rsidRPr="00CD1E20">
        <w:rPr>
          <w:b/>
          <w:bCs/>
        </w:rPr>
        <w:t>Course number:</w:t>
      </w:r>
      <w:r>
        <w:t xml:space="preserve"> INF3104</w:t>
      </w:r>
    </w:p>
    <w:p w14:paraId="0E936E02" w14:textId="0FF57001" w:rsidR="00CD1E20" w:rsidRDefault="00CD1E20" w:rsidP="00CD1E20">
      <w:r w:rsidRPr="00CD1E20">
        <w:rPr>
          <w:b/>
          <w:bCs/>
        </w:rPr>
        <w:t xml:space="preserve">Canonical </w:t>
      </w:r>
      <w:r>
        <w:rPr>
          <w:b/>
          <w:bCs/>
        </w:rPr>
        <w:t>c</w:t>
      </w:r>
      <w:r w:rsidRPr="00CD1E20">
        <w:rPr>
          <w:b/>
          <w:bCs/>
        </w:rPr>
        <w:t xml:space="preserve">ourse </w:t>
      </w:r>
      <w:r>
        <w:rPr>
          <w:b/>
          <w:bCs/>
        </w:rPr>
        <w:t>t</w:t>
      </w:r>
      <w:r w:rsidRPr="00CD1E20">
        <w:rPr>
          <w:b/>
          <w:bCs/>
        </w:rPr>
        <w:t>itle:</w:t>
      </w:r>
      <w:r>
        <w:t xml:space="preserve"> Data Science Foundations</w:t>
      </w:r>
    </w:p>
    <w:p w14:paraId="48EFE950" w14:textId="77777777" w:rsidR="00CD1E20" w:rsidRDefault="00CD1E20" w:rsidP="00CD1E20">
      <w:r w:rsidRPr="00CD1E20">
        <w:rPr>
          <w:b/>
          <w:bCs/>
        </w:rPr>
        <w:t>Session:</w:t>
      </w:r>
      <w:r>
        <w:t xml:space="preserve"> Fall 2026</w:t>
      </w:r>
    </w:p>
    <w:p w14:paraId="36D690CF" w14:textId="41D89717" w:rsidR="00CD1E20" w:rsidRDefault="00CD1E20" w:rsidP="00CD1E20">
      <w:r w:rsidRPr="00CD1E20">
        <w:rPr>
          <w:b/>
          <w:bCs/>
        </w:rPr>
        <w:t xml:space="preserve">Instructor </w:t>
      </w:r>
      <w:r>
        <w:rPr>
          <w:b/>
          <w:bCs/>
        </w:rPr>
        <w:t>n</w:t>
      </w:r>
      <w:r w:rsidRPr="00CD1E20">
        <w:rPr>
          <w:b/>
          <w:bCs/>
        </w:rPr>
        <w:t>ame:</w:t>
      </w:r>
      <w:r>
        <w:t xml:space="preserve"> Rohan Alexander</w:t>
      </w:r>
    </w:p>
    <w:p w14:paraId="36553ECC" w14:textId="605FDD37" w:rsidR="00CD1E20" w:rsidRDefault="00CD1E20" w:rsidP="00CD1E20">
      <w:r w:rsidRPr="00CD1E20">
        <w:rPr>
          <w:b/>
          <w:bCs/>
        </w:rPr>
        <w:t xml:space="preserve">Instructor </w:t>
      </w:r>
      <w:r w:rsidRPr="00CD1E20">
        <w:rPr>
          <w:b/>
          <w:bCs/>
        </w:rPr>
        <w:t>email:</w:t>
      </w:r>
      <w:r>
        <w:t xml:space="preserve"> </w:t>
      </w:r>
      <w:hyperlink r:id="rId5" w:history="1">
        <w:r w:rsidRPr="00B702CF">
          <w:rPr>
            <w:rStyle w:val="Hyperlink"/>
          </w:rPr>
          <w:t>rohan.alexander@utoronto.ca</w:t>
        </w:r>
      </w:hyperlink>
      <w:r>
        <w:t xml:space="preserve"> </w:t>
      </w:r>
    </w:p>
    <w:p w14:paraId="607E1A82" w14:textId="0E7D908E" w:rsidR="00CD1E20" w:rsidRDefault="00CD1E20" w:rsidP="00CD1E20">
      <w:r w:rsidRPr="00CD1E20">
        <w:rPr>
          <w:b/>
          <w:bCs/>
        </w:rPr>
        <w:t xml:space="preserve">Instructor </w:t>
      </w:r>
      <w:r w:rsidRPr="00CD1E20">
        <w:rPr>
          <w:b/>
          <w:bCs/>
        </w:rPr>
        <w:t>o</w:t>
      </w:r>
      <w:r w:rsidRPr="00CD1E20">
        <w:rPr>
          <w:b/>
          <w:bCs/>
        </w:rPr>
        <w:t xml:space="preserve">ffice </w:t>
      </w:r>
      <w:r w:rsidRPr="00CD1E20">
        <w:rPr>
          <w:b/>
          <w:bCs/>
        </w:rPr>
        <w:t>h</w:t>
      </w:r>
      <w:r w:rsidRPr="00CD1E20">
        <w:rPr>
          <w:b/>
          <w:bCs/>
        </w:rPr>
        <w:t>ours:</w:t>
      </w:r>
      <w:r>
        <w:t xml:space="preserve"> I am available after class or email me to arrange a time.</w:t>
      </w:r>
    </w:p>
    <w:p w14:paraId="60CBC7BD" w14:textId="77777777" w:rsidR="00CD1E20" w:rsidRDefault="00CD1E20" w:rsidP="00CD1E20">
      <w:r w:rsidRPr="00CD1E20">
        <w:rPr>
          <w:b/>
          <w:bCs/>
        </w:rPr>
        <w:t>TA:</w:t>
      </w:r>
      <w:r>
        <w:t xml:space="preserve"> None</w:t>
      </w:r>
    </w:p>
    <w:p w14:paraId="04BA87B0" w14:textId="2C0BBF4E" w:rsidR="00CD1E20" w:rsidRDefault="00CD1E20" w:rsidP="00CD1E20">
      <w:r w:rsidRPr="00CD1E20">
        <w:rPr>
          <w:b/>
          <w:bCs/>
        </w:rPr>
        <w:t xml:space="preserve">Canonical </w:t>
      </w:r>
      <w:r>
        <w:rPr>
          <w:b/>
          <w:bCs/>
        </w:rPr>
        <w:t>c</w:t>
      </w:r>
      <w:r w:rsidRPr="00CD1E20">
        <w:rPr>
          <w:b/>
          <w:bCs/>
        </w:rPr>
        <w:t xml:space="preserve">ourse </w:t>
      </w:r>
      <w:r>
        <w:rPr>
          <w:b/>
          <w:bCs/>
        </w:rPr>
        <w:t>d</w:t>
      </w:r>
      <w:r w:rsidRPr="00CD1E20">
        <w:rPr>
          <w:b/>
          <w:bCs/>
        </w:rPr>
        <w:t>escription:</w:t>
      </w:r>
      <w:r>
        <w:t xml:space="preserve"> Quantitative approaches have a common concern: How can others be confident that our statistical approaches have been brought to bear on appropriate datasets? This course, INF3104H: Data Science Foundations, focuses on the ‘data’ of data science. It develops in students an appreciation for the many ways in which dealing with a dataset can get out-of-</w:t>
      </w:r>
      <w:proofErr w:type="gramStart"/>
      <w:r>
        <w:t>hand, and</w:t>
      </w:r>
      <w:proofErr w:type="gramEnd"/>
      <w:r>
        <w:t xml:space="preserve"> establishes approaches to ensure data science is conducted in ways that engenders trusted findings. It focuses not only on statistical modelling, but also on everything that comes before modelling, and by focusing on those steps places modelling and analysis on a </w:t>
      </w:r>
      <w:proofErr w:type="gramStart"/>
      <w:r>
        <w:t>more firm</w:t>
      </w:r>
      <w:proofErr w:type="gramEnd"/>
      <w:r>
        <w:t xml:space="preserve"> foundation. In assessment, students will conduct end-to-end data science projects using real-world data, enabling them to fulling understand potential pitfalls.</w:t>
      </w:r>
    </w:p>
    <w:p w14:paraId="02F41F3E" w14:textId="6EE9F95E" w:rsidR="00CD1E20" w:rsidRPr="00CD1E20" w:rsidRDefault="00CD1E20" w:rsidP="00CD1E20">
      <w:pPr>
        <w:rPr>
          <w:b/>
          <w:bCs/>
        </w:rPr>
      </w:pPr>
      <w:r w:rsidRPr="00CD1E20">
        <w:rPr>
          <w:b/>
          <w:bCs/>
        </w:rPr>
        <w:t xml:space="preserve">Course </w:t>
      </w:r>
      <w:r w:rsidRPr="00CD1E20">
        <w:rPr>
          <w:b/>
          <w:bCs/>
        </w:rPr>
        <w:t>l</w:t>
      </w:r>
      <w:r w:rsidRPr="00CD1E20">
        <w:rPr>
          <w:b/>
          <w:bCs/>
        </w:rPr>
        <w:t xml:space="preserve">earning </w:t>
      </w:r>
      <w:r w:rsidRPr="00CD1E20">
        <w:rPr>
          <w:b/>
          <w:bCs/>
        </w:rPr>
        <w:t>o</w:t>
      </w:r>
      <w:r w:rsidRPr="00CD1E20">
        <w:rPr>
          <w:b/>
          <w:bCs/>
        </w:rPr>
        <w:t xml:space="preserve">utcomes: </w:t>
      </w:r>
    </w:p>
    <w:p w14:paraId="62113CE6" w14:textId="0E244278" w:rsidR="00CD1E20" w:rsidRDefault="00CD1E20" w:rsidP="00CD1E20">
      <w:r>
        <w:t>The purpose of the course is to develop the core skills of data science that are applicable across</w:t>
      </w:r>
      <w:r>
        <w:t xml:space="preserve"> </w:t>
      </w:r>
      <w:r>
        <w:t>academia and industry. By the end of the course, you should be able to:</w:t>
      </w:r>
    </w:p>
    <w:p w14:paraId="4A5A2CE7" w14:textId="45030AFD" w:rsidR="00CD1E20" w:rsidRDefault="00CD1E20" w:rsidP="00CD1E20">
      <w:pPr>
        <w:pStyle w:val="ListParagraph"/>
        <w:numPr>
          <w:ilvl w:val="0"/>
          <w:numId w:val="2"/>
        </w:numPr>
      </w:pPr>
      <w:r>
        <w:t>Engage critically with ideas and readings in data science (demonstrated in all</w:t>
      </w:r>
      <w:r>
        <w:t xml:space="preserve"> </w:t>
      </w:r>
      <w:r>
        <w:t>papers).</w:t>
      </w:r>
    </w:p>
    <w:p w14:paraId="5093D18B" w14:textId="6B6230A0" w:rsidR="00CD1E20" w:rsidRDefault="00CD1E20" w:rsidP="00CD1E20">
      <w:pPr>
        <w:pStyle w:val="ListParagraph"/>
        <w:numPr>
          <w:ilvl w:val="0"/>
          <w:numId w:val="2"/>
        </w:numPr>
      </w:pPr>
      <w:r>
        <w:t>Conduct research in data science in a reproducible and ethical way (demonstrated</w:t>
      </w:r>
      <w:r>
        <w:t xml:space="preserve"> </w:t>
      </w:r>
      <w:r>
        <w:t>in all</w:t>
      </w:r>
      <w:r>
        <w:t xml:space="preserve"> </w:t>
      </w:r>
      <w:r>
        <w:t>papers).</w:t>
      </w:r>
    </w:p>
    <w:p w14:paraId="48E82200" w14:textId="0DB3DDBD" w:rsidR="00CD1E20" w:rsidRDefault="00CD1E20" w:rsidP="00CD1E20">
      <w:pPr>
        <w:pStyle w:val="ListParagraph"/>
        <w:numPr>
          <w:ilvl w:val="0"/>
          <w:numId w:val="2"/>
        </w:numPr>
      </w:pPr>
      <w:r>
        <w:t>Clearly communicate what was done, what was found, and why in writing</w:t>
      </w:r>
      <w:r>
        <w:t xml:space="preserve"> </w:t>
      </w:r>
      <w:r>
        <w:t>(demonstrated</w:t>
      </w:r>
      <w:r>
        <w:t xml:space="preserve"> </w:t>
      </w:r>
      <w:r>
        <w:t>in all papers).</w:t>
      </w:r>
    </w:p>
    <w:p w14:paraId="55D7A05A" w14:textId="511A97A3" w:rsidR="00CD1E20" w:rsidRDefault="00CD1E20" w:rsidP="00CD1E20">
      <w:pPr>
        <w:pStyle w:val="ListParagraph"/>
        <w:numPr>
          <w:ilvl w:val="0"/>
          <w:numId w:val="2"/>
        </w:numPr>
      </w:pPr>
      <w:r>
        <w:t>Understand what constitutes ethical high-quality data science practice, especially reproducibility and respect for those that underpin our data (demonstrated in all papers).</w:t>
      </w:r>
    </w:p>
    <w:p w14:paraId="55E0008D" w14:textId="11A77D3E" w:rsidR="00CD1E20" w:rsidRDefault="00CD1E20" w:rsidP="00CD1E20">
      <w:pPr>
        <w:pStyle w:val="ListParagraph"/>
        <w:numPr>
          <w:ilvl w:val="0"/>
          <w:numId w:val="2"/>
        </w:numPr>
      </w:pPr>
      <w:r>
        <w:t>Respectfully identify strengths and weaknesses in the data science research conducted</w:t>
      </w:r>
      <w:r>
        <w:t xml:space="preserve"> </w:t>
      </w:r>
      <w:r>
        <w:t>by others (demonstrated in peer review).</w:t>
      </w:r>
    </w:p>
    <w:p w14:paraId="4E64082A" w14:textId="591E4C15" w:rsidR="00CD1E20" w:rsidRDefault="00CD1E20" w:rsidP="00CD1E20">
      <w:pPr>
        <w:pStyle w:val="ListParagraph"/>
        <w:numPr>
          <w:ilvl w:val="0"/>
          <w:numId w:val="2"/>
        </w:numPr>
      </w:pPr>
      <w:r>
        <w:t>Develop the ability to appropriately choose and apply statistical models to real-world</w:t>
      </w:r>
      <w:r>
        <w:t xml:space="preserve"> </w:t>
      </w:r>
      <w:r>
        <w:t>situations (demonstrated in the final paper)</w:t>
      </w:r>
    </w:p>
    <w:p w14:paraId="6E9A1BDB" w14:textId="71A91114" w:rsidR="00CD1E20" w:rsidRDefault="00CD1E20" w:rsidP="00CD1E20">
      <w:pPr>
        <w:pStyle w:val="ListParagraph"/>
        <w:numPr>
          <w:ilvl w:val="0"/>
          <w:numId w:val="2"/>
        </w:numPr>
      </w:pPr>
      <w:r>
        <w:lastRenderedPageBreak/>
        <w:t>Conduct all aspects of the typical data science workflow (demonstrated in all papers).</w:t>
      </w:r>
    </w:p>
    <w:p w14:paraId="074AC70B" w14:textId="6F0A2F94" w:rsidR="00CD1E20" w:rsidRDefault="00CD1E20" w:rsidP="008A36D8">
      <w:pPr>
        <w:pStyle w:val="ListParagraph"/>
        <w:numPr>
          <w:ilvl w:val="0"/>
          <w:numId w:val="2"/>
        </w:numPr>
      </w:pPr>
      <w:r>
        <w:t>Reflect effectively on your own learning and professional development (demonstrated in</w:t>
      </w:r>
      <w:r w:rsidR="008A36D8">
        <w:t xml:space="preserve"> </w:t>
      </w:r>
      <w:r>
        <w:t>the website).</w:t>
      </w:r>
    </w:p>
    <w:p w14:paraId="5AC29CE7" w14:textId="1679B499" w:rsidR="00CD1E20" w:rsidRPr="008A36D8" w:rsidRDefault="00CD1E20" w:rsidP="00CD1E20">
      <w:pPr>
        <w:rPr>
          <w:b/>
          <w:bCs/>
        </w:rPr>
      </w:pPr>
      <w:r w:rsidRPr="008A36D8">
        <w:rPr>
          <w:b/>
          <w:bCs/>
        </w:rPr>
        <w:t xml:space="preserve">Assignment </w:t>
      </w:r>
      <w:r w:rsidR="008A36D8" w:rsidRPr="008A36D8">
        <w:rPr>
          <w:b/>
          <w:bCs/>
        </w:rPr>
        <w:t>d</w:t>
      </w:r>
      <w:r w:rsidRPr="008A36D8">
        <w:rPr>
          <w:b/>
          <w:bCs/>
        </w:rPr>
        <w:t xml:space="preserve">ates and </w:t>
      </w:r>
      <w:r w:rsidR="008A36D8" w:rsidRPr="008A36D8">
        <w:rPr>
          <w:b/>
          <w:bCs/>
        </w:rPr>
        <w:t>w</w:t>
      </w:r>
      <w:r w:rsidRPr="008A36D8">
        <w:rPr>
          <w:b/>
          <w:bCs/>
        </w:rPr>
        <w:t>eights</w:t>
      </w:r>
      <w:r w:rsidR="008A36D8" w:rsidRPr="008A36D8">
        <w:rPr>
          <w:b/>
          <w:bCs/>
        </w:rPr>
        <w:t>:</w:t>
      </w:r>
    </w:p>
    <w:p w14:paraId="669E5501" w14:textId="77777777" w:rsidR="008A36D8" w:rsidRDefault="008A36D8" w:rsidP="008A36D8">
      <w:pPr>
        <w:pStyle w:val="ListParagraph"/>
        <w:numPr>
          <w:ilvl w:val="0"/>
          <w:numId w:val="5"/>
        </w:numPr>
      </w:pPr>
      <w:r>
        <w:t>Donaldson paper and oral defence</w:t>
      </w:r>
      <w:r>
        <w:t xml:space="preserve">: </w:t>
      </w:r>
      <w:r>
        <w:t>25+5</w:t>
      </w:r>
    </w:p>
    <w:p w14:paraId="26C10DD2" w14:textId="77777777" w:rsidR="008A36D8" w:rsidRDefault="008A36D8" w:rsidP="008A36D8">
      <w:pPr>
        <w:pStyle w:val="ListParagraph"/>
        <w:numPr>
          <w:ilvl w:val="0"/>
          <w:numId w:val="5"/>
        </w:numPr>
      </w:pPr>
      <w:r>
        <w:t>Data paper and oral defence</w:t>
      </w:r>
      <w:r>
        <w:t xml:space="preserve">: </w:t>
      </w:r>
      <w:r>
        <w:t>25+5</w:t>
      </w:r>
    </w:p>
    <w:p w14:paraId="3EF9DD2B" w14:textId="77777777" w:rsidR="008A36D8" w:rsidRDefault="008A36D8" w:rsidP="008A36D8">
      <w:pPr>
        <w:pStyle w:val="ListParagraph"/>
        <w:numPr>
          <w:ilvl w:val="0"/>
          <w:numId w:val="5"/>
        </w:numPr>
      </w:pPr>
      <w:r>
        <w:t>Final paper and oral defence</w:t>
      </w:r>
      <w:r>
        <w:t xml:space="preserve">: </w:t>
      </w:r>
      <w:r>
        <w:t>25+5</w:t>
      </w:r>
    </w:p>
    <w:p w14:paraId="4E5433D5" w14:textId="78443520" w:rsidR="008A36D8" w:rsidRDefault="008A36D8" w:rsidP="008A36D8">
      <w:pPr>
        <w:pStyle w:val="ListParagraph"/>
        <w:numPr>
          <w:ilvl w:val="0"/>
          <w:numId w:val="5"/>
        </w:numPr>
      </w:pPr>
      <w:r>
        <w:t>Classic paper in-class presentation</w:t>
      </w:r>
      <w:r>
        <w:t xml:space="preserve">: </w:t>
      </w:r>
      <w:r>
        <w:t>10</w:t>
      </w:r>
    </w:p>
    <w:p w14:paraId="770A34B0" w14:textId="6CC4A0A8" w:rsidR="00CD1E20" w:rsidRPr="008A36D8" w:rsidRDefault="00CD1E20" w:rsidP="008A36D8">
      <w:pPr>
        <w:rPr>
          <w:b/>
          <w:bCs/>
        </w:rPr>
      </w:pPr>
      <w:r w:rsidRPr="008A36D8">
        <w:rPr>
          <w:b/>
          <w:bCs/>
        </w:rPr>
        <w:t>Assignments mapped to Course Learning Outcomes</w:t>
      </w:r>
      <w:r w:rsidR="008A36D8" w:rsidRPr="008A36D8">
        <w:rPr>
          <w:b/>
          <w:bCs/>
        </w:rPr>
        <w:t>:</w:t>
      </w:r>
    </w:p>
    <w:p w14:paraId="3F57B8D6" w14:textId="5B16E6EC" w:rsidR="008A36D8" w:rsidRDefault="008A36D8" w:rsidP="008A36D8">
      <w:pPr>
        <w:pStyle w:val="ListParagraph"/>
        <w:numPr>
          <w:ilvl w:val="0"/>
          <w:numId w:val="4"/>
        </w:numPr>
      </w:pPr>
      <w:r>
        <w:t>D</w:t>
      </w:r>
      <w:r>
        <w:t>emonstrated in all papers</w:t>
      </w:r>
      <w:r>
        <w:t>.</w:t>
      </w:r>
    </w:p>
    <w:p w14:paraId="235AB951" w14:textId="3B6E3A04" w:rsidR="008A36D8" w:rsidRDefault="008A36D8" w:rsidP="008A36D8">
      <w:pPr>
        <w:pStyle w:val="ListParagraph"/>
        <w:numPr>
          <w:ilvl w:val="0"/>
          <w:numId w:val="4"/>
        </w:numPr>
      </w:pPr>
      <w:r>
        <w:t>D</w:t>
      </w:r>
      <w:r>
        <w:t>emonstrated in all papers</w:t>
      </w:r>
      <w:r>
        <w:t>.</w:t>
      </w:r>
    </w:p>
    <w:p w14:paraId="6A842E84" w14:textId="3CF9BB5C" w:rsidR="008A36D8" w:rsidRDefault="008A36D8" w:rsidP="008A36D8">
      <w:pPr>
        <w:pStyle w:val="ListParagraph"/>
        <w:numPr>
          <w:ilvl w:val="0"/>
          <w:numId w:val="4"/>
        </w:numPr>
      </w:pPr>
      <w:r>
        <w:t>D</w:t>
      </w:r>
      <w:r>
        <w:t>emonstrated in all papers</w:t>
      </w:r>
      <w:r>
        <w:t>.</w:t>
      </w:r>
    </w:p>
    <w:p w14:paraId="6BF972D7" w14:textId="4FF89F18" w:rsidR="008A36D8" w:rsidRDefault="008A36D8" w:rsidP="008A36D8">
      <w:pPr>
        <w:pStyle w:val="ListParagraph"/>
        <w:numPr>
          <w:ilvl w:val="0"/>
          <w:numId w:val="4"/>
        </w:numPr>
      </w:pPr>
      <w:r>
        <w:t>D</w:t>
      </w:r>
      <w:r>
        <w:t>emonstrated in all papers.</w:t>
      </w:r>
    </w:p>
    <w:p w14:paraId="5BB789BB" w14:textId="589440AD" w:rsidR="008A36D8" w:rsidRDefault="008A36D8" w:rsidP="008A36D8">
      <w:pPr>
        <w:pStyle w:val="ListParagraph"/>
        <w:numPr>
          <w:ilvl w:val="0"/>
          <w:numId w:val="4"/>
        </w:numPr>
      </w:pPr>
      <w:r>
        <w:t>D</w:t>
      </w:r>
      <w:r>
        <w:t>emonstrated in peer review</w:t>
      </w:r>
      <w:r>
        <w:t>.</w:t>
      </w:r>
    </w:p>
    <w:p w14:paraId="2B2BACDE" w14:textId="302E4E3E" w:rsidR="008A36D8" w:rsidRDefault="008A36D8" w:rsidP="008A36D8">
      <w:pPr>
        <w:pStyle w:val="ListParagraph"/>
        <w:numPr>
          <w:ilvl w:val="0"/>
          <w:numId w:val="4"/>
        </w:numPr>
      </w:pPr>
      <w:r>
        <w:t>De</w:t>
      </w:r>
      <w:r>
        <w:t>monstrated in the final paper</w:t>
      </w:r>
      <w:r>
        <w:t>.</w:t>
      </w:r>
    </w:p>
    <w:p w14:paraId="459383A2" w14:textId="533B9F5C" w:rsidR="008A36D8" w:rsidRDefault="008A36D8" w:rsidP="008A36D8">
      <w:pPr>
        <w:pStyle w:val="ListParagraph"/>
        <w:numPr>
          <w:ilvl w:val="0"/>
          <w:numId w:val="4"/>
        </w:numPr>
      </w:pPr>
      <w:r>
        <w:t>D</w:t>
      </w:r>
      <w:r>
        <w:t>emonstrated in all papers</w:t>
      </w:r>
      <w:r>
        <w:t>.</w:t>
      </w:r>
    </w:p>
    <w:p w14:paraId="45DC5A33" w14:textId="61420232" w:rsidR="008A36D8" w:rsidRDefault="008A36D8" w:rsidP="008A36D8">
      <w:pPr>
        <w:pStyle w:val="ListParagraph"/>
        <w:numPr>
          <w:ilvl w:val="0"/>
          <w:numId w:val="4"/>
        </w:numPr>
      </w:pPr>
      <w:r>
        <w:t>D</w:t>
      </w:r>
      <w:r>
        <w:t xml:space="preserve">emonstrated </w:t>
      </w:r>
      <w:proofErr w:type="gramStart"/>
      <w:r>
        <w:t>in</w:t>
      </w:r>
      <w:proofErr w:type="gramEnd"/>
      <w:r>
        <w:t xml:space="preserve"> the website</w:t>
      </w:r>
      <w:r>
        <w:t>.</w:t>
      </w:r>
    </w:p>
    <w:p w14:paraId="5D943DEB" w14:textId="4225F95E" w:rsidR="00CD1E20" w:rsidRDefault="00CD1E20" w:rsidP="008A36D8">
      <w:r w:rsidRPr="008A36D8">
        <w:rPr>
          <w:b/>
          <w:bCs/>
        </w:rPr>
        <w:t>Late submission details</w:t>
      </w:r>
      <w:r w:rsidR="008A36D8" w:rsidRPr="008A36D8">
        <w:rPr>
          <w:b/>
          <w:bCs/>
        </w:rPr>
        <w:t>:</w:t>
      </w:r>
      <w:r w:rsidR="008A36D8">
        <w:t xml:space="preserve"> </w:t>
      </w:r>
      <w:r w:rsidR="008A36D8">
        <w:t>You are expected to manage your time effectively. If no extension has been granted and no</w:t>
      </w:r>
      <w:r w:rsidR="008A36D8">
        <w:t xml:space="preserve"> </w:t>
      </w:r>
      <w:r w:rsidR="008A36D8">
        <w:t>accommodation applies, then the late submission of an assessment item carries a penalty of 10</w:t>
      </w:r>
      <w:r w:rsidR="008A36D8">
        <w:t xml:space="preserve"> </w:t>
      </w:r>
      <w:r w:rsidR="008A36D8">
        <w:t>percentage points per day to a maximum of one week after which it will no longer be accepted,</w:t>
      </w:r>
      <w:r w:rsidR="008A36D8">
        <w:t xml:space="preserve"> </w:t>
      </w:r>
      <w:r w:rsidR="008A36D8">
        <w:t>e.g. a problem set submitted a day late that would have otherwise received 8/10 will receive</w:t>
      </w:r>
      <w:r w:rsidR="008A36D8">
        <w:t xml:space="preserve"> </w:t>
      </w:r>
      <w:r w:rsidR="008A36D8">
        <w:t>7/10, if that same problem set was submitted two days late then it would receive 6/10.</w:t>
      </w:r>
    </w:p>
    <w:p w14:paraId="690DDC2C" w14:textId="24B4F71A" w:rsidR="0017290D" w:rsidRPr="008A36D8" w:rsidRDefault="008A36D8" w:rsidP="00CD1E20">
      <w:pPr>
        <w:rPr>
          <w:b/>
          <w:bCs/>
        </w:rPr>
      </w:pPr>
      <w:r w:rsidRPr="008A36D8">
        <w:rPr>
          <w:b/>
          <w:bCs/>
        </w:rPr>
        <w:t xml:space="preserve">Other policies: </w:t>
      </w:r>
      <w:r w:rsidR="00CD1E20">
        <w:t xml:space="preserve">Students must be familiar with all information related to grading policies, health and wellness, accessibility services and accommodations, academic integrity, student absence and declaring an absence in ACORN, and academic dates and deadlines. This information is common to all graduate course syllabi and can be found at </w:t>
      </w:r>
      <w:hyperlink r:id="rId6" w:history="1">
        <w:r w:rsidRPr="00B702CF">
          <w:rPr>
            <w:rStyle w:val="Hyperlink"/>
          </w:rPr>
          <w:t>https://ischool.utoronto.ca/wp-content/uploads/2026/08/Faculty-of-Information-Required-Common-Syllabus</w:t>
        </w:r>
        <w:r w:rsidRPr="00B702CF">
          <w:rPr>
            <w:rStyle w:val="Hyperlink"/>
          </w:rPr>
          <w:t>-</w:t>
        </w:r>
        <w:r w:rsidRPr="00B702CF">
          <w:rPr>
            <w:rStyle w:val="Hyperlink"/>
          </w:rPr>
          <w:t>Elements-Grad-2026-2027.pdf</w:t>
        </w:r>
      </w:hyperlink>
      <w:r>
        <w:t xml:space="preserve">. </w:t>
      </w:r>
    </w:p>
    <w:sectPr w:rsidR="0017290D" w:rsidRPr="008A36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186CF4"/>
    <w:multiLevelType w:val="hybridMultilevel"/>
    <w:tmpl w:val="F2AE85F8"/>
    <w:lvl w:ilvl="0" w:tplc="3B84AE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63991"/>
    <w:multiLevelType w:val="hybridMultilevel"/>
    <w:tmpl w:val="0DF00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DC5D8E"/>
    <w:multiLevelType w:val="hybridMultilevel"/>
    <w:tmpl w:val="C95AF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0B4315"/>
    <w:multiLevelType w:val="hybridMultilevel"/>
    <w:tmpl w:val="7A22D02A"/>
    <w:lvl w:ilvl="0" w:tplc="5ECE80D8">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F62B97"/>
    <w:multiLevelType w:val="hybridMultilevel"/>
    <w:tmpl w:val="D0560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4381805">
    <w:abstractNumId w:val="4"/>
  </w:num>
  <w:num w:numId="2" w16cid:durableId="1459177399">
    <w:abstractNumId w:val="1"/>
  </w:num>
  <w:num w:numId="3" w16cid:durableId="201287722">
    <w:abstractNumId w:val="2"/>
  </w:num>
  <w:num w:numId="4" w16cid:durableId="698822502">
    <w:abstractNumId w:val="0"/>
  </w:num>
  <w:num w:numId="5" w16cid:durableId="4399001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20"/>
    <w:rsid w:val="0017290D"/>
    <w:rsid w:val="002F5ED6"/>
    <w:rsid w:val="007D1780"/>
    <w:rsid w:val="008A36D8"/>
    <w:rsid w:val="00CD1E20"/>
    <w:rsid w:val="00D36D28"/>
    <w:rsid w:val="00EC5A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6FE1957"/>
  <w15:chartTrackingRefBased/>
  <w15:docId w15:val="{958B01CD-F1E7-6B4A-9CCB-0A863CF6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E20"/>
    <w:rPr>
      <w:rFonts w:eastAsiaTheme="majorEastAsia" w:cstheme="majorBidi"/>
      <w:color w:val="272727" w:themeColor="text1" w:themeTint="D8"/>
    </w:rPr>
  </w:style>
  <w:style w:type="paragraph" w:styleId="Title">
    <w:name w:val="Title"/>
    <w:basedOn w:val="Normal"/>
    <w:next w:val="Normal"/>
    <w:link w:val="TitleChar"/>
    <w:uiPriority w:val="10"/>
    <w:qFormat/>
    <w:rsid w:val="00CD1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E20"/>
    <w:pPr>
      <w:spacing w:before="160"/>
      <w:jc w:val="center"/>
    </w:pPr>
    <w:rPr>
      <w:i/>
      <w:iCs/>
      <w:color w:val="404040" w:themeColor="text1" w:themeTint="BF"/>
    </w:rPr>
  </w:style>
  <w:style w:type="character" w:customStyle="1" w:styleId="QuoteChar">
    <w:name w:val="Quote Char"/>
    <w:basedOn w:val="DefaultParagraphFont"/>
    <w:link w:val="Quote"/>
    <w:uiPriority w:val="29"/>
    <w:rsid w:val="00CD1E20"/>
    <w:rPr>
      <w:i/>
      <w:iCs/>
      <w:color w:val="404040" w:themeColor="text1" w:themeTint="BF"/>
    </w:rPr>
  </w:style>
  <w:style w:type="paragraph" w:styleId="ListParagraph">
    <w:name w:val="List Paragraph"/>
    <w:basedOn w:val="Normal"/>
    <w:uiPriority w:val="34"/>
    <w:qFormat/>
    <w:rsid w:val="00CD1E20"/>
    <w:pPr>
      <w:ind w:left="720"/>
      <w:contextualSpacing/>
    </w:pPr>
  </w:style>
  <w:style w:type="character" w:styleId="IntenseEmphasis">
    <w:name w:val="Intense Emphasis"/>
    <w:basedOn w:val="DefaultParagraphFont"/>
    <w:uiPriority w:val="21"/>
    <w:qFormat/>
    <w:rsid w:val="00CD1E20"/>
    <w:rPr>
      <w:i/>
      <w:iCs/>
      <w:color w:val="0F4761" w:themeColor="accent1" w:themeShade="BF"/>
    </w:rPr>
  </w:style>
  <w:style w:type="paragraph" w:styleId="IntenseQuote">
    <w:name w:val="Intense Quote"/>
    <w:basedOn w:val="Normal"/>
    <w:next w:val="Normal"/>
    <w:link w:val="IntenseQuoteChar"/>
    <w:uiPriority w:val="30"/>
    <w:qFormat/>
    <w:rsid w:val="00CD1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E20"/>
    <w:rPr>
      <w:i/>
      <w:iCs/>
      <w:color w:val="0F4761" w:themeColor="accent1" w:themeShade="BF"/>
    </w:rPr>
  </w:style>
  <w:style w:type="character" w:styleId="IntenseReference">
    <w:name w:val="Intense Reference"/>
    <w:basedOn w:val="DefaultParagraphFont"/>
    <w:uiPriority w:val="32"/>
    <w:qFormat/>
    <w:rsid w:val="00CD1E20"/>
    <w:rPr>
      <w:b/>
      <w:bCs/>
      <w:smallCaps/>
      <w:color w:val="0F4761" w:themeColor="accent1" w:themeShade="BF"/>
      <w:spacing w:val="5"/>
    </w:rPr>
  </w:style>
  <w:style w:type="character" w:styleId="Hyperlink">
    <w:name w:val="Hyperlink"/>
    <w:basedOn w:val="DefaultParagraphFont"/>
    <w:uiPriority w:val="99"/>
    <w:unhideWhenUsed/>
    <w:rsid w:val="00CD1E20"/>
    <w:rPr>
      <w:color w:val="467886" w:themeColor="hyperlink"/>
      <w:u w:val="single"/>
    </w:rPr>
  </w:style>
  <w:style w:type="character" w:styleId="UnresolvedMention">
    <w:name w:val="Unresolved Mention"/>
    <w:basedOn w:val="DefaultParagraphFont"/>
    <w:uiPriority w:val="99"/>
    <w:semiHidden/>
    <w:unhideWhenUsed/>
    <w:rsid w:val="00CD1E20"/>
    <w:rPr>
      <w:color w:val="605E5C"/>
      <w:shd w:val="clear" w:color="auto" w:fill="E1DFDD"/>
    </w:rPr>
  </w:style>
  <w:style w:type="character" w:styleId="FollowedHyperlink">
    <w:name w:val="FollowedHyperlink"/>
    <w:basedOn w:val="DefaultParagraphFont"/>
    <w:uiPriority w:val="99"/>
    <w:semiHidden/>
    <w:unhideWhenUsed/>
    <w:rsid w:val="008A36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chool.utoronto.ca/wp-content/uploads/2026/08/Faculty-of-Information-Required-Common-Syllabus-Elements-Grad-2026-2027.pdf" TargetMode="External"/><Relationship Id="rId5" Type="http://schemas.openxmlformats.org/officeDocument/2006/relationships/hyperlink" Target="mailto:rohan.alexander@utoronto.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Alexander</dc:creator>
  <cp:keywords/>
  <dc:description/>
  <cp:lastModifiedBy>Rohan Alexander</cp:lastModifiedBy>
  <cp:revision>2</cp:revision>
  <dcterms:created xsi:type="dcterms:W3CDTF">2026-10-13T19:21:00Z</dcterms:created>
  <dcterms:modified xsi:type="dcterms:W3CDTF">2026-10-13T19:41:00Z</dcterms:modified>
</cp:coreProperties>
</file>