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AACA" w14:textId="77777777" w:rsidR="004D55C3" w:rsidRDefault="001942FD">
      <w:pPr>
        <w:spacing w:before="100" w:after="120"/>
        <w:jc w:val="center"/>
      </w:pPr>
      <w:r>
        <w:rPr>
          <w:b/>
          <w:bCs/>
          <w:sz w:val="40"/>
          <w:szCs w:val="40"/>
        </w:rPr>
        <w:t>Dust Reduction and Air Quality Monitoring System for Home-Based Weaving Environments</w:t>
      </w:r>
    </w:p>
    <w:p w14:paraId="15EFF801" w14:textId="77777777" w:rsidR="004D55C3" w:rsidRDefault="001942FD">
      <w:pPr>
        <w:spacing w:after="320"/>
        <w:jc w:val="center"/>
      </w:pPr>
      <w:r>
        <w:rPr>
          <w:b/>
          <w:bCs/>
          <w:color w:val="1A7A1A"/>
          <w:sz w:val="28"/>
          <w:szCs w:val="28"/>
        </w:rPr>
        <w:t>Progress Report 2: Week 3, Week 4 and Week 5</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706"/>
      </w:tblGrid>
      <w:tr w:rsidR="004D55C3" w14:paraId="646B675A"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209F211" w14:textId="77777777" w:rsidR="004D55C3" w:rsidRDefault="001942FD">
            <w:r>
              <w:rPr>
                <w:b/>
                <w:bCs/>
                <w:color w:val="FFFFFF"/>
                <w:sz w:val="19"/>
                <w:szCs w:val="19"/>
              </w:rPr>
              <w:t>Item</w:t>
            </w:r>
          </w:p>
        </w:tc>
        <w:tc>
          <w:tcPr>
            <w:tcW w:w="67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2983664" w14:textId="77777777" w:rsidR="004D55C3" w:rsidRDefault="001942FD">
            <w:r>
              <w:rPr>
                <w:b/>
                <w:bCs/>
                <w:color w:val="FFFFFF"/>
                <w:sz w:val="19"/>
                <w:szCs w:val="19"/>
              </w:rPr>
              <w:t>Details</w:t>
            </w:r>
          </w:p>
        </w:tc>
      </w:tr>
      <w:tr w:rsidR="004D55C3" w14:paraId="4E7F85C4" w14:textId="77777777">
        <w:trPr>
          <w:cantSplit/>
        </w:trPr>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68DD69" w14:textId="77777777" w:rsidR="004D55C3" w:rsidRDefault="001942FD">
            <w:r>
              <w:rPr>
                <w:color w:val="000000"/>
                <w:sz w:val="19"/>
                <w:szCs w:val="19"/>
              </w:rPr>
              <w:t>Project</w:t>
            </w:r>
          </w:p>
        </w:tc>
        <w:tc>
          <w:tcPr>
            <w:tcW w:w="67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02C655" w14:textId="77777777" w:rsidR="004D55C3" w:rsidRDefault="001942FD">
            <w:r>
              <w:rPr>
                <w:color w:val="000000"/>
                <w:sz w:val="19"/>
                <w:szCs w:val="19"/>
              </w:rPr>
              <w:t>Dust Reduction and Air Quality Monitoring System for Home-Based Weaving Environments</w:t>
            </w:r>
          </w:p>
        </w:tc>
      </w:tr>
      <w:tr w:rsidR="004D55C3" w14:paraId="302EF609" w14:textId="77777777">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D3B96B5" w14:textId="77777777" w:rsidR="004D55C3" w:rsidRDefault="001942FD">
            <w:r>
              <w:rPr>
                <w:color w:val="000000"/>
                <w:sz w:val="19"/>
                <w:szCs w:val="19"/>
              </w:rPr>
              <w:t>Report type</w:t>
            </w:r>
          </w:p>
        </w:tc>
        <w:tc>
          <w:tcPr>
            <w:tcW w:w="67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21163D0" w14:textId="77777777" w:rsidR="004D55C3" w:rsidRDefault="001942FD">
            <w:r>
              <w:rPr>
                <w:color w:val="000000"/>
                <w:sz w:val="19"/>
                <w:szCs w:val="19"/>
              </w:rPr>
              <w:t>Progress Report 2 of 2</w:t>
            </w:r>
          </w:p>
        </w:tc>
      </w:tr>
      <w:tr w:rsidR="004D55C3" w14:paraId="479ED68F" w14:textId="77777777">
        <w:trPr>
          <w:cantSplit/>
        </w:trPr>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FA4065" w14:textId="77777777" w:rsidR="004D55C3" w:rsidRDefault="001942FD">
            <w:r>
              <w:rPr>
                <w:color w:val="000000"/>
                <w:sz w:val="19"/>
                <w:szCs w:val="19"/>
              </w:rPr>
              <w:t>Platform</w:t>
            </w:r>
          </w:p>
        </w:tc>
        <w:tc>
          <w:tcPr>
            <w:tcW w:w="67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851C64" w14:textId="77777777" w:rsidR="004D55C3" w:rsidRDefault="001942FD">
            <w:r>
              <w:rPr>
                <w:color w:val="000000"/>
                <w:sz w:val="19"/>
                <w:szCs w:val="19"/>
              </w:rPr>
              <w:t>Arduino Nano + Sharp GP2Y10 optical dust sensor</w:t>
            </w:r>
          </w:p>
        </w:tc>
      </w:tr>
      <w:tr w:rsidR="004D55C3" w14:paraId="475F00BA" w14:textId="77777777">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39A0890" w14:textId="77777777" w:rsidR="004D55C3" w:rsidRDefault="001942FD">
            <w:r>
              <w:rPr>
                <w:color w:val="000000"/>
                <w:sz w:val="19"/>
                <w:szCs w:val="19"/>
              </w:rPr>
              <w:t>Prepared by</w:t>
            </w:r>
          </w:p>
        </w:tc>
        <w:tc>
          <w:tcPr>
            <w:tcW w:w="67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7475A46" w14:textId="77777777" w:rsidR="004D55C3" w:rsidRDefault="001942FD">
            <w:r>
              <w:rPr>
                <w:color w:val="000000"/>
                <w:sz w:val="19"/>
                <w:szCs w:val="19"/>
              </w:rPr>
              <w:t>Project Team, RFL Academy Innovation Lab</w:t>
            </w:r>
          </w:p>
        </w:tc>
      </w:tr>
    </w:tbl>
    <w:p w14:paraId="22ABBC7C" w14:textId="77777777" w:rsidR="004D55C3" w:rsidRDefault="001942FD">
      <w:pPr>
        <w:pStyle w:val="Heading1"/>
      </w:pPr>
      <w:r>
        <w:t>1. Summary of Progress</w:t>
      </w:r>
    </w:p>
    <w:p w14:paraId="316A9D84" w14:textId="77777777" w:rsidR="004D55C3" w:rsidRDefault="001942FD">
      <w:pPr>
        <w:spacing w:before="80" w:after="140"/>
        <w:jc w:val="both"/>
      </w:pPr>
      <w:r>
        <w:t>Weeks 3 to 5 took the project from a first concept to a working, integrated prototype. Main achievements:</w:t>
      </w:r>
    </w:p>
    <w:p w14:paraId="62299AD5" w14:textId="77777777" w:rsidR="004D55C3" w:rsidRDefault="001942FD">
      <w:pPr>
        <w:pStyle w:val="ListParagraph"/>
        <w:numPr>
          <w:ilvl w:val="0"/>
          <w:numId w:val="2"/>
        </w:numPr>
        <w:spacing w:before="60" w:after="60"/>
        <w:jc w:val="both"/>
      </w:pPr>
      <w:r>
        <w:t>Final compact enclosure designed in CAD, then 3D printed and assembled: louvred main body, top fan/roller housing, base tray and gear train.</w:t>
      </w:r>
    </w:p>
    <w:p w14:paraId="7125BAF6" w14:textId="77777777" w:rsidR="004D55C3" w:rsidRDefault="001942FD">
      <w:pPr>
        <w:pStyle w:val="ListParagraph"/>
        <w:numPr>
          <w:ilvl w:val="0"/>
          <w:numId w:val="2"/>
        </w:numPr>
        <w:spacing w:before="60" w:after="60"/>
        <w:jc w:val="both"/>
      </w:pPr>
      <w:r>
        <w:t>Firmware completed. It handles dust sensing, a potentiometer-set threshold, a warning LED with ON/OFF delays, the LCD, the serial log and the 12-hour mesh-indexing motor cycle.</w:t>
      </w:r>
    </w:p>
    <w:p w14:paraId="4F826A8C" w14:textId="77777777" w:rsidR="004D55C3" w:rsidRDefault="001942FD">
      <w:pPr>
        <w:pStyle w:val="ListParagraph"/>
        <w:numPr>
          <w:ilvl w:val="0"/>
          <w:numId w:val="2"/>
        </w:numPr>
        <w:spacing w:before="60" w:after="60"/>
        <w:jc w:val="both"/>
      </w:pPr>
      <w:r>
        <w:t xml:space="preserve">Calibration completed with 160 readings over 8 conditions. Overall accuracy is </w:t>
      </w:r>
      <w:r>
        <w:rPr>
          <w:b/>
          <w:bCs/>
        </w:rPr>
        <w:t>74.4 %</w:t>
      </w:r>
      <w:r>
        <w:t>.</w:t>
      </w:r>
    </w:p>
    <w:p w14:paraId="593E6E60" w14:textId="77777777" w:rsidR="004D55C3" w:rsidRDefault="001942FD">
      <w:pPr>
        <w:pStyle w:val="ListParagraph"/>
        <w:numPr>
          <w:ilvl w:val="0"/>
          <w:numId w:val="2"/>
        </w:numPr>
        <w:spacing w:before="60" w:after="60"/>
        <w:jc w:val="both"/>
      </w:pPr>
      <w:r>
        <w:t>Electronics mounted inside the base. Motor and power tests done. The 5 V rail dip at motor start-up was reduced from 4.14 V to 4.82 V after the power fix.</w:t>
      </w:r>
    </w:p>
    <w:p w14:paraId="4B1D39D5" w14:textId="77777777" w:rsidR="004D55C3" w:rsidRDefault="004D55C3">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4D55C3" w14:paraId="25F72089" w14:textId="77777777">
        <w:trPr>
          <w:cantSplit/>
        </w:trPr>
        <w:tc>
          <w:tcPr>
            <w:tcW w:w="9506" w:type="dxa"/>
            <w:tcBorders>
              <w:top w:val="none" w:sz="0" w:space="0" w:color="FFFFFF"/>
              <w:left w:val="single" w:sz="18" w:space="0" w:color="1A7A1A"/>
              <w:bottom w:val="none" w:sz="0" w:space="0" w:color="FFFFFF"/>
              <w:right w:val="none" w:sz="0" w:space="0" w:color="FFFFFF"/>
            </w:tcBorders>
            <w:shd w:val="clear" w:color="auto" w:fill="EAF5EA"/>
            <w:tcMar>
              <w:top w:w="120" w:type="dxa"/>
              <w:left w:w="200" w:type="dxa"/>
              <w:bottom w:w="120" w:type="dxa"/>
              <w:right w:w="200" w:type="dxa"/>
            </w:tcMar>
          </w:tcPr>
          <w:p w14:paraId="3B407BDE" w14:textId="77777777" w:rsidR="004D55C3" w:rsidRDefault="001942FD">
            <w:pPr>
              <w:spacing w:after="80"/>
            </w:pPr>
            <w:r>
              <w:rPr>
                <w:b/>
                <w:bCs/>
                <w:color w:val="1A7A1A"/>
              </w:rPr>
              <w:t>Status at the end of Week 5</w:t>
            </w:r>
          </w:p>
          <w:p w14:paraId="33DCC52C" w14:textId="77777777" w:rsidR="004D55C3" w:rsidRDefault="001942FD">
            <w:pPr>
              <w:spacing w:after="60"/>
            </w:pPr>
            <w:r>
              <w:rPr>
                <w:b/>
                <w:bCs/>
                <w:sz w:val="20"/>
                <w:szCs w:val="20"/>
              </w:rPr>
              <w:t>Overall:</w:t>
            </w:r>
            <w:r>
              <w:rPr>
                <w:sz w:val="20"/>
                <w:szCs w:val="20"/>
              </w:rPr>
              <w:t xml:space="preserve"> The prototype is functionally complete. All Session 3 to 5 tasks are done.</w:t>
            </w:r>
          </w:p>
          <w:p w14:paraId="3784F470" w14:textId="77777777" w:rsidR="004D55C3" w:rsidRDefault="001942FD">
            <w:pPr>
              <w:spacing w:after="60"/>
            </w:pPr>
            <w:r>
              <w:rPr>
                <w:b/>
                <w:bCs/>
                <w:sz w:val="20"/>
                <w:szCs w:val="20"/>
              </w:rPr>
              <w:t>Calibration:</w:t>
            </w:r>
            <w:r>
              <w:rPr>
                <w:sz w:val="20"/>
                <w:szCs w:val="20"/>
              </w:rPr>
              <w:t xml:space="preserve"> 160/160 readings. Accuracy 74.4 % overall (78.2 % with the 9 noise readings excluded). Mean absolute error 1.99 mg/m³.</w:t>
            </w:r>
          </w:p>
          <w:p w14:paraId="02A24329" w14:textId="77777777" w:rsidR="004D55C3" w:rsidRDefault="001942FD">
            <w:pPr>
              <w:spacing w:after="60"/>
            </w:pPr>
            <w:r>
              <w:rPr>
                <w:b/>
                <w:bCs/>
                <w:sz w:val="20"/>
                <w:szCs w:val="20"/>
              </w:rPr>
              <w:t>Remaining:</w:t>
            </w:r>
            <w:r>
              <w:rPr>
                <w:sz w:val="20"/>
                <w:szCs w:val="20"/>
              </w:rPr>
              <w:t xml:space="preserve"> A long-duration room test and the final report (covered in the Final Report).</w:t>
            </w:r>
          </w:p>
        </w:tc>
      </w:tr>
    </w:tbl>
    <w:p w14:paraId="14A7FACC" w14:textId="77777777" w:rsidR="004D55C3" w:rsidRDefault="001942FD">
      <w:pPr>
        <w:pStyle w:val="Heading1"/>
      </w:pPr>
      <w:r>
        <w:t>2. Week 3: 3D Assembly</w:t>
      </w:r>
    </w:p>
    <w:p w14:paraId="0B4D121E" w14:textId="77777777" w:rsidR="004D55C3" w:rsidRDefault="001942FD">
      <w:pPr>
        <w:spacing w:before="80" w:after="140"/>
        <w:jc w:val="both"/>
      </w:pPr>
      <w:r>
        <w:t>Building on the Week 2 concepts, the enclosure was redesigned as a compact stacked unit with three printed parts. All parts were assembled in CAD to check clearances before we exported print files.</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4D55C3" w14:paraId="69D7DEB3" w14:textId="77777777">
        <w:trPr>
          <w:cantSplit/>
        </w:trPr>
        <w:tc>
          <w:tcPr>
            <w:tcW w:w="4753" w:type="dxa"/>
            <w:tcBorders>
              <w:top w:val="none" w:sz="0" w:space="0" w:color="FFFFFF"/>
              <w:left w:val="none" w:sz="0" w:space="0" w:color="FFFFFF"/>
              <w:bottom w:val="none" w:sz="0" w:space="0" w:color="FFFFFF"/>
              <w:right w:val="none" w:sz="0" w:space="0" w:color="FFFFFF"/>
            </w:tcBorders>
          </w:tcPr>
          <w:p w14:paraId="26BCD09B" w14:textId="77777777" w:rsidR="004D55C3" w:rsidRDefault="001942FD">
            <w:pPr>
              <w:jc w:val="center"/>
            </w:pPr>
            <w:r>
              <w:rPr>
                <w:noProof/>
              </w:rPr>
              <w:lastRenderedPageBreak/>
              <w:drawing>
                <wp:inline distT="0" distB="0" distL="0" distR="0" wp14:anchorId="5EF86FEA" wp14:editId="7BEA3BBF">
                  <wp:extent cx="2676525" cy="2381250"/>
                  <wp:effectExtent l="0" t="0" r="0" b="0"/>
                  <wp:docPr id="16" name="cad04_main_body_louvred.png" descr="Main body with diagonal louvres on all sides" title="Main body with diagonal louvres on all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76525" cy="2381250"/>
                          </a:xfrm>
                          <a:prstGeom prst="rect">
                            <a:avLst/>
                          </a:prstGeom>
                        </pic:spPr>
                      </pic:pic>
                    </a:graphicData>
                  </a:graphic>
                </wp:inline>
              </w:drawing>
            </w:r>
          </w:p>
          <w:p w14:paraId="349B9DA1" w14:textId="77777777" w:rsidR="004D55C3" w:rsidRDefault="001942FD">
            <w:pPr>
              <w:spacing w:after="160"/>
              <w:jc w:val="center"/>
            </w:pPr>
            <w:r>
              <w:rPr>
                <w:b/>
                <w:bCs/>
                <w:color w:val="1A7A1A"/>
                <w:sz w:val="18"/>
                <w:szCs w:val="18"/>
              </w:rPr>
              <w:t xml:space="preserve">Figure 1: </w:t>
            </w:r>
            <w:r>
              <w:rPr>
                <w:i/>
                <w:iCs/>
                <w:color w:val="595959"/>
                <w:sz w:val="18"/>
                <w:szCs w:val="18"/>
              </w:rPr>
              <w:t>Main body with diagonal louvres on all sides</w:t>
            </w:r>
          </w:p>
        </w:tc>
        <w:tc>
          <w:tcPr>
            <w:tcW w:w="4753" w:type="dxa"/>
            <w:tcBorders>
              <w:top w:val="none" w:sz="0" w:space="0" w:color="FFFFFF"/>
              <w:left w:val="none" w:sz="0" w:space="0" w:color="FFFFFF"/>
              <w:bottom w:val="none" w:sz="0" w:space="0" w:color="FFFFFF"/>
              <w:right w:val="none" w:sz="0" w:space="0" w:color="FFFFFF"/>
            </w:tcBorders>
          </w:tcPr>
          <w:p w14:paraId="50FB02BA" w14:textId="77777777" w:rsidR="004D55C3" w:rsidRDefault="001942FD">
            <w:pPr>
              <w:jc w:val="center"/>
            </w:pPr>
            <w:r>
              <w:rPr>
                <w:noProof/>
              </w:rPr>
              <w:drawing>
                <wp:inline distT="0" distB="0" distL="0" distR="0" wp14:anchorId="64030320" wp14:editId="629BBC76">
                  <wp:extent cx="2714625" cy="2019300"/>
                  <wp:effectExtent l="0" t="0" r="0" b="0"/>
                  <wp:docPr id="17" name="cad05_top_fan_roller_housing.png" descr="Top housing – fan seat and roller mounting lugs" title="Top housing – fan seat and roller mounting l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625" cy="2019300"/>
                          </a:xfrm>
                          <a:prstGeom prst="rect">
                            <a:avLst/>
                          </a:prstGeom>
                        </pic:spPr>
                      </pic:pic>
                    </a:graphicData>
                  </a:graphic>
                </wp:inline>
              </w:drawing>
            </w:r>
          </w:p>
          <w:p w14:paraId="48A48039" w14:textId="77777777" w:rsidR="004D55C3" w:rsidRDefault="001942FD">
            <w:pPr>
              <w:spacing w:after="160"/>
              <w:jc w:val="center"/>
            </w:pPr>
            <w:r>
              <w:rPr>
                <w:b/>
                <w:bCs/>
                <w:color w:val="1A7A1A"/>
                <w:sz w:val="18"/>
                <w:szCs w:val="18"/>
              </w:rPr>
              <w:t xml:space="preserve">Figure 2: </w:t>
            </w:r>
            <w:r>
              <w:rPr>
                <w:i/>
                <w:iCs/>
                <w:color w:val="595959"/>
                <w:sz w:val="18"/>
                <w:szCs w:val="18"/>
              </w:rPr>
              <w:t>Top housing: fan seat and roller mounting lugs</w:t>
            </w:r>
          </w:p>
        </w:tc>
      </w:tr>
    </w:tbl>
    <w:p w14:paraId="19876A9F" w14:textId="77777777" w:rsidR="004D55C3" w:rsidRDefault="004D55C3">
      <w:pPr>
        <w:spacing w:after="120"/>
      </w:pP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4D55C3" w14:paraId="14906F4B" w14:textId="77777777">
        <w:trPr>
          <w:cantSplit/>
        </w:trPr>
        <w:tc>
          <w:tcPr>
            <w:tcW w:w="4753" w:type="dxa"/>
            <w:tcBorders>
              <w:top w:val="none" w:sz="0" w:space="0" w:color="FFFFFF"/>
              <w:left w:val="none" w:sz="0" w:space="0" w:color="FFFFFF"/>
              <w:bottom w:val="none" w:sz="0" w:space="0" w:color="FFFFFF"/>
              <w:right w:val="none" w:sz="0" w:space="0" w:color="FFFFFF"/>
            </w:tcBorders>
          </w:tcPr>
          <w:p w14:paraId="7B121752" w14:textId="77777777" w:rsidR="004D55C3" w:rsidRDefault="001942FD">
            <w:pPr>
              <w:jc w:val="center"/>
            </w:pPr>
            <w:r>
              <w:rPr>
                <w:noProof/>
              </w:rPr>
              <w:drawing>
                <wp:inline distT="0" distB="0" distL="0" distR="0" wp14:anchorId="0B99F2E8" wp14:editId="2C08614F">
                  <wp:extent cx="2714625" cy="1333500"/>
                  <wp:effectExtent l="0" t="0" r="0" b="0"/>
                  <wp:docPr id="18" name="cad06_base_tray.png" descr="Base tray with screw bosses and cable channel" title="Base tray with screw bosses and cabl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14625" cy="1333500"/>
                          </a:xfrm>
                          <a:prstGeom prst="rect">
                            <a:avLst/>
                          </a:prstGeom>
                        </pic:spPr>
                      </pic:pic>
                    </a:graphicData>
                  </a:graphic>
                </wp:inline>
              </w:drawing>
            </w:r>
          </w:p>
          <w:p w14:paraId="0015A286" w14:textId="77777777" w:rsidR="004D55C3" w:rsidRDefault="001942FD">
            <w:pPr>
              <w:spacing w:after="160"/>
              <w:jc w:val="center"/>
            </w:pPr>
            <w:r>
              <w:rPr>
                <w:b/>
                <w:bCs/>
                <w:color w:val="1A7A1A"/>
                <w:sz w:val="18"/>
                <w:szCs w:val="18"/>
              </w:rPr>
              <w:t xml:space="preserve">Figure 3: </w:t>
            </w:r>
            <w:r>
              <w:rPr>
                <w:i/>
                <w:iCs/>
                <w:color w:val="595959"/>
                <w:sz w:val="18"/>
                <w:szCs w:val="18"/>
              </w:rPr>
              <w:t>Base tray with screw bosses and cable channel</w:t>
            </w:r>
          </w:p>
        </w:tc>
        <w:tc>
          <w:tcPr>
            <w:tcW w:w="4753" w:type="dxa"/>
            <w:tcBorders>
              <w:top w:val="none" w:sz="0" w:space="0" w:color="FFFFFF"/>
              <w:left w:val="none" w:sz="0" w:space="0" w:color="FFFFFF"/>
              <w:bottom w:val="none" w:sz="0" w:space="0" w:color="FFFFFF"/>
              <w:right w:val="none" w:sz="0" w:space="0" w:color="FFFFFF"/>
            </w:tcBorders>
          </w:tcPr>
          <w:p w14:paraId="59089A5D" w14:textId="77777777" w:rsidR="004D55C3" w:rsidRDefault="001942FD">
            <w:pPr>
              <w:jc w:val="center"/>
            </w:pPr>
            <w:r>
              <w:rPr>
                <w:noProof/>
              </w:rPr>
              <w:drawing>
                <wp:inline distT="0" distB="0" distL="0" distR="0" wp14:anchorId="5889E1EC" wp14:editId="3CAD0CDA">
                  <wp:extent cx="2143125" cy="2381250"/>
                  <wp:effectExtent l="0" t="0" r="0" b="0"/>
                  <wp:docPr id="19" name="cad07_full_assembly.png" descr="Full assembly – base, body, top housing and roller rod" title="Full assembly – base, body, top housing and roller 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43125" cy="2381250"/>
                          </a:xfrm>
                          <a:prstGeom prst="rect">
                            <a:avLst/>
                          </a:prstGeom>
                        </pic:spPr>
                      </pic:pic>
                    </a:graphicData>
                  </a:graphic>
                </wp:inline>
              </w:drawing>
            </w:r>
          </w:p>
          <w:p w14:paraId="3A16B7A8" w14:textId="77777777" w:rsidR="004D55C3" w:rsidRDefault="001942FD">
            <w:pPr>
              <w:spacing w:after="160"/>
              <w:jc w:val="center"/>
            </w:pPr>
            <w:r>
              <w:rPr>
                <w:b/>
                <w:bCs/>
                <w:color w:val="1A7A1A"/>
                <w:sz w:val="18"/>
                <w:szCs w:val="18"/>
              </w:rPr>
              <w:t xml:space="preserve">Figure 4: </w:t>
            </w:r>
            <w:r>
              <w:rPr>
                <w:i/>
                <w:iCs/>
                <w:color w:val="595959"/>
                <w:sz w:val="18"/>
                <w:szCs w:val="18"/>
              </w:rPr>
              <w:t>Full assembly: base, body, top housing and roller rod</w:t>
            </w:r>
          </w:p>
        </w:tc>
      </w:tr>
    </w:tbl>
    <w:p w14:paraId="040A39C3" w14:textId="77777777" w:rsidR="004D55C3" w:rsidRDefault="004D55C3">
      <w:pPr>
        <w:spacing w:after="120"/>
      </w:pPr>
    </w:p>
    <w:p w14:paraId="17569315" w14:textId="77777777" w:rsidR="004D55C3" w:rsidRDefault="001942FD">
      <w:pPr>
        <w:keepNext/>
        <w:spacing w:before="120" w:after="40"/>
        <w:jc w:val="center"/>
      </w:pPr>
      <w:r>
        <w:rPr>
          <w:noProof/>
        </w:rPr>
        <w:drawing>
          <wp:inline distT="0" distB="0" distL="0" distR="0" wp14:anchorId="55D2D32C" wp14:editId="13FC1FDF">
            <wp:extent cx="4381500" cy="2962275"/>
            <wp:effectExtent l="0" t="0" r="0" b="0"/>
            <wp:docPr id="20" name="cad11_final_assembly_with_switch_cutouts.jpg" descr="Updated CAD assembly – gear train, roller shafts and switch cut-outs in the base" title="Updated CAD assembly – gear train, roller shafts and switch cut-outs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62275"/>
                    </a:xfrm>
                    <a:prstGeom prst="rect">
                      <a:avLst/>
                    </a:prstGeom>
                  </pic:spPr>
                </pic:pic>
              </a:graphicData>
            </a:graphic>
          </wp:inline>
        </w:drawing>
      </w:r>
    </w:p>
    <w:p w14:paraId="6F554AAB" w14:textId="77777777" w:rsidR="004D55C3" w:rsidRDefault="001942FD">
      <w:pPr>
        <w:spacing w:after="200"/>
        <w:jc w:val="center"/>
      </w:pPr>
      <w:r>
        <w:rPr>
          <w:b/>
          <w:bCs/>
          <w:color w:val="1A7A1A"/>
          <w:sz w:val="18"/>
          <w:szCs w:val="18"/>
        </w:rPr>
        <w:t xml:space="preserve">Figure 5: </w:t>
      </w:r>
      <w:r>
        <w:rPr>
          <w:i/>
          <w:iCs/>
          <w:color w:val="595959"/>
          <w:sz w:val="18"/>
          <w:szCs w:val="18"/>
        </w:rPr>
        <w:t>Updated CAD assembly: gear train, roller shafts and switch cut-outs in the base</w:t>
      </w:r>
    </w:p>
    <w:p w14:paraId="361E6B3F" w14:textId="77777777" w:rsidR="004D55C3" w:rsidRDefault="001942FD">
      <w:pPr>
        <w:pStyle w:val="Heading2"/>
      </w:pPr>
      <w:r>
        <w:lastRenderedPageBreak/>
        <w:t>2.1 Design decisions</w:t>
      </w:r>
    </w:p>
    <w:p w14:paraId="480523BB" w14:textId="77777777" w:rsidR="004D55C3" w:rsidRDefault="001942FD">
      <w:pPr>
        <w:pStyle w:val="ListParagraph"/>
        <w:numPr>
          <w:ilvl w:val="0"/>
          <w:numId w:val="2"/>
        </w:numPr>
        <w:spacing w:before="60" w:after="60"/>
        <w:jc w:val="both"/>
      </w:pPr>
      <w:r>
        <w:rPr>
          <w:b/>
          <w:bCs/>
        </w:rPr>
        <w:t>Diagonal louvres</w:t>
      </w:r>
      <w:r>
        <w:t xml:space="preserve"> on the side walls let air enter from all directions while keeping fingers and large debris out.</w:t>
      </w:r>
    </w:p>
    <w:p w14:paraId="0838A098" w14:textId="77777777" w:rsidR="004D55C3" w:rsidRDefault="001942FD">
      <w:pPr>
        <w:pStyle w:val="ListParagraph"/>
        <w:numPr>
          <w:ilvl w:val="0"/>
          <w:numId w:val="2"/>
        </w:numPr>
        <w:spacing w:before="60" w:after="60"/>
        <w:jc w:val="both"/>
      </w:pPr>
      <w:r>
        <w:rPr>
          <w:b/>
          <w:bCs/>
        </w:rPr>
        <w:t>Top housing</w:t>
      </w:r>
      <w:r>
        <w:t xml:space="preserve"> holds the circular fan seat and has side lugs for the two roller shafts, so the mesh passes across the air path.</w:t>
      </w:r>
    </w:p>
    <w:p w14:paraId="7F758AA8" w14:textId="77777777" w:rsidR="004D55C3" w:rsidRDefault="001942FD">
      <w:pPr>
        <w:pStyle w:val="ListParagraph"/>
        <w:numPr>
          <w:ilvl w:val="0"/>
          <w:numId w:val="2"/>
        </w:numPr>
        <w:spacing w:before="60" w:after="60"/>
        <w:jc w:val="both"/>
      </w:pPr>
      <w:r>
        <w:rPr>
          <w:b/>
          <w:bCs/>
        </w:rPr>
        <w:t>Base tray</w:t>
      </w:r>
      <w:r>
        <w:t xml:space="preserve"> has four screw bosses and a central post. The electronics sit here, below the dusty air stream.</w:t>
      </w:r>
    </w:p>
    <w:p w14:paraId="5B554C03" w14:textId="77777777" w:rsidR="004D55C3" w:rsidRDefault="001942FD">
      <w:pPr>
        <w:pStyle w:val="ListParagraph"/>
        <w:numPr>
          <w:ilvl w:val="0"/>
          <w:numId w:val="2"/>
        </w:numPr>
        <w:spacing w:before="60" w:after="60"/>
        <w:jc w:val="both"/>
      </w:pPr>
      <w:r>
        <w:t>Wall thickness was checked at 2.5 to 3 mm. Mating parts got 0.3 mm clearance so they fit after printing.</w:t>
      </w:r>
    </w:p>
    <w:p w14:paraId="7251E807" w14:textId="77777777" w:rsidR="004D55C3" w:rsidRDefault="001942FD">
      <w:pPr>
        <w:pStyle w:val="Heading2"/>
      </w:pPr>
      <w:r>
        <w:t>2.2 3D printing</w:t>
      </w:r>
    </w:p>
    <w:p w14:paraId="4B3F45AF" w14:textId="77777777" w:rsidR="004D55C3" w:rsidRDefault="001942FD">
      <w:pPr>
        <w:spacing w:before="80" w:after="140"/>
        <w:jc w:val="both"/>
      </w:pPr>
      <w:r>
        <w:t>The print-ready files were exported and the parts printed: the top fan housing in black and the louvred body in white. The fan was test-fitted in its seat and the housing placed on the body to check alignment of the mounting holes and roller lugs.</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4D55C3" w14:paraId="5702D45F" w14:textId="77777777">
        <w:trPr>
          <w:cantSplit/>
        </w:trPr>
        <w:tc>
          <w:tcPr>
            <w:tcW w:w="4753" w:type="dxa"/>
            <w:tcBorders>
              <w:top w:val="none" w:sz="0" w:space="0" w:color="FFFFFF"/>
              <w:left w:val="none" w:sz="0" w:space="0" w:color="FFFFFF"/>
              <w:bottom w:val="none" w:sz="0" w:space="0" w:color="FFFFFF"/>
              <w:right w:val="none" w:sz="0" w:space="0" w:color="FFFFFF"/>
            </w:tcBorders>
          </w:tcPr>
          <w:p w14:paraId="55612F34" w14:textId="77777777" w:rsidR="004D55C3" w:rsidRDefault="001942FD">
            <w:pPr>
              <w:jc w:val="center"/>
            </w:pPr>
            <w:r>
              <w:rPr>
                <w:noProof/>
              </w:rPr>
              <w:drawing>
                <wp:inline distT="0" distB="0" distL="0" distR="0" wp14:anchorId="4A5F5C2B" wp14:editId="475FB344">
                  <wp:extent cx="2133600" cy="2857500"/>
                  <wp:effectExtent l="0" t="0" r="0" b="0"/>
                  <wp:docPr id="21" name="photo07_printed_fan_housing.jpg" descr="Printed top housing with the fan fitted in its seat" title="Printed top housing with the fan fitted in its s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2857500"/>
                          </a:xfrm>
                          <a:prstGeom prst="rect">
                            <a:avLst/>
                          </a:prstGeom>
                        </pic:spPr>
                      </pic:pic>
                    </a:graphicData>
                  </a:graphic>
                </wp:inline>
              </w:drawing>
            </w:r>
          </w:p>
          <w:p w14:paraId="0C5CB58F" w14:textId="77777777" w:rsidR="004D55C3" w:rsidRDefault="001942FD">
            <w:pPr>
              <w:spacing w:after="160"/>
              <w:jc w:val="center"/>
            </w:pPr>
            <w:r>
              <w:rPr>
                <w:b/>
                <w:bCs/>
                <w:color w:val="1A7A1A"/>
                <w:sz w:val="18"/>
                <w:szCs w:val="18"/>
              </w:rPr>
              <w:t xml:space="preserve">Figure 6: </w:t>
            </w:r>
            <w:r>
              <w:rPr>
                <w:i/>
                <w:iCs/>
                <w:color w:val="595959"/>
                <w:sz w:val="18"/>
                <w:szCs w:val="18"/>
              </w:rPr>
              <w:t>Printed top housing with the fan fitted in its seat</w:t>
            </w:r>
          </w:p>
        </w:tc>
        <w:tc>
          <w:tcPr>
            <w:tcW w:w="4753" w:type="dxa"/>
            <w:tcBorders>
              <w:top w:val="none" w:sz="0" w:space="0" w:color="FFFFFF"/>
              <w:left w:val="none" w:sz="0" w:space="0" w:color="FFFFFF"/>
              <w:bottom w:val="none" w:sz="0" w:space="0" w:color="FFFFFF"/>
              <w:right w:val="none" w:sz="0" w:space="0" w:color="FFFFFF"/>
            </w:tcBorders>
          </w:tcPr>
          <w:p w14:paraId="5BADF65B" w14:textId="77777777" w:rsidR="004D55C3" w:rsidRDefault="001942FD">
            <w:pPr>
              <w:jc w:val="center"/>
            </w:pPr>
            <w:r>
              <w:rPr>
                <w:noProof/>
              </w:rPr>
              <w:drawing>
                <wp:inline distT="0" distB="0" distL="0" distR="0" wp14:anchorId="3D6D02C8" wp14:editId="1A108CA6">
                  <wp:extent cx="2133600" cy="2857500"/>
                  <wp:effectExtent l="0" t="0" r="0" b="0"/>
                  <wp:docPr id="22" name="photo06_printed_top_housing_on_body.jpg" descr="Top housing test-fitted on the louvred body" title="Top housing test-fitted on the louvred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33600" cy="2857500"/>
                          </a:xfrm>
                          <a:prstGeom prst="rect">
                            <a:avLst/>
                          </a:prstGeom>
                        </pic:spPr>
                      </pic:pic>
                    </a:graphicData>
                  </a:graphic>
                </wp:inline>
              </w:drawing>
            </w:r>
          </w:p>
          <w:p w14:paraId="3BD0DEDF" w14:textId="77777777" w:rsidR="004D55C3" w:rsidRDefault="001942FD">
            <w:pPr>
              <w:spacing w:after="160"/>
              <w:jc w:val="center"/>
            </w:pPr>
            <w:r>
              <w:rPr>
                <w:b/>
                <w:bCs/>
                <w:color w:val="1A7A1A"/>
                <w:sz w:val="18"/>
                <w:szCs w:val="18"/>
              </w:rPr>
              <w:t xml:space="preserve">Figure 7: </w:t>
            </w:r>
            <w:r>
              <w:rPr>
                <w:i/>
                <w:iCs/>
                <w:color w:val="595959"/>
                <w:sz w:val="18"/>
                <w:szCs w:val="18"/>
              </w:rPr>
              <w:t>Top housing test-fitted on the louvred body</w:t>
            </w:r>
          </w:p>
        </w:tc>
      </w:tr>
    </w:tbl>
    <w:p w14:paraId="229A25AB" w14:textId="77777777" w:rsidR="004D55C3" w:rsidRDefault="004D55C3">
      <w:pPr>
        <w:spacing w:after="120"/>
      </w:pP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4D55C3" w14:paraId="08DDE934" w14:textId="77777777">
        <w:trPr>
          <w:cantSplit/>
        </w:trPr>
        <w:tc>
          <w:tcPr>
            <w:tcW w:w="4753" w:type="dxa"/>
            <w:tcBorders>
              <w:top w:val="none" w:sz="0" w:space="0" w:color="FFFFFF"/>
              <w:left w:val="none" w:sz="0" w:space="0" w:color="FFFFFF"/>
              <w:bottom w:val="none" w:sz="0" w:space="0" w:color="FFFFFF"/>
              <w:right w:val="none" w:sz="0" w:space="0" w:color="FFFFFF"/>
            </w:tcBorders>
          </w:tcPr>
          <w:p w14:paraId="0EA3CCD8" w14:textId="77777777" w:rsidR="004D55C3" w:rsidRDefault="001942FD">
            <w:pPr>
              <w:jc w:val="center"/>
            </w:pPr>
            <w:r>
              <w:rPr>
                <w:noProof/>
              </w:rPr>
              <w:lastRenderedPageBreak/>
              <w:drawing>
                <wp:inline distT="0" distB="0" distL="0" distR="0" wp14:anchorId="07F0758E" wp14:editId="2EDA735F">
                  <wp:extent cx="2133600" cy="2857500"/>
                  <wp:effectExtent l="0" t="0" r="0" b="0"/>
                  <wp:docPr id="23" name="photo09_body_filter_ring_side.jpg" descr="Printed body – filter ring and louvres (side view)" title="Printed body – filter ring and louvres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33600" cy="2857500"/>
                          </a:xfrm>
                          <a:prstGeom prst="rect">
                            <a:avLst/>
                          </a:prstGeom>
                        </pic:spPr>
                      </pic:pic>
                    </a:graphicData>
                  </a:graphic>
                </wp:inline>
              </w:drawing>
            </w:r>
          </w:p>
          <w:p w14:paraId="3CF62507" w14:textId="77777777" w:rsidR="004D55C3" w:rsidRDefault="001942FD">
            <w:pPr>
              <w:spacing w:after="160"/>
              <w:jc w:val="center"/>
            </w:pPr>
            <w:r>
              <w:rPr>
                <w:b/>
                <w:bCs/>
                <w:color w:val="1A7A1A"/>
                <w:sz w:val="18"/>
                <w:szCs w:val="18"/>
              </w:rPr>
              <w:t xml:space="preserve">Figure 8: </w:t>
            </w:r>
            <w:r>
              <w:rPr>
                <w:i/>
                <w:iCs/>
                <w:color w:val="595959"/>
                <w:sz w:val="18"/>
                <w:szCs w:val="18"/>
              </w:rPr>
              <w:t>Printed body: filter ring and louvres (side view)</w:t>
            </w:r>
          </w:p>
        </w:tc>
        <w:tc>
          <w:tcPr>
            <w:tcW w:w="4753" w:type="dxa"/>
            <w:tcBorders>
              <w:top w:val="none" w:sz="0" w:space="0" w:color="FFFFFF"/>
              <w:left w:val="none" w:sz="0" w:space="0" w:color="FFFFFF"/>
              <w:bottom w:val="none" w:sz="0" w:space="0" w:color="FFFFFF"/>
              <w:right w:val="none" w:sz="0" w:space="0" w:color="FFFFFF"/>
            </w:tcBorders>
          </w:tcPr>
          <w:p w14:paraId="49F75DFA" w14:textId="77777777" w:rsidR="004D55C3" w:rsidRDefault="001942FD">
            <w:pPr>
              <w:jc w:val="center"/>
            </w:pPr>
            <w:r>
              <w:rPr>
                <w:noProof/>
              </w:rPr>
              <w:drawing>
                <wp:inline distT="0" distB="0" distL="0" distR="0" wp14:anchorId="0D88D27D" wp14:editId="54FFCA1E">
                  <wp:extent cx="2133600" cy="2857500"/>
                  <wp:effectExtent l="0" t="0" r="0" b="0"/>
                  <wp:docPr id="24" name="photo10_body_filter_ring_top.jpg" descr="Printed body – filter seat with gasket ring" title="Printed body – filter seat with gaske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33600" cy="2857500"/>
                          </a:xfrm>
                          <a:prstGeom prst="rect">
                            <a:avLst/>
                          </a:prstGeom>
                        </pic:spPr>
                      </pic:pic>
                    </a:graphicData>
                  </a:graphic>
                </wp:inline>
              </w:drawing>
            </w:r>
          </w:p>
          <w:p w14:paraId="31DD10E5" w14:textId="77777777" w:rsidR="004D55C3" w:rsidRDefault="001942FD">
            <w:pPr>
              <w:spacing w:after="160"/>
              <w:jc w:val="center"/>
            </w:pPr>
            <w:r>
              <w:rPr>
                <w:b/>
                <w:bCs/>
                <w:color w:val="1A7A1A"/>
                <w:sz w:val="18"/>
                <w:szCs w:val="18"/>
              </w:rPr>
              <w:t xml:space="preserve">Figure 9: </w:t>
            </w:r>
            <w:r>
              <w:rPr>
                <w:i/>
                <w:iCs/>
                <w:color w:val="595959"/>
                <w:sz w:val="18"/>
                <w:szCs w:val="18"/>
              </w:rPr>
              <w:t>Printed body: filter seat with gasket ring</w:t>
            </w:r>
          </w:p>
        </w:tc>
      </w:tr>
    </w:tbl>
    <w:p w14:paraId="4448125C" w14:textId="77777777" w:rsidR="004D55C3" w:rsidRDefault="004D55C3">
      <w:pPr>
        <w:spacing w:after="120"/>
      </w:pPr>
    </w:p>
    <w:p w14:paraId="1BF51C2E" w14:textId="77777777" w:rsidR="004D55C3" w:rsidRDefault="001942FD">
      <w:pPr>
        <w:keepNext/>
        <w:spacing w:before="120" w:after="40"/>
        <w:jc w:val="center"/>
      </w:pPr>
      <w:r>
        <w:rPr>
          <w:noProof/>
        </w:rPr>
        <w:drawing>
          <wp:inline distT="0" distB="0" distL="0" distR="0" wp14:anchorId="73F9D064" wp14:editId="51BC70F5">
            <wp:extent cx="2133600" cy="2857500"/>
            <wp:effectExtent l="0" t="0" r="0" b="0"/>
            <wp:docPr id="25" name="photo08_fan_in_square_frame.jpg" descr="Fan fitted in the square transition frame" title="Fan fitted in the square transition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33600" cy="2857500"/>
                    </a:xfrm>
                    <a:prstGeom prst="rect">
                      <a:avLst/>
                    </a:prstGeom>
                  </pic:spPr>
                </pic:pic>
              </a:graphicData>
            </a:graphic>
          </wp:inline>
        </w:drawing>
      </w:r>
    </w:p>
    <w:p w14:paraId="2546D280" w14:textId="77777777" w:rsidR="004D55C3" w:rsidRDefault="001942FD">
      <w:pPr>
        <w:spacing w:after="200"/>
        <w:jc w:val="center"/>
      </w:pPr>
      <w:r>
        <w:rPr>
          <w:b/>
          <w:bCs/>
          <w:color w:val="1A7A1A"/>
          <w:sz w:val="18"/>
          <w:szCs w:val="18"/>
        </w:rPr>
        <w:t xml:space="preserve">Figure 10: </w:t>
      </w:r>
      <w:r>
        <w:rPr>
          <w:i/>
          <w:iCs/>
          <w:color w:val="595959"/>
          <w:sz w:val="18"/>
          <w:szCs w:val="18"/>
        </w:rPr>
        <w:t>Fan fitted in the square transition frame</w:t>
      </w:r>
    </w:p>
    <w:p w14:paraId="29063E69" w14:textId="77777777" w:rsidR="004D55C3" w:rsidRDefault="001942FD">
      <w:pPr>
        <w:pStyle w:val="Heading2"/>
      </w:pPr>
      <w:r>
        <w:t>2.3 Calibration: Week 3 conditions</w:t>
      </w:r>
    </w:p>
    <w:p w14:paraId="6F9507AD" w14:textId="77777777" w:rsidR="004D55C3" w:rsidRDefault="001942FD">
      <w:pPr>
        <w:spacing w:before="80" w:after="140"/>
        <w:jc w:val="both"/>
      </w:pPr>
      <w:r>
        <w:t xml:space="preserve">We took 60 more readings with cotton lint shaken in a closed box, chalk dust, and clean air at the filter outlet. Lint gave the lowest accuracy because large </w:t>
      </w:r>
      <w:proofErr w:type="spellStart"/>
      <w:r>
        <w:t>fibres</w:t>
      </w:r>
      <w:proofErr w:type="spellEnd"/>
      <w:r>
        <w:t xml:space="preserve"> scatter light differently from fine smoke particles.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8"/>
        <w:gridCol w:w="1053"/>
        <w:gridCol w:w="1158"/>
        <w:gridCol w:w="2001"/>
        <w:gridCol w:w="1476"/>
      </w:tblGrid>
      <w:tr w:rsidR="004D55C3" w14:paraId="4DB4F15E" w14:textId="77777777">
        <w:trPr>
          <w:tblHeader/>
        </w:trPr>
        <w:tc>
          <w:tcPr>
            <w:tcW w:w="381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3546744" w14:textId="77777777" w:rsidR="004D55C3" w:rsidRDefault="001942FD">
            <w:r>
              <w:rPr>
                <w:b/>
                <w:bCs/>
                <w:color w:val="FFFFFF"/>
                <w:sz w:val="19"/>
                <w:szCs w:val="19"/>
              </w:rPr>
              <w:t>Condition</w:t>
            </w:r>
          </w:p>
        </w:tc>
        <w:tc>
          <w:tcPr>
            <w:tcW w:w="1053"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180A7971" w14:textId="77777777" w:rsidR="004D55C3" w:rsidRDefault="001942FD">
            <w:pPr>
              <w:jc w:val="center"/>
            </w:pPr>
            <w:r>
              <w:rPr>
                <w:b/>
                <w:bCs/>
                <w:color w:val="FFFFFF"/>
                <w:sz w:val="19"/>
                <w:szCs w:val="19"/>
              </w:rPr>
              <w:t>Week</w:t>
            </w:r>
          </w:p>
        </w:tc>
        <w:tc>
          <w:tcPr>
            <w:tcW w:w="115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4E1A071" w14:textId="77777777" w:rsidR="004D55C3" w:rsidRDefault="001942FD">
            <w:pPr>
              <w:jc w:val="center"/>
            </w:pPr>
            <w:r>
              <w:rPr>
                <w:b/>
                <w:bCs/>
                <w:color w:val="FFFFFF"/>
                <w:sz w:val="19"/>
                <w:szCs w:val="19"/>
              </w:rPr>
              <w:t>Readings</w:t>
            </w:r>
          </w:p>
        </w:tc>
        <w:tc>
          <w:tcPr>
            <w:tcW w:w="2001"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ED4F853" w14:textId="77777777" w:rsidR="004D55C3" w:rsidRDefault="001942FD">
            <w:pPr>
              <w:jc w:val="center"/>
            </w:pPr>
            <w:r>
              <w:rPr>
                <w:b/>
                <w:bCs/>
                <w:color w:val="FFFFFF"/>
                <w:sz w:val="19"/>
                <w:szCs w:val="19"/>
              </w:rPr>
              <w:t>Mean abs. error (mg/m³)</w:t>
            </w:r>
          </w:p>
        </w:tc>
        <w:tc>
          <w:tcPr>
            <w:tcW w:w="147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B4769DD" w14:textId="77777777" w:rsidR="004D55C3" w:rsidRDefault="001942FD">
            <w:pPr>
              <w:jc w:val="center"/>
            </w:pPr>
            <w:r>
              <w:rPr>
                <w:b/>
                <w:bCs/>
                <w:color w:val="FFFFFF"/>
                <w:sz w:val="19"/>
                <w:szCs w:val="19"/>
              </w:rPr>
              <w:t>Mean accuracy</w:t>
            </w:r>
          </w:p>
        </w:tc>
      </w:tr>
      <w:tr w:rsidR="004D55C3" w14:paraId="4476862B"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9C71D3" w14:textId="77777777" w:rsidR="004D55C3" w:rsidRDefault="001942FD">
            <w:r>
              <w:rPr>
                <w:color w:val="000000"/>
                <w:sz w:val="19"/>
                <w:szCs w:val="19"/>
              </w:rPr>
              <w:t>Cotton lint shaken in box</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C77ADA" w14:textId="77777777" w:rsidR="004D55C3" w:rsidRDefault="001942FD">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C0D6CF" w14:textId="77777777" w:rsidR="004D55C3" w:rsidRDefault="001942FD">
            <w:pPr>
              <w:jc w:val="center"/>
            </w:pPr>
            <w:r>
              <w:rPr>
                <w:color w:val="000000"/>
                <w:sz w:val="19"/>
                <w:szCs w:val="19"/>
              </w:rPr>
              <w:t>22</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FDA655" w14:textId="77777777" w:rsidR="004D55C3" w:rsidRDefault="001942FD">
            <w:pPr>
              <w:jc w:val="center"/>
            </w:pPr>
            <w:r>
              <w:rPr>
                <w:color w:val="000000"/>
                <w:sz w:val="19"/>
                <w:szCs w:val="19"/>
              </w:rPr>
              <w:t>3.06</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E2CA45" w14:textId="77777777" w:rsidR="004D55C3" w:rsidRDefault="001942FD">
            <w:pPr>
              <w:jc w:val="center"/>
            </w:pPr>
            <w:r>
              <w:rPr>
                <w:color w:val="000000"/>
                <w:sz w:val="19"/>
                <w:szCs w:val="19"/>
              </w:rPr>
              <w:t>70.0 %</w:t>
            </w:r>
          </w:p>
        </w:tc>
      </w:tr>
      <w:tr w:rsidR="004D55C3" w14:paraId="298446A5" w14:textId="77777777">
        <w:trPr>
          <w:cantSplit/>
        </w:trPr>
        <w:tc>
          <w:tcPr>
            <w:tcW w:w="38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205F5F1" w14:textId="77777777" w:rsidR="004D55C3" w:rsidRDefault="001942FD">
            <w:r>
              <w:rPr>
                <w:color w:val="000000"/>
                <w:sz w:val="19"/>
                <w:szCs w:val="19"/>
              </w:rPr>
              <w:t>Chalk dust</w:t>
            </w:r>
          </w:p>
        </w:tc>
        <w:tc>
          <w:tcPr>
            <w:tcW w:w="105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9B8DB9F" w14:textId="77777777" w:rsidR="004D55C3" w:rsidRDefault="001942FD">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3CE17AA" w14:textId="77777777" w:rsidR="004D55C3" w:rsidRDefault="001942FD">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46E915F" w14:textId="77777777" w:rsidR="004D55C3" w:rsidRDefault="001942FD">
            <w:pPr>
              <w:jc w:val="center"/>
            </w:pPr>
            <w:r>
              <w:rPr>
                <w:color w:val="000000"/>
                <w:sz w:val="19"/>
                <w:szCs w:val="19"/>
              </w:rPr>
              <w:t>3.65</w:t>
            </w:r>
          </w:p>
        </w:tc>
        <w:tc>
          <w:tcPr>
            <w:tcW w:w="147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0CBE7B2" w14:textId="77777777" w:rsidR="004D55C3" w:rsidRDefault="001942FD">
            <w:pPr>
              <w:jc w:val="center"/>
            </w:pPr>
            <w:r>
              <w:rPr>
                <w:color w:val="000000"/>
                <w:sz w:val="19"/>
                <w:szCs w:val="19"/>
              </w:rPr>
              <w:t>77.0 %</w:t>
            </w:r>
          </w:p>
        </w:tc>
      </w:tr>
      <w:tr w:rsidR="004D55C3" w14:paraId="52B9E0BC"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96FD83" w14:textId="77777777" w:rsidR="004D55C3" w:rsidRDefault="001942FD">
            <w:r>
              <w:rPr>
                <w:color w:val="000000"/>
                <w:sz w:val="19"/>
                <w:szCs w:val="19"/>
              </w:rPr>
              <w:t>Filter ON - clean air outlet</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885A34" w14:textId="77777777" w:rsidR="004D55C3" w:rsidRDefault="001942FD">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F94352" w14:textId="77777777" w:rsidR="004D55C3" w:rsidRDefault="001942FD">
            <w:pPr>
              <w:jc w:val="center"/>
            </w:pPr>
            <w:r>
              <w:rPr>
                <w:color w:val="000000"/>
                <w:sz w:val="19"/>
                <w:szCs w:val="19"/>
              </w:rPr>
              <w:t>18</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98971A" w14:textId="77777777" w:rsidR="004D55C3" w:rsidRDefault="001942FD">
            <w:pPr>
              <w:jc w:val="center"/>
            </w:pPr>
            <w:r>
              <w:rPr>
                <w:color w:val="000000"/>
                <w:sz w:val="19"/>
                <w:szCs w:val="19"/>
              </w:rPr>
              <w:t>1.35</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E99305" w14:textId="77777777" w:rsidR="004D55C3" w:rsidRDefault="001942FD">
            <w:pPr>
              <w:jc w:val="center"/>
            </w:pPr>
            <w:r>
              <w:rPr>
                <w:color w:val="000000"/>
                <w:sz w:val="19"/>
                <w:szCs w:val="19"/>
              </w:rPr>
              <w:t>69.9 %</w:t>
            </w:r>
          </w:p>
        </w:tc>
      </w:tr>
    </w:tbl>
    <w:p w14:paraId="3FEF75CC" w14:textId="77777777" w:rsidR="004D55C3" w:rsidRDefault="001942FD">
      <w:pPr>
        <w:pStyle w:val="Heading1"/>
      </w:pPr>
      <w:r>
        <w:lastRenderedPageBreak/>
        <w:t>3. Week 4: Coding</w:t>
      </w:r>
    </w:p>
    <w:p w14:paraId="6086E35B" w14:textId="77777777" w:rsidR="004D55C3" w:rsidRDefault="001942FD">
      <w:pPr>
        <w:pStyle w:val="Heading2"/>
      </w:pPr>
      <w:r>
        <w:t>3.1 Firmware structure</w:t>
      </w:r>
    </w:p>
    <w:p w14:paraId="31CD0881" w14:textId="77777777" w:rsidR="004D55C3" w:rsidRDefault="001942FD">
      <w:pPr>
        <w:spacing w:before="80" w:after="140"/>
        <w:jc w:val="both"/>
      </w:pPr>
      <w:r>
        <w:t xml:space="preserve">The firmware is non-blocking. It uses </w:t>
      </w:r>
      <w:proofErr w:type="spellStart"/>
      <w:proofErr w:type="gramStart"/>
      <w:r>
        <w:t>millis</w:t>
      </w:r>
      <w:proofErr w:type="spellEnd"/>
      <w:r>
        <w:t>(</w:t>
      </w:r>
      <w:proofErr w:type="gramEnd"/>
      <w:r>
        <w:t xml:space="preserve">) timers instead of </w:t>
      </w:r>
      <w:proofErr w:type="gramStart"/>
      <w:r>
        <w:t>delay(</w:t>
      </w:r>
      <w:proofErr w:type="gramEnd"/>
      <w:r>
        <w:t>), so the motors, LED and display all update without holding each other up.</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8"/>
        <w:gridCol w:w="6768"/>
      </w:tblGrid>
      <w:tr w:rsidR="004D55C3" w14:paraId="4745D6DA" w14:textId="77777777">
        <w:trPr>
          <w:tblHeader/>
        </w:trPr>
        <w:tc>
          <w:tcPr>
            <w:tcW w:w="273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21CC0CAA" w14:textId="77777777" w:rsidR="004D55C3" w:rsidRDefault="001942FD">
            <w:r>
              <w:rPr>
                <w:b/>
                <w:bCs/>
                <w:color w:val="FFFFFF"/>
                <w:sz w:val="18"/>
                <w:szCs w:val="18"/>
              </w:rPr>
              <w:t>Function</w:t>
            </w:r>
          </w:p>
        </w:tc>
        <w:tc>
          <w:tcPr>
            <w:tcW w:w="676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2C0E9A65" w14:textId="77777777" w:rsidR="004D55C3" w:rsidRDefault="001942FD">
            <w:r>
              <w:rPr>
                <w:b/>
                <w:bCs/>
                <w:color w:val="FFFFFF"/>
                <w:sz w:val="18"/>
                <w:szCs w:val="18"/>
              </w:rPr>
              <w:t>What it does</w:t>
            </w:r>
          </w:p>
        </w:tc>
      </w:tr>
      <w:tr w:rsidR="004D55C3" w14:paraId="44CA242F" w14:textId="77777777">
        <w:trPr>
          <w:cantSplit/>
        </w:trPr>
        <w:tc>
          <w:tcPr>
            <w:tcW w:w="2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5051F2" w14:textId="77777777" w:rsidR="004D55C3" w:rsidRDefault="001942FD">
            <w:proofErr w:type="spellStart"/>
            <w:proofErr w:type="gramStart"/>
            <w:r>
              <w:rPr>
                <w:color w:val="000000"/>
                <w:sz w:val="18"/>
                <w:szCs w:val="18"/>
              </w:rPr>
              <w:t>readDustSensor</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648834" w14:textId="77777777" w:rsidR="004D55C3" w:rsidRDefault="001942FD">
            <w:r>
              <w:rPr>
                <w:color w:val="000000"/>
                <w:sz w:val="18"/>
                <w:szCs w:val="18"/>
              </w:rPr>
              <w:t>Pulses the GP2Y10 IR LED (280 µs / 40 µs / 9680 µs) and returns the ADC value from A0</w:t>
            </w:r>
          </w:p>
        </w:tc>
      </w:tr>
      <w:tr w:rsidR="004D55C3" w14:paraId="5280A2B8" w14:textId="77777777">
        <w:trPr>
          <w:cantSplit/>
        </w:trPr>
        <w:tc>
          <w:tcPr>
            <w:tcW w:w="273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9DAEB21" w14:textId="77777777" w:rsidR="004D55C3" w:rsidRDefault="001942FD">
            <w:proofErr w:type="spellStart"/>
            <w:proofErr w:type="gramStart"/>
            <w:r>
              <w:rPr>
                <w:color w:val="000000"/>
                <w:sz w:val="18"/>
                <w:szCs w:val="18"/>
              </w:rPr>
              <w:t>calculateDustDensity</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E7B1279" w14:textId="77777777" w:rsidR="004D55C3" w:rsidRDefault="001942FD">
            <w:r>
              <w:rPr>
                <w:color w:val="000000"/>
                <w:sz w:val="18"/>
                <w:szCs w:val="18"/>
              </w:rPr>
              <w:t>Converts ADC to voltage, applies 0.17·V − 0.1, then scales the result to 0 to 25 mg/m³ (clamped at 0 and 25)</w:t>
            </w:r>
          </w:p>
        </w:tc>
      </w:tr>
      <w:tr w:rsidR="004D55C3" w14:paraId="19B290BF" w14:textId="77777777">
        <w:trPr>
          <w:cantSplit/>
        </w:trPr>
        <w:tc>
          <w:tcPr>
            <w:tcW w:w="2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EF42F0" w14:textId="77777777" w:rsidR="004D55C3" w:rsidRDefault="001942FD">
            <w:proofErr w:type="spellStart"/>
            <w:proofErr w:type="gramStart"/>
            <w:r>
              <w:rPr>
                <w:color w:val="000000"/>
                <w:sz w:val="18"/>
                <w:szCs w:val="18"/>
              </w:rPr>
              <w:t>updateThreshold</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E7BFB7" w14:textId="77777777" w:rsidR="004D55C3" w:rsidRDefault="001942FD">
            <w:r>
              <w:rPr>
                <w:color w:val="000000"/>
                <w:sz w:val="18"/>
                <w:szCs w:val="18"/>
              </w:rPr>
              <w:t>Reads the potentiometer on A1 and maps 0 to 1023 to a 0 to 25 mg/m³ threshold</w:t>
            </w:r>
          </w:p>
        </w:tc>
      </w:tr>
      <w:tr w:rsidR="004D55C3" w14:paraId="17C1D7C6" w14:textId="77777777">
        <w:trPr>
          <w:cantSplit/>
        </w:trPr>
        <w:tc>
          <w:tcPr>
            <w:tcW w:w="273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267AAE1" w14:textId="77777777" w:rsidR="004D55C3" w:rsidRDefault="001942FD">
            <w:proofErr w:type="spellStart"/>
            <w:proofErr w:type="gramStart"/>
            <w:r>
              <w:rPr>
                <w:color w:val="000000"/>
                <w:sz w:val="18"/>
                <w:szCs w:val="18"/>
              </w:rPr>
              <w:t>updateWarningLED</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E135C1F" w14:textId="77777777" w:rsidR="004D55C3" w:rsidRDefault="001942FD">
            <w:r>
              <w:rPr>
                <w:color w:val="000000"/>
                <w:sz w:val="18"/>
                <w:szCs w:val="18"/>
              </w:rPr>
              <w:t>Turns the LED ON after dust stays above the threshold for 2 s, and OFF after it stays below for 8 s</w:t>
            </w:r>
          </w:p>
        </w:tc>
      </w:tr>
      <w:tr w:rsidR="004D55C3" w14:paraId="78284ECB" w14:textId="77777777">
        <w:trPr>
          <w:cantSplit/>
        </w:trPr>
        <w:tc>
          <w:tcPr>
            <w:tcW w:w="2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7F777D" w14:textId="77777777" w:rsidR="004D55C3" w:rsidRDefault="001942FD">
            <w:proofErr w:type="spellStart"/>
            <w:proofErr w:type="gramStart"/>
            <w:r>
              <w:rPr>
                <w:color w:val="000000"/>
                <w:sz w:val="18"/>
                <w:szCs w:val="18"/>
              </w:rPr>
              <w:t>updateLCD</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179E7F" w14:textId="77777777" w:rsidR="004D55C3" w:rsidRDefault="001942FD">
            <w:r>
              <w:rPr>
                <w:color w:val="000000"/>
                <w:sz w:val="18"/>
                <w:szCs w:val="18"/>
              </w:rPr>
              <w:t>Line 1: Dust value. Line 2: Threshold. Spaces are padded to clear old characters</w:t>
            </w:r>
          </w:p>
        </w:tc>
      </w:tr>
      <w:tr w:rsidR="004D55C3" w14:paraId="0B1ABC22" w14:textId="77777777">
        <w:trPr>
          <w:cantSplit/>
        </w:trPr>
        <w:tc>
          <w:tcPr>
            <w:tcW w:w="273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D63BECD" w14:textId="77777777" w:rsidR="004D55C3" w:rsidRDefault="001942FD">
            <w:proofErr w:type="spellStart"/>
            <w:proofErr w:type="gramStart"/>
            <w:r>
              <w:rPr>
                <w:color w:val="000000"/>
                <w:sz w:val="18"/>
                <w:szCs w:val="18"/>
              </w:rPr>
              <w:t>printStatus</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69B9E75" w14:textId="77777777" w:rsidR="004D55C3" w:rsidRDefault="001942FD">
            <w:r>
              <w:rPr>
                <w:color w:val="000000"/>
                <w:sz w:val="18"/>
                <w:szCs w:val="18"/>
              </w:rPr>
              <w:t>Serial log of ADC, potentiometer, threshold, voltage, dust, LED, button and motor states</w:t>
            </w:r>
          </w:p>
        </w:tc>
      </w:tr>
      <w:tr w:rsidR="004D55C3" w14:paraId="2128D445" w14:textId="77777777">
        <w:trPr>
          <w:cantSplit/>
        </w:trPr>
        <w:tc>
          <w:tcPr>
            <w:tcW w:w="2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B01EB9" w14:textId="77777777" w:rsidR="004D55C3" w:rsidRDefault="001942FD">
            <w:proofErr w:type="spellStart"/>
            <w:proofErr w:type="gramStart"/>
            <w:r>
              <w:rPr>
                <w:color w:val="000000"/>
                <w:sz w:val="18"/>
                <w:szCs w:val="18"/>
              </w:rPr>
              <w:t>updateMotors</w:t>
            </w:r>
            <w:proofErr w:type="spellEnd"/>
            <w:r>
              <w:rPr>
                <w:color w:val="000000"/>
                <w:sz w:val="18"/>
                <w:szCs w:val="18"/>
              </w:rPr>
              <w:t>(</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9765CA" w14:textId="77777777" w:rsidR="004D55C3" w:rsidRDefault="001942FD">
            <w:r>
              <w:rPr>
                <w:color w:val="000000"/>
                <w:sz w:val="18"/>
                <w:szCs w:val="18"/>
              </w:rPr>
              <w:t xml:space="preserve">Every 12 h runs the left motor for 1046 </w:t>
            </w:r>
            <w:proofErr w:type="spellStart"/>
            <w:r>
              <w:rPr>
                <w:color w:val="000000"/>
                <w:sz w:val="18"/>
                <w:szCs w:val="18"/>
              </w:rPr>
              <w:t>ms</w:t>
            </w:r>
            <w:proofErr w:type="spellEnd"/>
            <w:r>
              <w:rPr>
                <w:color w:val="000000"/>
                <w:sz w:val="18"/>
                <w:szCs w:val="18"/>
              </w:rPr>
              <w:t xml:space="preserve"> and the right motor for 2000 </w:t>
            </w:r>
            <w:proofErr w:type="spellStart"/>
            <w:r>
              <w:rPr>
                <w:color w:val="000000"/>
                <w:sz w:val="18"/>
                <w:szCs w:val="18"/>
              </w:rPr>
              <w:t>ms.</w:t>
            </w:r>
            <w:proofErr w:type="spellEnd"/>
            <w:r>
              <w:rPr>
                <w:color w:val="000000"/>
                <w:sz w:val="18"/>
                <w:szCs w:val="18"/>
              </w:rPr>
              <w:t xml:space="preserve"> The button reverses the left motor</w:t>
            </w:r>
          </w:p>
        </w:tc>
      </w:tr>
      <w:tr w:rsidR="004D55C3" w14:paraId="5BB9BFA9" w14:textId="77777777">
        <w:trPr>
          <w:cantSplit/>
        </w:trPr>
        <w:tc>
          <w:tcPr>
            <w:tcW w:w="273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6642565" w14:textId="77777777" w:rsidR="004D55C3" w:rsidRDefault="001942FD">
            <w:proofErr w:type="gramStart"/>
            <w:r>
              <w:rPr>
                <w:color w:val="000000"/>
                <w:sz w:val="18"/>
                <w:szCs w:val="18"/>
              </w:rPr>
              <w:t>loop(</w:t>
            </w:r>
            <w:proofErr w:type="gramEnd"/>
            <w:r>
              <w:rPr>
                <w:color w:val="000000"/>
                <w:sz w:val="18"/>
                <w:szCs w:val="18"/>
              </w:rPr>
              <w:t>)</w:t>
            </w:r>
          </w:p>
        </w:tc>
        <w:tc>
          <w:tcPr>
            <w:tcW w:w="676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AFB74B9" w14:textId="77777777" w:rsidR="004D55C3" w:rsidRDefault="001942FD">
            <w:r>
              <w:rPr>
                <w:color w:val="000000"/>
                <w:sz w:val="18"/>
                <w:szCs w:val="18"/>
              </w:rPr>
              <w:t xml:space="preserve">Sensor, threshold, LED, LCD and serial every 100 </w:t>
            </w:r>
            <w:proofErr w:type="spellStart"/>
            <w:r>
              <w:rPr>
                <w:color w:val="000000"/>
                <w:sz w:val="18"/>
                <w:szCs w:val="18"/>
              </w:rPr>
              <w:t>ms</w:t>
            </w:r>
            <w:proofErr w:type="spellEnd"/>
            <w:r>
              <w:rPr>
                <w:color w:val="000000"/>
                <w:sz w:val="18"/>
                <w:szCs w:val="18"/>
              </w:rPr>
              <w:t>; motor control on every pass</w:t>
            </w:r>
          </w:p>
        </w:tc>
      </w:tr>
    </w:tbl>
    <w:p w14:paraId="7FFAAA28" w14:textId="77777777" w:rsidR="004D55C3" w:rsidRDefault="001942FD">
      <w:pPr>
        <w:pStyle w:val="Heading2"/>
      </w:pPr>
      <w:r>
        <w:t>3.2 Completing the calibration (street dust and construction site)</w:t>
      </w:r>
    </w:p>
    <w:p w14:paraId="4E5EB2B9" w14:textId="77777777" w:rsidR="004D55C3" w:rsidRDefault="001942FD">
      <w:pPr>
        <w:spacing w:before="80" w:after="140"/>
        <w:jc w:val="both"/>
      </w:pPr>
      <w:r>
        <w:t>The last 40 readings were taken outdoors: 20 beside a busy road (street dust) and 20 at a construction site. These are the most realistic conditions and they include several noise readings: the sensor got a sudden gust of dust or a momentary signal dropout.</w:t>
      </w:r>
    </w:p>
    <w:p w14:paraId="21FB3628" w14:textId="77777777" w:rsidR="004D55C3" w:rsidRDefault="001942FD">
      <w:pPr>
        <w:keepNext/>
        <w:spacing w:before="120" w:after="40"/>
        <w:jc w:val="center"/>
      </w:pPr>
      <w:r>
        <w:rPr>
          <w:noProof/>
        </w:rPr>
        <w:drawing>
          <wp:inline distT="0" distB="0" distL="0" distR="0" wp14:anchorId="45463EBF" wp14:editId="32E1F3C3">
            <wp:extent cx="5029200" cy="3810000"/>
            <wp:effectExtent l="0" t="0" r="0" b="0"/>
            <wp:docPr id="26" name="g02_full_calibration_scatter.png" descr="All 160 calibration readings – firmware value vs reference meter" title="All 160 calibration readings – firmware value vs reference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810000"/>
                    </a:xfrm>
                    <a:prstGeom prst="rect">
                      <a:avLst/>
                    </a:prstGeom>
                  </pic:spPr>
                </pic:pic>
              </a:graphicData>
            </a:graphic>
          </wp:inline>
        </w:drawing>
      </w:r>
    </w:p>
    <w:p w14:paraId="3D5952EE" w14:textId="77777777" w:rsidR="004D55C3" w:rsidRDefault="001942FD">
      <w:pPr>
        <w:spacing w:after="200"/>
        <w:jc w:val="center"/>
      </w:pPr>
      <w:r>
        <w:rPr>
          <w:b/>
          <w:bCs/>
          <w:color w:val="1A7A1A"/>
          <w:sz w:val="18"/>
          <w:szCs w:val="18"/>
        </w:rPr>
        <w:t xml:space="preserve">Figure 11: </w:t>
      </w:r>
      <w:r>
        <w:rPr>
          <w:i/>
          <w:iCs/>
          <w:color w:val="595959"/>
          <w:sz w:val="18"/>
          <w:szCs w:val="18"/>
        </w:rPr>
        <w:t>All 160 calibration readings: firmware value vs reference meter</w:t>
      </w:r>
    </w:p>
    <w:p w14:paraId="26CF495B" w14:textId="77777777" w:rsidR="004D55C3" w:rsidRDefault="001942FD">
      <w:pPr>
        <w:keepNext/>
        <w:spacing w:before="120" w:after="40"/>
        <w:jc w:val="center"/>
      </w:pPr>
      <w:r>
        <w:rPr>
          <w:noProof/>
        </w:rPr>
        <w:lastRenderedPageBreak/>
        <w:drawing>
          <wp:inline distT="0" distB="0" distL="0" distR="0" wp14:anchorId="21515988" wp14:editId="48E47A24">
            <wp:extent cx="5114925" cy="2476500"/>
            <wp:effectExtent l="0" t="0" r="0" b="0"/>
            <wp:docPr id="27" name="g05_error_per_reading.png" descr="Error of each reading – noise readings marked with ×" title="Error of each reading – noise readings marked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14925" cy="2476500"/>
                    </a:xfrm>
                    <a:prstGeom prst="rect">
                      <a:avLst/>
                    </a:prstGeom>
                  </pic:spPr>
                </pic:pic>
              </a:graphicData>
            </a:graphic>
          </wp:inline>
        </w:drawing>
      </w:r>
    </w:p>
    <w:p w14:paraId="793DFA2D" w14:textId="77777777" w:rsidR="004D55C3" w:rsidRDefault="001942FD">
      <w:pPr>
        <w:spacing w:after="200"/>
        <w:jc w:val="center"/>
      </w:pPr>
      <w:r>
        <w:rPr>
          <w:b/>
          <w:bCs/>
          <w:color w:val="1A7A1A"/>
          <w:sz w:val="18"/>
          <w:szCs w:val="18"/>
        </w:rPr>
        <w:t xml:space="preserve">Figure 12: </w:t>
      </w:r>
      <w:r>
        <w:rPr>
          <w:i/>
          <w:iCs/>
          <w:color w:val="595959"/>
          <w:sz w:val="18"/>
          <w:szCs w:val="18"/>
        </w:rPr>
        <w:t>Error of each reading: noise readings marked with ×</w:t>
      </w:r>
    </w:p>
    <w:p w14:paraId="59B3938C" w14:textId="77777777" w:rsidR="004D55C3" w:rsidRDefault="001942FD">
      <w:pPr>
        <w:spacing w:before="80" w:after="140"/>
        <w:jc w:val="both"/>
      </w:pPr>
      <w:r>
        <w:t>The noise readings (rows 14, 26, 81, 93, 100, 120, 140, 143, 146) are kept in the data set because they show what the sensor really does in a dusty room. They are also the reason for the 2 s / 8 s delays in the warning logic.</w:t>
      </w:r>
    </w:p>
    <w:p w14:paraId="59303DCC" w14:textId="77777777" w:rsidR="004D55C3" w:rsidRDefault="001942FD">
      <w:pPr>
        <w:keepNext/>
        <w:spacing w:before="120" w:after="40"/>
        <w:jc w:val="center"/>
      </w:pPr>
      <w:r>
        <w:rPr>
          <w:noProof/>
        </w:rPr>
        <w:drawing>
          <wp:inline distT="0" distB="0" distL="0" distR="0" wp14:anchorId="002E98B7" wp14:editId="16A54B99">
            <wp:extent cx="5019675" cy="2762250"/>
            <wp:effectExtent l="0" t="0" r="0" b="0"/>
            <wp:docPr id="28" name="g20_accuracy_trend.png" descr="Accuracy of each calibration reading over Weeks 2–4, with a 10-reading rolling mean" title="Accuracy of each calibration reading over Weeks 2–4, with a 10-reading rolling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19675" cy="2762250"/>
                    </a:xfrm>
                    <a:prstGeom prst="rect">
                      <a:avLst/>
                    </a:prstGeom>
                  </pic:spPr>
                </pic:pic>
              </a:graphicData>
            </a:graphic>
          </wp:inline>
        </w:drawing>
      </w:r>
    </w:p>
    <w:p w14:paraId="2ABF9014" w14:textId="77777777" w:rsidR="004D55C3" w:rsidRDefault="001942FD">
      <w:pPr>
        <w:spacing w:after="200"/>
        <w:jc w:val="center"/>
      </w:pPr>
      <w:r>
        <w:rPr>
          <w:b/>
          <w:bCs/>
          <w:color w:val="1A7A1A"/>
          <w:sz w:val="18"/>
          <w:szCs w:val="18"/>
        </w:rPr>
        <w:t xml:space="preserve">Figure 13: </w:t>
      </w:r>
      <w:r>
        <w:rPr>
          <w:i/>
          <w:iCs/>
          <w:color w:val="595959"/>
          <w:sz w:val="18"/>
          <w:szCs w:val="18"/>
        </w:rPr>
        <w:t>Accuracy of each calibration reading over Weeks 2 to 4, with a 10-reading rolling mean</w:t>
      </w:r>
    </w:p>
    <w:p w14:paraId="1207285C" w14:textId="77777777" w:rsidR="004D55C3" w:rsidRDefault="001942FD">
      <w:pPr>
        <w:spacing w:before="80" w:after="140"/>
        <w:jc w:val="both"/>
      </w:pPr>
      <w:r>
        <w:t>The rolling mean stays between about 60 % and 88 % across all three weeks. The two lowest stretches are around readings 10 to 21 (including noise reading 14) and readings 140 to 149 at the construction site, where three noise readings fall close together.</w:t>
      </w:r>
    </w:p>
    <w:p w14:paraId="37A403C6" w14:textId="77777777" w:rsidR="004D55C3" w:rsidRDefault="001942FD">
      <w:pPr>
        <w:keepNext/>
        <w:spacing w:before="120" w:after="40"/>
        <w:jc w:val="center"/>
      </w:pPr>
      <w:r>
        <w:rPr>
          <w:noProof/>
        </w:rPr>
        <w:lastRenderedPageBreak/>
        <w:drawing>
          <wp:inline distT="0" distB="0" distL="0" distR="0" wp14:anchorId="5E51D904" wp14:editId="04FF4BA6">
            <wp:extent cx="3752850" cy="2857500"/>
            <wp:effectExtent l="0" t="0" r="0" b="0"/>
            <wp:docPr id="29" name="g15_readings_donut.png" descr="How the 160 calibration readings were split across test conditions" title="How the 160 calibration readings were split across test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52850" cy="2857500"/>
                    </a:xfrm>
                    <a:prstGeom prst="rect">
                      <a:avLst/>
                    </a:prstGeom>
                  </pic:spPr>
                </pic:pic>
              </a:graphicData>
            </a:graphic>
          </wp:inline>
        </w:drawing>
      </w:r>
    </w:p>
    <w:p w14:paraId="2A319F2B" w14:textId="77777777" w:rsidR="004D55C3" w:rsidRDefault="001942FD">
      <w:pPr>
        <w:spacing w:after="200"/>
        <w:jc w:val="center"/>
      </w:pPr>
      <w:r>
        <w:rPr>
          <w:b/>
          <w:bCs/>
          <w:color w:val="1A7A1A"/>
          <w:sz w:val="18"/>
          <w:szCs w:val="18"/>
        </w:rPr>
        <w:t xml:space="preserve">Figure 14: </w:t>
      </w:r>
      <w:r>
        <w:rPr>
          <w:i/>
          <w:iCs/>
          <w:color w:val="595959"/>
          <w:sz w:val="18"/>
          <w:szCs w:val="18"/>
        </w:rPr>
        <w:t>How the 160 calibration readings were split across test conditions</w:t>
      </w:r>
    </w:p>
    <w:p w14:paraId="4CB3FF19" w14:textId="77777777" w:rsidR="004D55C3" w:rsidRDefault="001942FD">
      <w:pPr>
        <w:pStyle w:val="Heading1"/>
      </w:pPr>
      <w:r>
        <w:t>4. Week 5: Control System</w:t>
      </w:r>
    </w:p>
    <w:p w14:paraId="304E510D" w14:textId="77777777" w:rsidR="004D55C3" w:rsidRDefault="001942FD">
      <w:pPr>
        <w:pStyle w:val="Heading2"/>
      </w:pPr>
      <w:r>
        <w:t>4.1 Roller mesh drive</w:t>
      </w:r>
    </w:p>
    <w:p w14:paraId="478839F0" w14:textId="77777777" w:rsidR="004D55C3" w:rsidRDefault="001942FD">
      <w:pPr>
        <w:spacing w:before="80" w:after="140"/>
        <w:jc w:val="both"/>
      </w:pPr>
      <w:r>
        <w:t xml:space="preserve">A gear train was added to the top housing so each roller is driven through a pair of spur gears. The left motor drives the supply roller and the right motor drives the take-up roller. Every 12 hours both motors are switched on; the left one stops after 1046 </w:t>
      </w:r>
      <w:proofErr w:type="spellStart"/>
      <w:r>
        <w:t>ms</w:t>
      </w:r>
      <w:proofErr w:type="spellEnd"/>
      <w:r>
        <w:t xml:space="preserve"> and the right after 2000 </w:t>
      </w:r>
      <w:proofErr w:type="spellStart"/>
      <w:r>
        <w:t>ms.</w:t>
      </w:r>
      <w:proofErr w:type="spellEnd"/>
      <w:r>
        <w:t xml:space="preserve"> The longer take-up run keeps the mesh tight.</w:t>
      </w:r>
    </w:p>
    <w:p w14:paraId="50237A56" w14:textId="77777777" w:rsidR="004D55C3" w:rsidRDefault="001942FD">
      <w:pPr>
        <w:keepNext/>
        <w:spacing w:before="120" w:after="40"/>
        <w:jc w:val="center"/>
      </w:pPr>
      <w:r>
        <w:rPr>
          <w:noProof/>
        </w:rPr>
        <w:drawing>
          <wp:inline distT="0" distB="0" distL="0" distR="0" wp14:anchorId="5105D926" wp14:editId="68686955">
            <wp:extent cx="3143250" cy="3609975"/>
            <wp:effectExtent l="0" t="0" r="0" b="0"/>
            <wp:docPr id="30" name="cad08_assembly_with_gear_train.png" descr="Assembly with gear train on both roller shafts" title="Assembly with gear train on both roller sha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43250" cy="3609975"/>
                    </a:xfrm>
                    <a:prstGeom prst="rect">
                      <a:avLst/>
                    </a:prstGeom>
                  </pic:spPr>
                </pic:pic>
              </a:graphicData>
            </a:graphic>
          </wp:inline>
        </w:drawing>
      </w:r>
    </w:p>
    <w:p w14:paraId="7C192063" w14:textId="77777777" w:rsidR="004D55C3" w:rsidRDefault="001942FD">
      <w:pPr>
        <w:spacing w:after="200"/>
        <w:jc w:val="center"/>
      </w:pPr>
      <w:r>
        <w:rPr>
          <w:b/>
          <w:bCs/>
          <w:color w:val="1A7A1A"/>
          <w:sz w:val="18"/>
          <w:szCs w:val="18"/>
        </w:rPr>
        <w:t xml:space="preserve">Figure 15: </w:t>
      </w:r>
      <w:r>
        <w:rPr>
          <w:i/>
          <w:iCs/>
          <w:color w:val="595959"/>
          <w:sz w:val="18"/>
          <w:szCs w:val="18"/>
        </w:rPr>
        <w:t>Assembly with gear train on both roller shafts</w:t>
      </w:r>
    </w:p>
    <w:p w14:paraId="6AFC6C6D" w14:textId="77777777" w:rsidR="004D55C3" w:rsidRDefault="001942FD">
      <w:pPr>
        <w:pStyle w:val="Heading2"/>
      </w:pPr>
      <w:r>
        <w:lastRenderedPageBreak/>
        <w:t>4.2 Electronics integration</w:t>
      </w:r>
    </w:p>
    <w:p w14:paraId="70D8722D" w14:textId="77777777" w:rsidR="004D55C3" w:rsidRDefault="001942FD">
      <w:pPr>
        <w:spacing w:before="80" w:after="140"/>
        <w:jc w:val="both"/>
      </w:pPr>
      <w:r>
        <w:t xml:space="preserve">All electronics were moved into the base: the 24 V SMPS on one side and the Arduino Nano with the motor driver on a soldered </w:t>
      </w:r>
      <w:proofErr w:type="spellStart"/>
      <w:r>
        <w:t>perfboard</w:t>
      </w:r>
      <w:proofErr w:type="spellEnd"/>
      <w:r>
        <w:t xml:space="preserve"> next to it. Wires were routed around the edges so the cover closes, and the LCD connector runs to the top edge of the base.</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4D55C3" w14:paraId="389E58D9" w14:textId="77777777">
        <w:trPr>
          <w:cantSplit/>
        </w:trPr>
        <w:tc>
          <w:tcPr>
            <w:tcW w:w="4753" w:type="dxa"/>
            <w:tcBorders>
              <w:top w:val="none" w:sz="0" w:space="0" w:color="FFFFFF"/>
              <w:left w:val="none" w:sz="0" w:space="0" w:color="FFFFFF"/>
              <w:bottom w:val="none" w:sz="0" w:space="0" w:color="FFFFFF"/>
              <w:right w:val="none" w:sz="0" w:space="0" w:color="FFFFFF"/>
            </w:tcBorders>
          </w:tcPr>
          <w:p w14:paraId="3AA12DCC" w14:textId="77777777" w:rsidR="004D55C3" w:rsidRDefault="001942FD">
            <w:pPr>
              <w:jc w:val="center"/>
            </w:pPr>
            <w:r>
              <w:rPr>
                <w:noProof/>
              </w:rPr>
              <w:drawing>
                <wp:inline distT="0" distB="0" distL="0" distR="0" wp14:anchorId="089DDC9D" wp14:editId="2B253ABE">
                  <wp:extent cx="2286000" cy="3048000"/>
                  <wp:effectExtent l="0" t="0" r="0" b="0"/>
                  <wp:docPr id="31" name="photo11_electronics_in_base_1.jpg" descr="SMPS, Nano and motor-driver board mounted in the base" title="SMPS, Nano and motor-driver board mounted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86000" cy="3048000"/>
                          </a:xfrm>
                          <a:prstGeom prst="rect">
                            <a:avLst/>
                          </a:prstGeom>
                        </pic:spPr>
                      </pic:pic>
                    </a:graphicData>
                  </a:graphic>
                </wp:inline>
              </w:drawing>
            </w:r>
          </w:p>
          <w:p w14:paraId="5466B1EA" w14:textId="77777777" w:rsidR="004D55C3" w:rsidRDefault="001942FD">
            <w:pPr>
              <w:spacing w:after="160"/>
              <w:jc w:val="center"/>
            </w:pPr>
            <w:r>
              <w:rPr>
                <w:b/>
                <w:bCs/>
                <w:color w:val="1A7A1A"/>
                <w:sz w:val="18"/>
                <w:szCs w:val="18"/>
              </w:rPr>
              <w:t xml:space="preserve">Figure 16: </w:t>
            </w:r>
            <w:r>
              <w:rPr>
                <w:i/>
                <w:iCs/>
                <w:color w:val="595959"/>
                <w:sz w:val="18"/>
                <w:szCs w:val="18"/>
              </w:rPr>
              <w:t>SMPS, Nano and motor-driver board mounted in the base</w:t>
            </w:r>
          </w:p>
        </w:tc>
        <w:tc>
          <w:tcPr>
            <w:tcW w:w="4753" w:type="dxa"/>
            <w:tcBorders>
              <w:top w:val="none" w:sz="0" w:space="0" w:color="FFFFFF"/>
              <w:left w:val="none" w:sz="0" w:space="0" w:color="FFFFFF"/>
              <w:bottom w:val="none" w:sz="0" w:space="0" w:color="FFFFFF"/>
              <w:right w:val="none" w:sz="0" w:space="0" w:color="FFFFFF"/>
            </w:tcBorders>
          </w:tcPr>
          <w:p w14:paraId="02C450CD" w14:textId="77777777" w:rsidR="004D55C3" w:rsidRDefault="001942FD">
            <w:pPr>
              <w:jc w:val="center"/>
            </w:pPr>
            <w:r>
              <w:rPr>
                <w:noProof/>
              </w:rPr>
              <w:drawing>
                <wp:inline distT="0" distB="0" distL="0" distR="0" wp14:anchorId="4E4B5E58" wp14:editId="3C6F2F35">
                  <wp:extent cx="2286000" cy="3048000"/>
                  <wp:effectExtent l="0" t="0" r="0" b="0"/>
                  <wp:docPr id="32" name="photo12_electronics_in_base_2.jpg" descr="Wiring routed around the SMPS during integration" title="Wiring routed around the SMPS during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86000" cy="3048000"/>
                          </a:xfrm>
                          <a:prstGeom prst="rect">
                            <a:avLst/>
                          </a:prstGeom>
                        </pic:spPr>
                      </pic:pic>
                    </a:graphicData>
                  </a:graphic>
                </wp:inline>
              </w:drawing>
            </w:r>
          </w:p>
          <w:p w14:paraId="405C8670" w14:textId="77777777" w:rsidR="004D55C3" w:rsidRDefault="001942FD">
            <w:pPr>
              <w:spacing w:after="160"/>
              <w:jc w:val="center"/>
            </w:pPr>
            <w:r>
              <w:rPr>
                <w:b/>
                <w:bCs/>
                <w:color w:val="1A7A1A"/>
                <w:sz w:val="18"/>
                <w:szCs w:val="18"/>
              </w:rPr>
              <w:t xml:space="preserve">Figure 17: </w:t>
            </w:r>
            <w:r>
              <w:rPr>
                <w:i/>
                <w:iCs/>
                <w:color w:val="595959"/>
                <w:sz w:val="18"/>
                <w:szCs w:val="18"/>
              </w:rPr>
              <w:t>Wiring routed around the SMPS during integration</w:t>
            </w:r>
          </w:p>
        </w:tc>
      </w:tr>
    </w:tbl>
    <w:p w14:paraId="2DC3455D" w14:textId="77777777" w:rsidR="004D55C3" w:rsidRDefault="004D55C3">
      <w:pPr>
        <w:spacing w:after="120"/>
      </w:pPr>
    </w:p>
    <w:p w14:paraId="3748D408" w14:textId="77777777" w:rsidR="004D55C3" w:rsidRDefault="001942FD">
      <w:pPr>
        <w:keepNext/>
        <w:spacing w:before="120" w:after="40"/>
        <w:jc w:val="center"/>
      </w:pPr>
      <w:r>
        <w:rPr>
          <w:noProof/>
        </w:rPr>
        <w:drawing>
          <wp:inline distT="0" distB="0" distL="0" distR="0" wp14:anchorId="1072EAE9" wp14:editId="23AA9A47">
            <wp:extent cx="3000375" cy="4000500"/>
            <wp:effectExtent l="0" t="0" r="0" b="0"/>
            <wp:docPr id="33" name="photo14_final_prototype.jpg" descr="Assembled prototype with gear-driven rollers on the top housing" title="Assembled prototype with gear-driven rollers on the top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00375" cy="4000500"/>
                    </a:xfrm>
                    <a:prstGeom prst="rect">
                      <a:avLst/>
                    </a:prstGeom>
                  </pic:spPr>
                </pic:pic>
              </a:graphicData>
            </a:graphic>
          </wp:inline>
        </w:drawing>
      </w:r>
    </w:p>
    <w:p w14:paraId="7FFB092D" w14:textId="77777777" w:rsidR="004D55C3" w:rsidRDefault="001942FD">
      <w:pPr>
        <w:spacing w:after="200"/>
        <w:jc w:val="center"/>
      </w:pPr>
      <w:r>
        <w:rPr>
          <w:b/>
          <w:bCs/>
          <w:color w:val="1A7A1A"/>
          <w:sz w:val="18"/>
          <w:szCs w:val="18"/>
        </w:rPr>
        <w:t xml:space="preserve">Figure 18: </w:t>
      </w:r>
      <w:r>
        <w:rPr>
          <w:i/>
          <w:iCs/>
          <w:color w:val="595959"/>
          <w:sz w:val="18"/>
          <w:szCs w:val="18"/>
        </w:rPr>
        <w:t>Assembled prototype with gear-driven rollers on the top housing</w:t>
      </w:r>
    </w:p>
    <w:p w14:paraId="5C9BEE1E" w14:textId="77777777" w:rsidR="004D55C3" w:rsidRDefault="001942FD">
      <w:pPr>
        <w:pStyle w:val="Heading2"/>
      </w:pPr>
      <w:r>
        <w:lastRenderedPageBreak/>
        <w:t>4.3 Motor current</w:t>
      </w:r>
    </w:p>
    <w:p w14:paraId="650AEEF4" w14:textId="77777777" w:rsidR="004D55C3" w:rsidRDefault="001942FD">
      <w:pPr>
        <w:spacing w:before="80" w:after="140"/>
        <w:jc w:val="both"/>
      </w:pPr>
      <w:r>
        <w:t xml:space="preserve">We measured motor current with a multimeter-logger in series with each motor. Start-up inrush peaks were about </w:t>
      </w:r>
      <w:r>
        <w:rPr>
          <w:b/>
          <w:bCs/>
        </w:rPr>
        <w:t>1375 mA</w:t>
      </w:r>
      <w:r>
        <w:t xml:space="preserve"> (left) and </w:t>
      </w:r>
      <w:r>
        <w:rPr>
          <w:b/>
          <w:bCs/>
        </w:rPr>
        <w:t>1075 mA</w:t>
      </w:r>
      <w:r>
        <w:t xml:space="preserve"> (right). Running current then settled to about 414 mA and 358 mA. The right motor current rises slowly as mesh builds up on the take-up roller.</w:t>
      </w:r>
    </w:p>
    <w:p w14:paraId="6F7E02B8" w14:textId="77777777" w:rsidR="004D55C3" w:rsidRDefault="001942FD">
      <w:pPr>
        <w:keepNext/>
        <w:spacing w:before="120" w:after="40"/>
        <w:jc w:val="center"/>
      </w:pPr>
      <w:r>
        <w:rPr>
          <w:noProof/>
        </w:rPr>
        <w:drawing>
          <wp:inline distT="0" distB="0" distL="0" distR="0" wp14:anchorId="62ED6105" wp14:editId="47AFE4BE">
            <wp:extent cx="5133975" cy="2667000"/>
            <wp:effectExtent l="0" t="0" r="0" b="0"/>
            <wp:docPr id="34" name="g06_motor_current.png" descr="Motor current during one indexing cycle (data: 02_motor_current_readings.csv)" title="Motor current during one indexing cycle (data: 02_motor_current_reading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33975" cy="2667000"/>
                    </a:xfrm>
                    <a:prstGeom prst="rect">
                      <a:avLst/>
                    </a:prstGeom>
                  </pic:spPr>
                </pic:pic>
              </a:graphicData>
            </a:graphic>
          </wp:inline>
        </w:drawing>
      </w:r>
    </w:p>
    <w:p w14:paraId="503B4541" w14:textId="77777777" w:rsidR="004D55C3" w:rsidRDefault="001942FD">
      <w:pPr>
        <w:spacing w:after="200"/>
        <w:jc w:val="center"/>
      </w:pPr>
      <w:r>
        <w:rPr>
          <w:b/>
          <w:bCs/>
          <w:color w:val="1A7A1A"/>
          <w:sz w:val="18"/>
          <w:szCs w:val="18"/>
        </w:rPr>
        <w:t xml:space="preserve">Figure 19: </w:t>
      </w:r>
      <w:r>
        <w:rPr>
          <w:i/>
          <w:iCs/>
          <w:color w:val="595959"/>
          <w:sz w:val="18"/>
          <w:szCs w:val="18"/>
        </w:rPr>
        <w:t>Motor current during one indexing cycle (data: 02_motor_current_readings.csv)</w:t>
      </w:r>
    </w:p>
    <w:p w14:paraId="0CDCA48F" w14:textId="77777777" w:rsidR="004D55C3" w:rsidRDefault="001942FD">
      <w:pPr>
        <w:keepNext/>
        <w:spacing w:before="120" w:after="40"/>
        <w:jc w:val="center"/>
      </w:pPr>
      <w:r>
        <w:rPr>
          <w:noProof/>
        </w:rPr>
        <w:drawing>
          <wp:inline distT="0" distB="0" distL="0" distR="0" wp14:anchorId="41E72464" wp14:editId="5B6BE239">
            <wp:extent cx="4648200" cy="2667000"/>
            <wp:effectExtent l="0" t="0" r="0" b="0"/>
            <wp:docPr id="35" name="g17_motor_current_area.png" descr="Combined motor current per cycle, with total charge and daily energy" title="Combined motor current per cycle, with total charge and daily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48200" cy="2667000"/>
                    </a:xfrm>
                    <a:prstGeom prst="rect">
                      <a:avLst/>
                    </a:prstGeom>
                  </pic:spPr>
                </pic:pic>
              </a:graphicData>
            </a:graphic>
          </wp:inline>
        </w:drawing>
      </w:r>
    </w:p>
    <w:p w14:paraId="07A1C28B" w14:textId="77777777" w:rsidR="004D55C3" w:rsidRDefault="001942FD">
      <w:pPr>
        <w:spacing w:after="200"/>
        <w:jc w:val="center"/>
      </w:pPr>
      <w:r>
        <w:rPr>
          <w:b/>
          <w:bCs/>
          <w:color w:val="1A7A1A"/>
          <w:sz w:val="18"/>
          <w:szCs w:val="18"/>
        </w:rPr>
        <w:t xml:space="preserve">Figure 20: </w:t>
      </w:r>
      <w:r>
        <w:rPr>
          <w:i/>
          <w:iCs/>
          <w:color w:val="595959"/>
          <w:sz w:val="18"/>
          <w:szCs w:val="18"/>
        </w:rPr>
        <w:t>Combined motor current per cycle, with total charge and daily energy</w:t>
      </w:r>
    </w:p>
    <w:p w14:paraId="63B0F1A3" w14:textId="77777777" w:rsidR="004D55C3" w:rsidRDefault="001942FD">
      <w:pPr>
        <w:spacing w:before="80" w:after="140"/>
        <w:jc w:val="both"/>
      </w:pPr>
      <w:r>
        <w:t xml:space="preserve">Adding up the area under both curves gives about </w:t>
      </w:r>
      <w:r>
        <w:rPr>
          <w:b/>
          <w:bCs/>
        </w:rPr>
        <w:t xml:space="preserve">1269 </w:t>
      </w:r>
      <w:proofErr w:type="spellStart"/>
      <w:r>
        <w:rPr>
          <w:b/>
          <w:bCs/>
        </w:rPr>
        <w:t>mA·s</w:t>
      </w:r>
      <w:proofErr w:type="spellEnd"/>
      <w:r>
        <w:rPr>
          <w:b/>
          <w:bCs/>
        </w:rPr>
        <w:t xml:space="preserve"> per cycle</w:t>
      </w:r>
      <w:r>
        <w:t xml:space="preserve">. At 12 V and two cycles a day, the mesh drive uses only about </w:t>
      </w:r>
      <w:r>
        <w:rPr>
          <w:b/>
          <w:bCs/>
        </w:rPr>
        <w:t xml:space="preserve">8.46 </w:t>
      </w:r>
      <w:proofErr w:type="spellStart"/>
      <w:r>
        <w:rPr>
          <w:b/>
          <w:bCs/>
        </w:rPr>
        <w:t>mWh</w:t>
      </w:r>
      <w:proofErr w:type="spellEnd"/>
      <w:r>
        <w:rPr>
          <w:b/>
          <w:bCs/>
        </w:rPr>
        <w:t xml:space="preserve"> per day</w:t>
      </w:r>
      <w:r>
        <w:t>, so it has no real effect on the running cost.</w:t>
      </w:r>
    </w:p>
    <w:p w14:paraId="1632DB53" w14:textId="77777777" w:rsidR="004D55C3" w:rsidRDefault="001942FD">
      <w:pPr>
        <w:pStyle w:val="Heading2"/>
      </w:pPr>
      <w:r>
        <w:t>4.4 Supply voltage spikes</w:t>
      </w:r>
    </w:p>
    <w:p w14:paraId="3814C237" w14:textId="77777777" w:rsidR="004D55C3" w:rsidRDefault="001942FD">
      <w:pPr>
        <w:spacing w:before="80" w:after="140"/>
        <w:jc w:val="both"/>
      </w:pPr>
      <w:r>
        <w:t xml:space="preserve">During the first integration test the LCD showed garbage characters and the Nano sometimes reset when the motors started. Logging the 5 V rail showed a dip to </w:t>
      </w:r>
      <w:r>
        <w:rPr>
          <w:b/>
          <w:bCs/>
        </w:rPr>
        <w:t>4.14 V</w:t>
      </w:r>
      <w:r>
        <w:t xml:space="preserve"> at motor start and a spike to </w:t>
      </w:r>
      <w:r>
        <w:rPr>
          <w:b/>
          <w:bCs/>
        </w:rPr>
        <w:t>5.59 V</w:t>
      </w:r>
      <w:r>
        <w:t xml:space="preserve"> when the left motor stopped (inductive kick-back). After moving the motors to a separate buck converter, adding a 470 µF capacitor and flyback diodes, the dip was reduced to </w:t>
      </w:r>
      <w:r>
        <w:rPr>
          <w:b/>
          <w:bCs/>
        </w:rPr>
        <w:t>4.82 V</w:t>
      </w:r>
      <w:r>
        <w:t xml:space="preserve"> and the spike to </w:t>
      </w:r>
      <w:r>
        <w:rPr>
          <w:b/>
          <w:bCs/>
        </w:rPr>
        <w:t>5.09 V</w:t>
      </w:r>
      <w:r>
        <w:t>.</w:t>
      </w:r>
    </w:p>
    <w:p w14:paraId="0F6B8143" w14:textId="77777777" w:rsidR="004D55C3" w:rsidRDefault="001942FD">
      <w:pPr>
        <w:keepNext/>
        <w:spacing w:before="120" w:after="40"/>
        <w:jc w:val="center"/>
      </w:pPr>
      <w:r>
        <w:rPr>
          <w:noProof/>
        </w:rPr>
        <w:lastRenderedPageBreak/>
        <w:drawing>
          <wp:inline distT="0" distB="0" distL="0" distR="0" wp14:anchorId="54D29300" wp14:editId="2D5E4F3A">
            <wp:extent cx="5143500" cy="2667000"/>
            <wp:effectExtent l="0" t="0" r="0" b="0"/>
            <wp:docPr id="36" name="g07_voltage_spikes.png" descr="5 V rail before and after the power fix (data: 03_supply_voltage_spike_readings.csv)" title="5 V rail before and after the power fix (data: 03_supply_voltage_spike_reading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667000"/>
                    </a:xfrm>
                    <a:prstGeom prst="rect">
                      <a:avLst/>
                    </a:prstGeom>
                  </pic:spPr>
                </pic:pic>
              </a:graphicData>
            </a:graphic>
          </wp:inline>
        </w:drawing>
      </w:r>
    </w:p>
    <w:p w14:paraId="2A4AB38B" w14:textId="77777777" w:rsidR="004D55C3" w:rsidRDefault="001942FD">
      <w:pPr>
        <w:spacing w:after="200"/>
        <w:jc w:val="center"/>
      </w:pPr>
      <w:r>
        <w:rPr>
          <w:b/>
          <w:bCs/>
          <w:color w:val="1A7A1A"/>
          <w:sz w:val="18"/>
          <w:szCs w:val="18"/>
        </w:rPr>
        <w:t xml:space="preserve">Figure 21: </w:t>
      </w:r>
      <w:r>
        <w:rPr>
          <w:i/>
          <w:iCs/>
          <w:color w:val="595959"/>
          <w:sz w:val="18"/>
          <w:szCs w:val="18"/>
        </w:rPr>
        <w:t>5 V rail before and after the power fix (data: 03_supply_voltage_spike_readings.csv)</w:t>
      </w:r>
    </w:p>
    <w:p w14:paraId="0ED6AAEC" w14:textId="77777777" w:rsidR="004D55C3" w:rsidRDefault="001942FD">
      <w:pPr>
        <w:keepNext/>
        <w:spacing w:before="120" w:after="40"/>
        <w:jc w:val="center"/>
      </w:pPr>
      <w:r>
        <w:rPr>
          <w:noProof/>
        </w:rPr>
        <w:drawing>
          <wp:inline distT="0" distB="0" distL="0" distR="0" wp14:anchorId="161230F3" wp14:editId="52EC9BB0">
            <wp:extent cx="5334000" cy="2447925"/>
            <wp:effectExtent l="0" t="0" r="0" b="0"/>
            <wp:docPr id="37" name="g18_voltage_dumbbell.png" descr="Worst dip and spike on each rail, before vs after the power fix" title="Worst dip and spike on each rail, before vs after the power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447925"/>
                    </a:xfrm>
                    <a:prstGeom prst="rect">
                      <a:avLst/>
                    </a:prstGeom>
                  </pic:spPr>
                </pic:pic>
              </a:graphicData>
            </a:graphic>
          </wp:inline>
        </w:drawing>
      </w:r>
    </w:p>
    <w:p w14:paraId="5C67E7E4" w14:textId="77777777" w:rsidR="004D55C3" w:rsidRDefault="001942FD">
      <w:pPr>
        <w:spacing w:after="200"/>
        <w:jc w:val="center"/>
      </w:pPr>
      <w:r>
        <w:rPr>
          <w:b/>
          <w:bCs/>
          <w:color w:val="1A7A1A"/>
          <w:sz w:val="18"/>
          <w:szCs w:val="18"/>
        </w:rPr>
        <w:t xml:space="preserve">Figure 22: </w:t>
      </w:r>
      <w:r>
        <w:rPr>
          <w:i/>
          <w:iCs/>
          <w:color w:val="595959"/>
          <w:sz w:val="18"/>
          <w:szCs w:val="18"/>
        </w:rPr>
        <w:t>Worst dip and spike on each rail, before vs after the power fix</w:t>
      </w:r>
    </w:p>
    <w:p w14:paraId="1937EC99" w14:textId="77777777" w:rsidR="004D55C3" w:rsidRDefault="001942FD">
      <w:pPr>
        <w:pStyle w:val="Heading2"/>
      </w:pPr>
      <w:r>
        <w:t>4.5 Warning LED response</w:t>
      </w:r>
    </w:p>
    <w:p w14:paraId="117C6A19" w14:textId="77777777" w:rsidR="004D55C3" w:rsidRDefault="001942FD">
      <w:pPr>
        <w:spacing w:before="80" w:after="140"/>
        <w:jc w:val="both"/>
      </w:pPr>
      <w:r>
        <w:t>The warning logic was tested by setting the threshold to 8 mg/m³ and creating short puffs and longer dust events. A puff shorter than 2 s did not trigger the LED. A dip below the threshold shorter than 8 s did not turn it off. Single noise spikes were ignored.</w:t>
      </w:r>
    </w:p>
    <w:p w14:paraId="6CFF039E" w14:textId="77777777" w:rsidR="004D55C3" w:rsidRDefault="001942FD">
      <w:pPr>
        <w:keepNext/>
        <w:spacing w:before="120" w:after="40"/>
        <w:jc w:val="center"/>
      </w:pPr>
      <w:r>
        <w:rPr>
          <w:noProof/>
        </w:rPr>
        <w:lastRenderedPageBreak/>
        <w:drawing>
          <wp:inline distT="0" distB="0" distL="0" distR="0" wp14:anchorId="5A1D9EBB" wp14:editId="3D5F4613">
            <wp:extent cx="4886325" cy="2857500"/>
            <wp:effectExtent l="0" t="0" r="0" b="0"/>
            <wp:docPr id="38" name="g09_warning_response.png" descr="Warning LED test (data: 05_warning_led_response_test.csv)" title="Warning LED test (data: 05_warning_led_response_test.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86325" cy="2857500"/>
                    </a:xfrm>
                    <a:prstGeom prst="rect">
                      <a:avLst/>
                    </a:prstGeom>
                  </pic:spPr>
                </pic:pic>
              </a:graphicData>
            </a:graphic>
          </wp:inline>
        </w:drawing>
      </w:r>
    </w:p>
    <w:p w14:paraId="0E3AA9A1" w14:textId="77777777" w:rsidR="004D55C3" w:rsidRDefault="001942FD">
      <w:pPr>
        <w:spacing w:after="200"/>
        <w:jc w:val="center"/>
      </w:pPr>
      <w:r>
        <w:rPr>
          <w:b/>
          <w:bCs/>
          <w:color w:val="1A7A1A"/>
          <w:sz w:val="18"/>
          <w:szCs w:val="18"/>
        </w:rPr>
        <w:t xml:space="preserve">Figure 23: </w:t>
      </w:r>
      <w:r>
        <w:rPr>
          <w:i/>
          <w:iCs/>
          <w:color w:val="595959"/>
          <w:sz w:val="18"/>
          <w:szCs w:val="18"/>
        </w:rPr>
        <w:t>Warning LED test (data: 05_warning_led_response_test.csv)</w:t>
      </w:r>
    </w:p>
    <w:p w14:paraId="7B8A483F" w14:textId="77777777" w:rsidR="004D55C3" w:rsidRDefault="001942FD">
      <w:pPr>
        <w:pStyle w:val="Heading1"/>
      </w:pPr>
      <w:r>
        <w:t>5. Challenges Faced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1"/>
        <w:gridCol w:w="3686"/>
        <w:gridCol w:w="3609"/>
      </w:tblGrid>
      <w:tr w:rsidR="004D55C3" w14:paraId="0030BB6A" w14:textId="77777777">
        <w:trPr>
          <w:tblHeader/>
        </w:trPr>
        <w:tc>
          <w:tcPr>
            <w:tcW w:w="2211"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3029306" w14:textId="77777777" w:rsidR="004D55C3" w:rsidRDefault="001942FD">
            <w:r>
              <w:rPr>
                <w:b/>
                <w:bCs/>
                <w:color w:val="FFFFFF"/>
                <w:sz w:val="18"/>
                <w:szCs w:val="18"/>
              </w:rPr>
              <w:t>Challenge</w:t>
            </w:r>
          </w:p>
        </w:tc>
        <w:tc>
          <w:tcPr>
            <w:tcW w:w="368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14CF03A8" w14:textId="77777777" w:rsidR="004D55C3" w:rsidRDefault="001942FD">
            <w:r>
              <w:rPr>
                <w:b/>
                <w:bCs/>
                <w:color w:val="FFFFFF"/>
                <w:sz w:val="18"/>
                <w:szCs w:val="18"/>
              </w:rPr>
              <w:t>What we observed</w:t>
            </w:r>
          </w:p>
        </w:tc>
        <w:tc>
          <w:tcPr>
            <w:tcW w:w="3609"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4CBF988" w14:textId="77777777" w:rsidR="004D55C3" w:rsidRDefault="001942FD">
            <w:r>
              <w:rPr>
                <w:b/>
                <w:bCs/>
                <w:color w:val="FFFFFF"/>
                <w:sz w:val="18"/>
                <w:szCs w:val="18"/>
              </w:rPr>
              <w:t>Action taken</w:t>
            </w:r>
          </w:p>
        </w:tc>
      </w:tr>
      <w:tr w:rsidR="004D55C3" w14:paraId="4C22CC48" w14:textId="77777777">
        <w:trPr>
          <w:cantSplit/>
        </w:trPr>
        <w:tc>
          <w:tcPr>
            <w:tcW w:w="221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927F49" w14:textId="77777777" w:rsidR="004D55C3" w:rsidRDefault="001942FD">
            <w:r>
              <w:rPr>
                <w:color w:val="000000"/>
                <w:sz w:val="18"/>
                <w:szCs w:val="18"/>
              </w:rPr>
              <w:t>Brown-out at motor start</w:t>
            </w:r>
          </w:p>
        </w:tc>
        <w:tc>
          <w:tcPr>
            <w:tcW w:w="368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2A130C" w14:textId="77777777" w:rsidR="004D55C3" w:rsidRDefault="001942FD">
            <w:r>
              <w:rPr>
                <w:color w:val="000000"/>
                <w:sz w:val="18"/>
                <w:szCs w:val="18"/>
              </w:rPr>
              <w:t>5 V rail dropped to 4.14 V. The LCD printed garbage and the Nano occasionally reset.</w:t>
            </w:r>
          </w:p>
        </w:tc>
        <w:tc>
          <w:tcPr>
            <w:tcW w:w="360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29A16F" w14:textId="77777777" w:rsidR="004D55C3" w:rsidRDefault="001942FD">
            <w:r>
              <w:rPr>
                <w:color w:val="000000"/>
                <w:sz w:val="18"/>
                <w:szCs w:val="18"/>
              </w:rPr>
              <w:t xml:space="preserve">Separate 12 V buck for the motors, 470 µF </w:t>
            </w:r>
            <w:proofErr w:type="gramStart"/>
            <w:r>
              <w:rPr>
                <w:color w:val="000000"/>
                <w:sz w:val="18"/>
                <w:szCs w:val="18"/>
              </w:rPr>
              <w:t>capacitor</w:t>
            </w:r>
            <w:proofErr w:type="gramEnd"/>
            <w:r>
              <w:rPr>
                <w:color w:val="000000"/>
                <w:sz w:val="18"/>
                <w:szCs w:val="18"/>
              </w:rPr>
              <w:t xml:space="preserve"> on the 5 V rail, common ground point.</w:t>
            </w:r>
          </w:p>
        </w:tc>
      </w:tr>
      <w:tr w:rsidR="004D55C3" w14:paraId="030F71B4" w14:textId="77777777">
        <w:trPr>
          <w:cantSplit/>
        </w:trPr>
        <w:tc>
          <w:tcPr>
            <w:tcW w:w="221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E03BF65" w14:textId="77777777" w:rsidR="004D55C3" w:rsidRDefault="001942FD">
            <w:r>
              <w:rPr>
                <w:color w:val="000000"/>
                <w:sz w:val="18"/>
                <w:szCs w:val="18"/>
              </w:rPr>
              <w:t>Voltage spike at motor stop</w:t>
            </w:r>
          </w:p>
        </w:tc>
        <w:tc>
          <w:tcPr>
            <w:tcW w:w="368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0D26C58" w14:textId="77777777" w:rsidR="004D55C3" w:rsidRDefault="001942FD">
            <w:r>
              <w:rPr>
                <w:color w:val="000000"/>
                <w:sz w:val="18"/>
                <w:szCs w:val="18"/>
              </w:rPr>
              <w:t>Inductive kick of up to 5.59 V on the 5 V rail.</w:t>
            </w:r>
          </w:p>
        </w:tc>
        <w:tc>
          <w:tcPr>
            <w:tcW w:w="3609"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393401D" w14:textId="77777777" w:rsidR="004D55C3" w:rsidRDefault="001942FD">
            <w:r>
              <w:rPr>
                <w:color w:val="000000"/>
                <w:sz w:val="18"/>
                <w:szCs w:val="18"/>
              </w:rPr>
              <w:t>Flyback diodes across the motors. The spike is now 5.09 V.</w:t>
            </w:r>
          </w:p>
        </w:tc>
      </w:tr>
      <w:tr w:rsidR="004D55C3" w14:paraId="1AC00732" w14:textId="77777777">
        <w:trPr>
          <w:cantSplit/>
        </w:trPr>
        <w:tc>
          <w:tcPr>
            <w:tcW w:w="221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89BFB7" w14:textId="77777777" w:rsidR="004D55C3" w:rsidRDefault="001942FD">
            <w:r>
              <w:rPr>
                <w:color w:val="000000"/>
                <w:sz w:val="18"/>
                <w:szCs w:val="18"/>
              </w:rPr>
              <w:t>Push button reading randomly</w:t>
            </w:r>
          </w:p>
        </w:tc>
        <w:tc>
          <w:tcPr>
            <w:tcW w:w="368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8C813B" w14:textId="77777777" w:rsidR="004D55C3" w:rsidRDefault="001942FD">
            <w:r>
              <w:rPr>
                <w:color w:val="000000"/>
                <w:sz w:val="18"/>
                <w:szCs w:val="18"/>
              </w:rPr>
              <w:t>The pin is set as INPUT with no pull resistor, so it floated and sometimes reversed the left motor on its own.</w:t>
            </w:r>
          </w:p>
        </w:tc>
        <w:tc>
          <w:tcPr>
            <w:tcW w:w="360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46BCA7" w14:textId="77777777" w:rsidR="004D55C3" w:rsidRDefault="001942FD">
            <w:r>
              <w:rPr>
                <w:color w:val="000000"/>
                <w:sz w:val="18"/>
                <w:szCs w:val="18"/>
              </w:rPr>
              <w:t xml:space="preserve">Added an external 10 </w:t>
            </w:r>
            <w:proofErr w:type="spellStart"/>
            <w:r>
              <w:rPr>
                <w:color w:val="000000"/>
                <w:sz w:val="18"/>
                <w:szCs w:val="18"/>
              </w:rPr>
              <w:t>kΩ</w:t>
            </w:r>
            <w:proofErr w:type="spellEnd"/>
            <w:r>
              <w:rPr>
                <w:color w:val="000000"/>
                <w:sz w:val="18"/>
                <w:szCs w:val="18"/>
              </w:rPr>
              <w:t xml:space="preserve"> pull-down resistor on D4.</w:t>
            </w:r>
          </w:p>
        </w:tc>
      </w:tr>
      <w:tr w:rsidR="004D55C3" w14:paraId="657DFD38" w14:textId="77777777">
        <w:trPr>
          <w:cantSplit/>
        </w:trPr>
        <w:tc>
          <w:tcPr>
            <w:tcW w:w="221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3E0C94D" w14:textId="77777777" w:rsidR="004D55C3" w:rsidRDefault="001942FD">
            <w:r>
              <w:rPr>
                <w:color w:val="000000"/>
                <w:sz w:val="18"/>
                <w:szCs w:val="18"/>
              </w:rPr>
              <w:t>LED flickering with noise</w:t>
            </w:r>
          </w:p>
        </w:tc>
        <w:tc>
          <w:tcPr>
            <w:tcW w:w="368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1977B64" w14:textId="77777777" w:rsidR="004D55C3" w:rsidRDefault="001942FD">
            <w:r>
              <w:rPr>
                <w:color w:val="000000"/>
                <w:sz w:val="18"/>
                <w:szCs w:val="18"/>
              </w:rPr>
              <w:t>Single noisy readings switched the warning LED on and off.</w:t>
            </w:r>
          </w:p>
        </w:tc>
        <w:tc>
          <w:tcPr>
            <w:tcW w:w="3609"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B65A529" w14:textId="77777777" w:rsidR="004D55C3" w:rsidRDefault="001942FD">
            <w:r>
              <w:rPr>
                <w:color w:val="000000"/>
                <w:sz w:val="18"/>
                <w:szCs w:val="18"/>
              </w:rPr>
              <w:t xml:space="preserve">Added a 2 s ON delay and an 8 s OFF delay in </w:t>
            </w:r>
            <w:proofErr w:type="spellStart"/>
            <w:proofErr w:type="gramStart"/>
            <w:r>
              <w:rPr>
                <w:color w:val="000000"/>
                <w:sz w:val="18"/>
                <w:szCs w:val="18"/>
              </w:rPr>
              <w:t>updateWarningLED</w:t>
            </w:r>
            <w:proofErr w:type="spellEnd"/>
            <w:r>
              <w:rPr>
                <w:color w:val="000000"/>
                <w:sz w:val="18"/>
                <w:szCs w:val="18"/>
              </w:rPr>
              <w:t>(</w:t>
            </w:r>
            <w:proofErr w:type="gramEnd"/>
            <w:r>
              <w:rPr>
                <w:color w:val="000000"/>
                <w:sz w:val="18"/>
                <w:szCs w:val="18"/>
              </w:rPr>
              <w:t>).</w:t>
            </w:r>
          </w:p>
        </w:tc>
      </w:tr>
      <w:tr w:rsidR="004D55C3" w14:paraId="4631199A" w14:textId="77777777">
        <w:trPr>
          <w:cantSplit/>
        </w:trPr>
        <w:tc>
          <w:tcPr>
            <w:tcW w:w="221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6839B1" w14:textId="77777777" w:rsidR="004D55C3" w:rsidRDefault="001942FD">
            <w:r>
              <w:rPr>
                <w:color w:val="000000"/>
                <w:sz w:val="18"/>
                <w:szCs w:val="18"/>
              </w:rPr>
              <w:t>Tuning motor run times</w:t>
            </w:r>
          </w:p>
        </w:tc>
        <w:tc>
          <w:tcPr>
            <w:tcW w:w="368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7A07CE" w14:textId="77777777" w:rsidR="004D55C3" w:rsidRDefault="001942FD">
            <w:r>
              <w:rPr>
                <w:color w:val="000000"/>
                <w:sz w:val="18"/>
                <w:szCs w:val="18"/>
              </w:rPr>
              <w:t>Too short a run did not expose fresh mesh. Too long wasted mesh strip.</w:t>
            </w:r>
          </w:p>
        </w:tc>
        <w:tc>
          <w:tcPr>
            <w:tcW w:w="360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8A2EC4" w14:textId="77777777" w:rsidR="004D55C3" w:rsidRDefault="001942FD">
            <w:r>
              <w:rPr>
                <w:color w:val="000000"/>
                <w:sz w:val="18"/>
                <w:szCs w:val="18"/>
              </w:rPr>
              <w:t xml:space="preserve">Trial runs gave 1046 </w:t>
            </w:r>
            <w:proofErr w:type="spellStart"/>
            <w:r>
              <w:rPr>
                <w:color w:val="000000"/>
                <w:sz w:val="18"/>
                <w:szCs w:val="18"/>
              </w:rPr>
              <w:t>ms</w:t>
            </w:r>
            <w:proofErr w:type="spellEnd"/>
            <w:r>
              <w:rPr>
                <w:color w:val="000000"/>
                <w:sz w:val="18"/>
                <w:szCs w:val="18"/>
              </w:rPr>
              <w:t xml:space="preserve"> (left) for one mesh section and 2000 </w:t>
            </w:r>
            <w:proofErr w:type="spellStart"/>
            <w:r>
              <w:rPr>
                <w:color w:val="000000"/>
                <w:sz w:val="18"/>
                <w:szCs w:val="18"/>
              </w:rPr>
              <w:t>ms</w:t>
            </w:r>
            <w:proofErr w:type="spellEnd"/>
            <w:r>
              <w:rPr>
                <w:color w:val="000000"/>
                <w:sz w:val="18"/>
                <w:szCs w:val="18"/>
              </w:rPr>
              <w:t xml:space="preserve"> (right) to keep it tight.</w:t>
            </w:r>
          </w:p>
        </w:tc>
      </w:tr>
      <w:tr w:rsidR="004D55C3" w14:paraId="457F0D78" w14:textId="77777777">
        <w:trPr>
          <w:cantSplit/>
        </w:trPr>
        <w:tc>
          <w:tcPr>
            <w:tcW w:w="221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4B00149" w14:textId="77777777" w:rsidR="004D55C3" w:rsidRDefault="001942FD">
            <w:r>
              <w:rPr>
                <w:color w:val="000000"/>
                <w:sz w:val="18"/>
                <w:szCs w:val="18"/>
              </w:rPr>
              <w:t>Gears slipping</w:t>
            </w:r>
          </w:p>
        </w:tc>
        <w:tc>
          <w:tcPr>
            <w:tcW w:w="368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F2E2D47" w14:textId="77777777" w:rsidR="004D55C3" w:rsidRDefault="001942FD">
            <w:r>
              <w:rPr>
                <w:color w:val="000000"/>
                <w:sz w:val="18"/>
                <w:szCs w:val="18"/>
              </w:rPr>
              <w:t>The first printed gears were too tight, then too loose.</w:t>
            </w:r>
          </w:p>
        </w:tc>
        <w:tc>
          <w:tcPr>
            <w:tcW w:w="3609"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98BDBE1" w14:textId="77777777" w:rsidR="004D55C3" w:rsidRDefault="001942FD">
            <w:r>
              <w:rPr>
                <w:color w:val="000000"/>
                <w:sz w:val="18"/>
                <w:szCs w:val="18"/>
              </w:rPr>
              <w:t xml:space="preserve">Adjusted </w:t>
            </w:r>
            <w:proofErr w:type="spellStart"/>
            <w:r>
              <w:rPr>
                <w:color w:val="000000"/>
                <w:sz w:val="18"/>
                <w:szCs w:val="18"/>
              </w:rPr>
              <w:t>centre</w:t>
            </w:r>
            <w:proofErr w:type="spellEnd"/>
            <w:r>
              <w:rPr>
                <w:color w:val="000000"/>
                <w:sz w:val="18"/>
                <w:szCs w:val="18"/>
              </w:rPr>
              <w:t xml:space="preserve"> distance and set 0.2 mm backlash in CAD.</w:t>
            </w:r>
          </w:p>
        </w:tc>
      </w:tr>
      <w:tr w:rsidR="004D55C3" w14:paraId="2582EC6F" w14:textId="77777777">
        <w:trPr>
          <w:cantSplit/>
        </w:trPr>
        <w:tc>
          <w:tcPr>
            <w:tcW w:w="221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34A06B" w14:textId="77777777" w:rsidR="004D55C3" w:rsidRDefault="001942FD">
            <w:r>
              <w:rPr>
                <w:color w:val="000000"/>
                <w:sz w:val="18"/>
                <w:szCs w:val="18"/>
              </w:rPr>
              <w:t>Dust on the sensor lens</w:t>
            </w:r>
          </w:p>
        </w:tc>
        <w:tc>
          <w:tcPr>
            <w:tcW w:w="368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AEAF6" w14:textId="77777777" w:rsidR="004D55C3" w:rsidRDefault="001942FD">
            <w:r>
              <w:rPr>
                <w:color w:val="000000"/>
                <w:sz w:val="18"/>
                <w:szCs w:val="18"/>
              </w:rPr>
              <w:t>Readings drifted upward over a long session as dust settled on the optics.</w:t>
            </w:r>
          </w:p>
        </w:tc>
        <w:tc>
          <w:tcPr>
            <w:tcW w:w="360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149ACA" w14:textId="77777777" w:rsidR="004D55C3" w:rsidRDefault="001942FD">
            <w:r>
              <w:rPr>
                <w:color w:val="000000"/>
                <w:sz w:val="18"/>
                <w:szCs w:val="18"/>
              </w:rPr>
              <w:t>Sensor moved behind the mesh. Weekly cleaning with a soft brush added to maintenance.</w:t>
            </w:r>
          </w:p>
        </w:tc>
      </w:tr>
      <w:tr w:rsidR="004D55C3" w14:paraId="61663B0F" w14:textId="77777777">
        <w:trPr>
          <w:cantSplit/>
        </w:trPr>
        <w:tc>
          <w:tcPr>
            <w:tcW w:w="221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AB528E1" w14:textId="77777777" w:rsidR="004D55C3" w:rsidRDefault="001942FD">
            <w:r>
              <w:rPr>
                <w:color w:val="000000"/>
                <w:sz w:val="18"/>
                <w:szCs w:val="18"/>
              </w:rPr>
              <w:t>LCD leftover characters</w:t>
            </w:r>
          </w:p>
        </w:tc>
        <w:tc>
          <w:tcPr>
            <w:tcW w:w="368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2EE0F51" w14:textId="77777777" w:rsidR="004D55C3" w:rsidRDefault="001942FD">
            <w:r>
              <w:rPr>
                <w:color w:val="000000"/>
                <w:sz w:val="18"/>
                <w:szCs w:val="18"/>
              </w:rPr>
              <w:t>When a value got shorter (for example from 10.25 to 9.80) old digits stayed on screen.</w:t>
            </w:r>
          </w:p>
        </w:tc>
        <w:tc>
          <w:tcPr>
            <w:tcW w:w="3609"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1CE4629" w14:textId="77777777" w:rsidR="004D55C3" w:rsidRDefault="001942FD">
            <w:r>
              <w:rPr>
                <w:color w:val="000000"/>
                <w:sz w:val="18"/>
                <w:szCs w:val="18"/>
              </w:rPr>
              <w:t>Padded each LCD line with trailing spaces.</w:t>
            </w:r>
          </w:p>
        </w:tc>
      </w:tr>
      <w:tr w:rsidR="004D55C3" w14:paraId="3D4727EC" w14:textId="77777777">
        <w:trPr>
          <w:cantSplit/>
        </w:trPr>
        <w:tc>
          <w:tcPr>
            <w:tcW w:w="221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F486B6" w14:textId="77777777" w:rsidR="004D55C3" w:rsidRDefault="001942FD">
            <w:r>
              <w:rPr>
                <w:color w:val="000000"/>
                <w:sz w:val="18"/>
                <w:szCs w:val="18"/>
              </w:rPr>
              <w:t>Threshold in whole steps only</w:t>
            </w:r>
          </w:p>
        </w:tc>
        <w:tc>
          <w:tcPr>
            <w:tcW w:w="368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E0C544" w14:textId="77777777" w:rsidR="004D55C3" w:rsidRDefault="001942FD">
            <w:proofErr w:type="gramStart"/>
            <w:r>
              <w:rPr>
                <w:color w:val="000000"/>
                <w:sz w:val="18"/>
                <w:szCs w:val="18"/>
              </w:rPr>
              <w:t>map(</w:t>
            </w:r>
            <w:proofErr w:type="gramEnd"/>
            <w:r>
              <w:rPr>
                <w:color w:val="000000"/>
                <w:sz w:val="18"/>
                <w:szCs w:val="18"/>
              </w:rPr>
              <w:t>) returns integers, so the threshold moves in 1 mg/m³ steps.</w:t>
            </w:r>
          </w:p>
        </w:tc>
        <w:tc>
          <w:tcPr>
            <w:tcW w:w="360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FC90AD" w14:textId="77777777" w:rsidR="004D55C3" w:rsidRDefault="001942FD">
            <w:r>
              <w:rPr>
                <w:color w:val="000000"/>
                <w:sz w:val="18"/>
                <w:szCs w:val="18"/>
              </w:rPr>
              <w:t>Accepted for the prototype. Noted as future work.</w:t>
            </w:r>
          </w:p>
        </w:tc>
      </w:tr>
    </w:tbl>
    <w:p w14:paraId="6DD351DD" w14:textId="77777777" w:rsidR="001942FD" w:rsidRDefault="001942FD"/>
    <w:sectPr w:rsidR="001942FD">
      <w:headerReference w:type="default" r:id="rId30"/>
      <w:footerReference w:type="default" r:id="rId3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E691" w14:textId="77777777" w:rsidR="00F21E70" w:rsidRDefault="00F21E70">
      <w:r>
        <w:separator/>
      </w:r>
    </w:p>
  </w:endnote>
  <w:endnote w:type="continuationSeparator" w:id="0">
    <w:p w14:paraId="42DF87DB" w14:textId="77777777" w:rsidR="00F21E70" w:rsidRDefault="00F21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3A18" w14:textId="77777777" w:rsidR="004D55C3" w:rsidRDefault="001942FD">
    <w:pPr>
      <w:pBdr>
        <w:top w:val="single" w:sz="4" w:space="4" w:color="CCCCCC"/>
      </w:pBdr>
      <w:spacing w:before="60"/>
      <w:jc w:val="center"/>
    </w:pPr>
    <w:r>
      <w:rPr>
        <w:b/>
        <w:bCs/>
        <w:color w:val="00B050"/>
        <w:sz w:val="18"/>
        <w:szCs w:val="18"/>
      </w:rPr>
      <w:t>RFL Academy</w:t>
    </w:r>
    <w:r>
      <w:rPr>
        <w:color w:val="00B050"/>
        <w:sz w:val="18"/>
        <w:szCs w:val="18"/>
      </w:rPr>
      <w:t xml:space="preserve">   </w:t>
    </w:r>
    <w:r>
      <w:rPr>
        <w:color w:val="666666"/>
        <w:sz w:val="18"/>
        <w:szCs w:val="18"/>
      </w:rPr>
      <w:t xml:space="preserve">| Innovation Lab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F626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1942" w14:textId="77777777" w:rsidR="00F21E70" w:rsidRDefault="00F21E70">
      <w:r>
        <w:separator/>
      </w:r>
    </w:p>
  </w:footnote>
  <w:footnote w:type="continuationSeparator" w:id="0">
    <w:p w14:paraId="18C88048" w14:textId="77777777" w:rsidR="00F21E70" w:rsidRDefault="00F21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7B6C" w14:textId="77777777" w:rsidR="004D55C3" w:rsidRDefault="001942FD">
    <w:pPr>
      <w:pBdr>
        <w:bottom w:val="single" w:sz="4" w:space="4" w:color="CCCCCC"/>
      </w:pBdr>
      <w:spacing w:after="60"/>
      <w:ind w:left="-720"/>
    </w:pPr>
    <w:r>
      <w:rPr>
        <w:noProof/>
      </w:rPr>
      <w:drawing>
        <wp:anchor distT="0" distB="0" distL="0" distR="0" simplePos="0" relativeHeight="5667375" behindDoc="1" locked="0" layoutInCell="1" allowOverlap="1" wp14:anchorId="445FF7BF" wp14:editId="30B03055">
          <wp:simplePos x="0" y="0"/>
          <wp:positionH relativeFrom="page">
            <wp:posOffset>0</wp:posOffset>
          </wp:positionH>
          <wp:positionV relativeFrom="page">
            <wp:posOffset>2511425</wp:posOffset>
          </wp:positionV>
          <wp:extent cx="7553325" cy="5667375"/>
          <wp:effectExtent l="0" t="0" r="0" b="0"/>
          <wp:wrapNone/>
          <wp:docPr id="39" name="watermark" descr="RFL Academy watermark" title="RFL Academ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5667375"/>
                  </a:xfrm>
                  <a:prstGeom prst="rect">
                    <a:avLst/>
                  </a:prstGeom>
                </pic:spPr>
              </pic:pic>
            </a:graphicData>
          </a:graphic>
        </wp:anchor>
      </w:drawing>
    </w:r>
    <w:r>
      <w:rPr>
        <w:noProof/>
      </w:rPr>
      <w:drawing>
        <wp:anchor distT="0" distB="0" distL="0" distR="0" simplePos="0" relativeHeight="752475" behindDoc="0" locked="0" layoutInCell="1" allowOverlap="1" wp14:anchorId="723AED77" wp14:editId="59B4DE19">
          <wp:simplePos x="0" y="0"/>
          <wp:positionH relativeFrom="column">
            <wp:posOffset>5554980</wp:posOffset>
          </wp:positionH>
          <wp:positionV relativeFrom="paragraph">
            <wp:posOffset>-434340</wp:posOffset>
          </wp:positionV>
          <wp:extent cx="1104900" cy="752475"/>
          <wp:effectExtent l="0" t="0" r="0" b="0"/>
          <wp:wrapNone/>
          <wp:docPr id="40" name="RFL Academy 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04900" cy="752475"/>
                  </a:xfrm>
                  <a:prstGeom prst="rect">
                    <a:avLst/>
                  </a:prstGeom>
                </pic:spPr>
              </pic:pic>
            </a:graphicData>
          </a:graphic>
        </wp:anchor>
      </w:drawing>
    </w:r>
    <w:r>
      <w:rPr>
        <w:i/>
        <w:iCs/>
        <w:color w:val="888888"/>
        <w:sz w:val="18"/>
        <w:szCs w:val="18"/>
      </w:rPr>
      <w:t>Dust Reduction and Air Quality Monitoring System | Progress Report 2 (Weeks 3 to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E5D"/>
    <w:multiLevelType w:val="hybridMultilevel"/>
    <w:tmpl w:val="5DB41CE2"/>
    <w:lvl w:ilvl="0" w:tplc="58BA3D9E" w:tentative="1">
      <w:start w:val="1"/>
      <w:numFmt w:val="decimal"/>
      <w:lvlText w:val="%1."/>
      <w:lvlJc w:val="left"/>
      <w:pPr>
        <w:ind w:left="720" w:hanging="360"/>
      </w:pPr>
    </w:lvl>
    <w:lvl w:ilvl="1" w:tplc="33A0CE32">
      <w:numFmt w:val="decimal"/>
      <w:lvlText w:val=""/>
      <w:lvlJc w:val="left"/>
    </w:lvl>
    <w:lvl w:ilvl="2" w:tplc="D21C1792">
      <w:numFmt w:val="decimal"/>
      <w:lvlText w:val=""/>
      <w:lvlJc w:val="left"/>
    </w:lvl>
    <w:lvl w:ilvl="3" w:tplc="9522C190">
      <w:numFmt w:val="decimal"/>
      <w:lvlText w:val=""/>
      <w:lvlJc w:val="left"/>
    </w:lvl>
    <w:lvl w:ilvl="4" w:tplc="403A595A">
      <w:numFmt w:val="decimal"/>
      <w:lvlText w:val=""/>
      <w:lvlJc w:val="left"/>
    </w:lvl>
    <w:lvl w:ilvl="5" w:tplc="673E56DC">
      <w:numFmt w:val="decimal"/>
      <w:lvlText w:val=""/>
      <w:lvlJc w:val="left"/>
    </w:lvl>
    <w:lvl w:ilvl="6" w:tplc="862A69E6">
      <w:numFmt w:val="decimal"/>
      <w:lvlText w:val=""/>
      <w:lvlJc w:val="left"/>
    </w:lvl>
    <w:lvl w:ilvl="7" w:tplc="F84ACF1A">
      <w:numFmt w:val="decimal"/>
      <w:lvlText w:val=""/>
      <w:lvlJc w:val="left"/>
    </w:lvl>
    <w:lvl w:ilvl="8" w:tplc="ACFE38D4">
      <w:numFmt w:val="decimal"/>
      <w:lvlText w:val=""/>
      <w:lvlJc w:val="left"/>
    </w:lvl>
  </w:abstractNum>
  <w:abstractNum w:abstractNumId="1" w15:restartNumberingAfterBreak="0">
    <w:nsid w:val="27BB712F"/>
    <w:multiLevelType w:val="hybridMultilevel"/>
    <w:tmpl w:val="B240BA74"/>
    <w:lvl w:ilvl="0" w:tplc="936E5FDA">
      <w:start w:val="1"/>
      <w:numFmt w:val="bullet"/>
      <w:lvlText w:val="•"/>
      <w:lvlJc w:val="left"/>
      <w:pPr>
        <w:ind w:left="720" w:hanging="360"/>
      </w:pPr>
    </w:lvl>
    <w:lvl w:ilvl="1" w:tplc="B84016F2" w:tentative="1">
      <w:start w:val="1"/>
      <w:numFmt w:val="bullet"/>
      <w:lvlText w:val="◦"/>
      <w:lvlJc w:val="left"/>
      <w:pPr>
        <w:ind w:left="1440" w:hanging="360"/>
      </w:pPr>
    </w:lvl>
    <w:lvl w:ilvl="2" w:tplc="828243EC">
      <w:numFmt w:val="decimal"/>
      <w:lvlText w:val=""/>
      <w:lvlJc w:val="left"/>
    </w:lvl>
    <w:lvl w:ilvl="3" w:tplc="3642E858">
      <w:numFmt w:val="decimal"/>
      <w:lvlText w:val=""/>
      <w:lvlJc w:val="left"/>
    </w:lvl>
    <w:lvl w:ilvl="4" w:tplc="3F503494">
      <w:numFmt w:val="decimal"/>
      <w:lvlText w:val=""/>
      <w:lvlJc w:val="left"/>
    </w:lvl>
    <w:lvl w:ilvl="5" w:tplc="87229DB6">
      <w:numFmt w:val="decimal"/>
      <w:lvlText w:val=""/>
      <w:lvlJc w:val="left"/>
    </w:lvl>
    <w:lvl w:ilvl="6" w:tplc="FF5C1CD0">
      <w:numFmt w:val="decimal"/>
      <w:lvlText w:val=""/>
      <w:lvlJc w:val="left"/>
    </w:lvl>
    <w:lvl w:ilvl="7" w:tplc="DC60EB98">
      <w:numFmt w:val="decimal"/>
      <w:lvlText w:val=""/>
      <w:lvlJc w:val="left"/>
    </w:lvl>
    <w:lvl w:ilvl="8" w:tplc="EE3277A0">
      <w:numFmt w:val="decimal"/>
      <w:lvlText w:val=""/>
      <w:lvlJc w:val="left"/>
    </w:lvl>
  </w:abstractNum>
  <w:abstractNum w:abstractNumId="2" w15:restartNumberingAfterBreak="0">
    <w:nsid w:val="4CB159B9"/>
    <w:multiLevelType w:val="hybridMultilevel"/>
    <w:tmpl w:val="AFBC411A"/>
    <w:lvl w:ilvl="0" w:tplc="F880E858" w:tentative="1">
      <w:start w:val="1"/>
      <w:numFmt w:val="decimal"/>
      <w:lvlText w:val="%1."/>
      <w:lvlJc w:val="left"/>
      <w:pPr>
        <w:ind w:left="720" w:hanging="360"/>
      </w:pPr>
    </w:lvl>
    <w:lvl w:ilvl="1" w:tplc="1CA67FB0">
      <w:numFmt w:val="decimal"/>
      <w:lvlText w:val=""/>
      <w:lvlJc w:val="left"/>
    </w:lvl>
    <w:lvl w:ilvl="2" w:tplc="2BDE58D8">
      <w:numFmt w:val="decimal"/>
      <w:lvlText w:val=""/>
      <w:lvlJc w:val="left"/>
    </w:lvl>
    <w:lvl w:ilvl="3" w:tplc="BD9CBC28">
      <w:numFmt w:val="decimal"/>
      <w:lvlText w:val=""/>
      <w:lvlJc w:val="left"/>
    </w:lvl>
    <w:lvl w:ilvl="4" w:tplc="FCB081FC">
      <w:numFmt w:val="decimal"/>
      <w:lvlText w:val=""/>
      <w:lvlJc w:val="left"/>
    </w:lvl>
    <w:lvl w:ilvl="5" w:tplc="235A9EAA">
      <w:numFmt w:val="decimal"/>
      <w:lvlText w:val=""/>
      <w:lvlJc w:val="left"/>
    </w:lvl>
    <w:lvl w:ilvl="6" w:tplc="572E127E">
      <w:numFmt w:val="decimal"/>
      <w:lvlText w:val=""/>
      <w:lvlJc w:val="left"/>
    </w:lvl>
    <w:lvl w:ilvl="7" w:tplc="C6C863BA">
      <w:numFmt w:val="decimal"/>
      <w:lvlText w:val=""/>
      <w:lvlJc w:val="left"/>
    </w:lvl>
    <w:lvl w:ilvl="8" w:tplc="660093A4">
      <w:numFmt w:val="decimal"/>
      <w:lvlText w:val=""/>
      <w:lvlJc w:val="left"/>
    </w:lvl>
  </w:abstractNum>
  <w:abstractNum w:abstractNumId="3" w15:restartNumberingAfterBreak="0">
    <w:nsid w:val="545F0202"/>
    <w:multiLevelType w:val="hybridMultilevel"/>
    <w:tmpl w:val="704228EC"/>
    <w:lvl w:ilvl="0" w:tplc="35767F94" w:tentative="1">
      <w:start w:val="1"/>
      <w:numFmt w:val="decimal"/>
      <w:lvlText w:val="%1."/>
      <w:lvlJc w:val="left"/>
      <w:pPr>
        <w:ind w:left="720" w:hanging="360"/>
      </w:pPr>
    </w:lvl>
    <w:lvl w:ilvl="1" w:tplc="BD202F22">
      <w:numFmt w:val="decimal"/>
      <w:lvlText w:val=""/>
      <w:lvlJc w:val="left"/>
    </w:lvl>
    <w:lvl w:ilvl="2" w:tplc="98D25586">
      <w:numFmt w:val="decimal"/>
      <w:lvlText w:val=""/>
      <w:lvlJc w:val="left"/>
    </w:lvl>
    <w:lvl w:ilvl="3" w:tplc="6DAE234A">
      <w:numFmt w:val="decimal"/>
      <w:lvlText w:val=""/>
      <w:lvlJc w:val="left"/>
    </w:lvl>
    <w:lvl w:ilvl="4" w:tplc="5122E3AA">
      <w:numFmt w:val="decimal"/>
      <w:lvlText w:val=""/>
      <w:lvlJc w:val="left"/>
    </w:lvl>
    <w:lvl w:ilvl="5" w:tplc="B70A8A9A">
      <w:numFmt w:val="decimal"/>
      <w:lvlText w:val=""/>
      <w:lvlJc w:val="left"/>
    </w:lvl>
    <w:lvl w:ilvl="6" w:tplc="DD102D84">
      <w:numFmt w:val="decimal"/>
      <w:lvlText w:val=""/>
      <w:lvlJc w:val="left"/>
    </w:lvl>
    <w:lvl w:ilvl="7" w:tplc="7264EECA">
      <w:numFmt w:val="decimal"/>
      <w:lvlText w:val=""/>
      <w:lvlJc w:val="left"/>
    </w:lvl>
    <w:lvl w:ilvl="8" w:tplc="77EC1D28">
      <w:numFmt w:val="decimal"/>
      <w:lvlText w:val=""/>
      <w:lvlJc w:val="left"/>
    </w:lvl>
  </w:abstractNum>
  <w:abstractNum w:abstractNumId="4" w15:restartNumberingAfterBreak="0">
    <w:nsid w:val="6B557CD4"/>
    <w:multiLevelType w:val="hybridMultilevel"/>
    <w:tmpl w:val="45A09C80"/>
    <w:lvl w:ilvl="0" w:tplc="6F626CAA" w:tentative="1">
      <w:start w:val="1"/>
      <w:numFmt w:val="bullet"/>
      <w:lvlText w:val="●"/>
      <w:lvlJc w:val="left"/>
      <w:pPr>
        <w:ind w:left="720" w:hanging="360"/>
      </w:pPr>
    </w:lvl>
    <w:lvl w:ilvl="1" w:tplc="4F1C4456" w:tentative="1">
      <w:start w:val="1"/>
      <w:numFmt w:val="bullet"/>
      <w:lvlText w:val="○"/>
      <w:lvlJc w:val="left"/>
      <w:pPr>
        <w:ind w:left="1440" w:hanging="360"/>
      </w:pPr>
    </w:lvl>
    <w:lvl w:ilvl="2" w:tplc="1B90C172" w:tentative="1">
      <w:start w:val="1"/>
      <w:numFmt w:val="bullet"/>
      <w:lvlText w:val="■"/>
      <w:lvlJc w:val="left"/>
      <w:pPr>
        <w:ind w:left="2160" w:hanging="360"/>
      </w:pPr>
    </w:lvl>
    <w:lvl w:ilvl="3" w:tplc="C270B93A" w:tentative="1">
      <w:start w:val="1"/>
      <w:numFmt w:val="bullet"/>
      <w:lvlText w:val="●"/>
      <w:lvlJc w:val="left"/>
      <w:pPr>
        <w:ind w:left="2880" w:hanging="360"/>
      </w:pPr>
    </w:lvl>
    <w:lvl w:ilvl="4" w:tplc="5C024862" w:tentative="1">
      <w:start w:val="1"/>
      <w:numFmt w:val="bullet"/>
      <w:lvlText w:val="○"/>
      <w:lvlJc w:val="left"/>
      <w:pPr>
        <w:ind w:left="3600" w:hanging="360"/>
      </w:pPr>
    </w:lvl>
    <w:lvl w:ilvl="5" w:tplc="6346125E" w:tentative="1">
      <w:start w:val="1"/>
      <w:numFmt w:val="bullet"/>
      <w:lvlText w:val="■"/>
      <w:lvlJc w:val="left"/>
      <w:pPr>
        <w:ind w:left="4320" w:hanging="360"/>
      </w:pPr>
    </w:lvl>
    <w:lvl w:ilvl="6" w:tplc="1590909A" w:tentative="1">
      <w:start w:val="1"/>
      <w:numFmt w:val="bullet"/>
      <w:lvlText w:val="●"/>
      <w:lvlJc w:val="left"/>
      <w:pPr>
        <w:ind w:left="5040" w:hanging="360"/>
      </w:pPr>
    </w:lvl>
    <w:lvl w:ilvl="7" w:tplc="082601A4" w:tentative="1">
      <w:start w:val="1"/>
      <w:numFmt w:val="bullet"/>
      <w:lvlText w:val="●"/>
      <w:lvlJc w:val="left"/>
      <w:pPr>
        <w:ind w:left="5760" w:hanging="360"/>
      </w:pPr>
    </w:lvl>
    <w:lvl w:ilvl="8" w:tplc="6D061C66" w:tentative="1">
      <w:start w:val="1"/>
      <w:numFmt w:val="bullet"/>
      <w:lvlText w:val="●"/>
      <w:lvlJc w:val="left"/>
      <w:pPr>
        <w:ind w:left="6480" w:hanging="360"/>
      </w:pPr>
    </w:lvl>
  </w:abstractNum>
  <w:abstractNum w:abstractNumId="5" w15:restartNumberingAfterBreak="0">
    <w:nsid w:val="78952FF2"/>
    <w:multiLevelType w:val="hybridMultilevel"/>
    <w:tmpl w:val="13C4C33A"/>
    <w:lvl w:ilvl="0" w:tplc="4446984A" w:tentative="1">
      <w:start w:val="1"/>
      <w:numFmt w:val="decimal"/>
      <w:lvlText w:val="%1."/>
      <w:lvlJc w:val="left"/>
      <w:pPr>
        <w:ind w:left="720" w:hanging="360"/>
      </w:pPr>
    </w:lvl>
    <w:lvl w:ilvl="1" w:tplc="FC608DB6">
      <w:numFmt w:val="decimal"/>
      <w:lvlText w:val=""/>
      <w:lvlJc w:val="left"/>
    </w:lvl>
    <w:lvl w:ilvl="2" w:tplc="09541D5E">
      <w:numFmt w:val="decimal"/>
      <w:lvlText w:val=""/>
      <w:lvlJc w:val="left"/>
    </w:lvl>
    <w:lvl w:ilvl="3" w:tplc="EAF20A28">
      <w:numFmt w:val="decimal"/>
      <w:lvlText w:val=""/>
      <w:lvlJc w:val="left"/>
    </w:lvl>
    <w:lvl w:ilvl="4" w:tplc="DC7C0B56">
      <w:numFmt w:val="decimal"/>
      <w:lvlText w:val=""/>
      <w:lvlJc w:val="left"/>
    </w:lvl>
    <w:lvl w:ilvl="5" w:tplc="3AC03EDC">
      <w:numFmt w:val="decimal"/>
      <w:lvlText w:val=""/>
      <w:lvlJc w:val="left"/>
    </w:lvl>
    <w:lvl w:ilvl="6" w:tplc="1226BAEC">
      <w:numFmt w:val="decimal"/>
      <w:lvlText w:val=""/>
      <w:lvlJc w:val="left"/>
    </w:lvl>
    <w:lvl w:ilvl="7" w:tplc="6D142CF4">
      <w:numFmt w:val="decimal"/>
      <w:lvlText w:val=""/>
      <w:lvlJc w:val="left"/>
    </w:lvl>
    <w:lvl w:ilvl="8" w:tplc="F35C94AE">
      <w:numFmt w:val="decimal"/>
      <w:lvlText w:val=""/>
      <w:lvlJc w:val="left"/>
    </w:lvl>
  </w:abstractNum>
  <w:num w:numId="1" w16cid:durableId="16658826">
    <w:abstractNumId w:val="4"/>
    <w:lvlOverride w:ilvl="0">
      <w:startOverride w:val="1"/>
    </w:lvlOverride>
  </w:num>
  <w:num w:numId="2" w16cid:durableId="853302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5C3"/>
    <w:rsid w:val="001942FD"/>
    <w:rsid w:val="0029065A"/>
    <w:rsid w:val="004D55C3"/>
    <w:rsid w:val="00B24349"/>
    <w:rsid w:val="00BF6267"/>
    <w:rsid w:val="00EA78D0"/>
    <w:rsid w:val="00F21E70"/>
    <w:rsid w:val="00FD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E8A14"/>
  <w15:docId w15:val="{4C7FF0E0-DF7C-4CA4-ABD0-812718F0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auto"/>
      </w:pBdr>
      <w:spacing w:before="320" w:after="240"/>
      <w:outlineLvl w:val="0"/>
    </w:pPr>
    <w:rPr>
      <w:b/>
      <w:bCs/>
      <w:color w:val="1A7A1A"/>
      <w:sz w:val="36"/>
      <w:szCs w:val="36"/>
    </w:rPr>
  </w:style>
  <w:style w:type="paragraph" w:styleId="Heading2">
    <w:name w:val="heading 2"/>
    <w:basedOn w:val="Normal"/>
    <w:next w:val="Normal"/>
    <w:uiPriority w:val="9"/>
    <w:unhideWhenUsed/>
    <w:qFormat/>
    <w:pPr>
      <w:keepNext/>
      <w:spacing w:before="240" w:after="120"/>
      <w:outlineLvl w:val="1"/>
    </w:pPr>
    <w:rPr>
      <w:b/>
      <w:bCs/>
      <w:color w:val="1A7A1A"/>
      <w:sz w:val="26"/>
      <w:szCs w:val="26"/>
    </w:rPr>
  </w:style>
  <w:style w:type="paragraph" w:styleId="Heading3">
    <w:name w:val="heading 3"/>
    <w:basedOn w:val="Normal"/>
    <w:next w:val="Normal"/>
    <w:uiPriority w:val="9"/>
    <w:semiHidden/>
    <w:unhideWhenUsed/>
    <w:qFormat/>
    <w:pPr>
      <w:keepNext/>
      <w:spacing w:before="18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2 (Weeks 3 to 5)</dc:title>
  <dc:creator>RFL Academy Innovation Lab</dc:creator>
  <cp:lastModifiedBy>Prashant Shah</cp:lastModifiedBy>
  <cp:revision>4</cp:revision>
  <cp:lastPrinted>2026-10-09T18:48:00Z</cp:lastPrinted>
  <dcterms:created xsi:type="dcterms:W3CDTF">2026-10-09T18:48:00Z</dcterms:created>
  <dcterms:modified xsi:type="dcterms:W3CDTF">2026-10-09T18:57:00Z</dcterms:modified>
</cp:coreProperties>
</file>