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uppressAutoHyphens w:val="false"/>
        <w:spacing w:after="0" w:lineRule="auto" w:line="360"/>
        <w:jc w:val="center"/>
        <w:rPr/>
      </w:pPr>
      <w:r>
        <w:rPr>
          <w:noProof/>
        </w:rPr>
        <w:drawing>
          <wp:inline distL="0" distT="0" distB="0" distR="0">
            <wp:extent cx="1006561" cy="829733"/>
            <wp:effectExtent l="0" t="0" r="3175" b="8890"/>
            <wp:docPr id="1026" name="Picture 2" descr="dype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006561" cy="829733"/>
                    </a:xfrm>
                    <a:prstGeom prst="rect"/>
                    <a:ln>
                      <a:noFill/>
                    </a:ln>
                  </pic:spPr>
                </pic:pic>
              </a:graphicData>
            </a:graphic>
          </wp:inline>
        </w:drawing>
      </w:r>
    </w:p>
    <w:p>
      <w:pPr>
        <w:pStyle w:val="style5"/>
        <w:spacing w:lineRule="auto" w:line="240"/>
        <w:rPr>
          <w:sz w:val="32"/>
        </w:rPr>
      </w:pPr>
      <w:r>
        <w:rPr>
          <w:sz w:val="32"/>
        </w:rPr>
        <w:t>A</w:t>
      </w:r>
    </w:p>
    <w:p>
      <w:pPr>
        <w:pStyle w:val="style5"/>
        <w:spacing w:lineRule="auto" w:line="240"/>
        <w:rPr>
          <w:b w:val="false"/>
          <w:sz w:val="22"/>
        </w:rPr>
      </w:pPr>
      <w:r>
        <w:rPr>
          <w:sz w:val="32"/>
        </w:rPr>
        <w:t>REPORT</w:t>
      </w:r>
    </w:p>
    <w:p>
      <w:pPr>
        <w:pStyle w:val="style5"/>
        <w:spacing w:lineRule="auto" w:line="240"/>
        <w:rPr>
          <w:b w:val="false"/>
          <w:sz w:val="28"/>
        </w:rPr>
      </w:pPr>
      <w:r>
        <w:rPr>
          <w:b w:val="false"/>
          <w:sz w:val="28"/>
        </w:rPr>
        <w:t>ON</w:t>
      </w:r>
    </w:p>
    <w:p>
      <w:pPr>
        <w:pStyle w:val="style94"/>
        <w:spacing w:lineRule="auto" w:line="240"/>
        <w:jc w:val="center"/>
        <w:rPr>
          <w:rFonts w:eastAsia="Times New Roman"/>
          <w:b/>
          <w:bCs/>
          <w:sz w:val="32"/>
          <w:lang w:eastAsia="en-US"/>
        </w:rPr>
      </w:pPr>
      <w:r>
        <w:rPr>
          <w:rFonts w:eastAsia="Times New Roman"/>
          <w:b/>
          <w:bCs/>
          <w:sz w:val="32"/>
          <w:lang w:eastAsia="en-US"/>
        </w:rPr>
        <w:t>Predicting Employee Turnover</w:t>
      </w:r>
    </w:p>
    <w:p>
      <w:pPr>
        <w:pStyle w:val="style94"/>
        <w:spacing w:lineRule="auto" w:line="240"/>
        <w:jc w:val="center"/>
        <w:rPr>
          <w:sz w:val="28"/>
        </w:rPr>
      </w:pPr>
      <w:r>
        <w:rPr>
          <w:sz w:val="28"/>
          <w:szCs w:val="27"/>
        </w:rPr>
        <w:t>Is Submitted in Partial Fulfillment of</w:t>
      </w:r>
    </w:p>
    <w:p>
      <w:pPr>
        <w:pStyle w:val="style94"/>
        <w:tabs>
          <w:tab w:val="center" w:leader="none" w:pos="5175"/>
          <w:tab w:val="left" w:leader="none" w:pos="8310"/>
        </w:tabs>
        <w:spacing w:lineRule="auto" w:line="240"/>
        <w:jc w:val="center"/>
        <w:rPr/>
      </w:pPr>
      <w:r>
        <w:rPr>
          <w:sz w:val="28"/>
          <w:szCs w:val="27"/>
        </w:rPr>
        <w:t>The Requirements for the Degree of</w:t>
      </w:r>
    </w:p>
    <w:p>
      <w:pPr>
        <w:pStyle w:val="style94"/>
        <w:spacing w:lineRule="auto" w:line="240"/>
        <w:jc w:val="center"/>
        <w:rPr/>
      </w:pPr>
      <w:r>
        <w:rPr>
          <w:sz w:val="28"/>
          <w:szCs w:val="27"/>
        </w:rPr>
        <w:t>Fourth</w:t>
      </w:r>
      <w:r>
        <w:rPr>
          <w:sz w:val="28"/>
          <w:szCs w:val="27"/>
        </w:rPr>
        <w:t xml:space="preserve"> Year OF ENGINEERING</w:t>
      </w:r>
    </w:p>
    <w:p>
      <w:pPr>
        <w:pStyle w:val="style94"/>
        <w:spacing w:before="0" w:after="0" w:lineRule="auto" w:line="240"/>
        <w:jc w:val="center"/>
        <w:rPr/>
      </w:pPr>
      <w:r>
        <w:rPr>
          <w:sz w:val="28"/>
          <w:szCs w:val="27"/>
        </w:rPr>
        <w:t>In</w:t>
      </w:r>
    </w:p>
    <w:p>
      <w:pPr>
        <w:pStyle w:val="style94"/>
        <w:spacing w:lineRule="auto" w:line="240"/>
        <w:jc w:val="center"/>
        <w:rPr>
          <w:sz w:val="28"/>
          <w:szCs w:val="27"/>
        </w:rPr>
      </w:pPr>
      <w:r>
        <w:rPr>
          <w:sz w:val="28"/>
          <w:szCs w:val="27"/>
        </w:rPr>
        <w:t xml:space="preserve">COMPUTER ENGINEERING </w:t>
      </w:r>
      <w:r>
        <w:rPr>
          <w:sz w:val="28"/>
        </w:rPr>
        <w:t>DEPARTMRNT</w:t>
      </w:r>
      <w:r>
        <w:rPr>
          <w:sz w:val="28"/>
        </w:rPr>
        <w:t xml:space="preserve"> </w:t>
      </w:r>
      <w:r>
        <w:rPr>
          <w:sz w:val="28"/>
          <w:szCs w:val="27"/>
        </w:rPr>
        <w:t>By</w:t>
      </w:r>
    </w:p>
    <w:p>
      <w:pPr>
        <w:pStyle w:val="style94"/>
        <w:spacing w:before="0" w:after="0" w:lineRule="auto" w:line="240"/>
        <w:jc w:val="center"/>
        <w:rPr>
          <w:b/>
          <w:bCs/>
          <w:sz w:val="28"/>
          <w:szCs w:val="27"/>
        </w:rPr>
      </w:pPr>
      <w:r>
        <w:rPr>
          <w:b/>
          <w:bCs/>
          <w:sz w:val="28"/>
          <w:szCs w:val="27"/>
        </w:rPr>
        <w:t>Mr. Bh</w:t>
      </w:r>
      <w:r>
        <w:rPr>
          <w:b/>
          <w:bCs/>
          <w:sz w:val="28"/>
          <w:szCs w:val="27"/>
        </w:rPr>
        <w:t>ivarkar Sanket Tanaji</w:t>
      </w:r>
      <w:r>
        <w:rPr>
          <w:b/>
          <w:bCs/>
          <w:sz w:val="28"/>
          <w:szCs w:val="27"/>
        </w:rPr>
        <w:t xml:space="preserve"> (1410</w:t>
      </w:r>
      <w:r>
        <w:rPr>
          <w:b/>
          <w:bCs/>
          <w:sz w:val="28"/>
          <w:szCs w:val="27"/>
        </w:rPr>
        <w:t>8</w:t>
      </w:r>
      <w:r>
        <w:rPr>
          <w:b/>
          <w:bCs/>
          <w:sz w:val="28"/>
          <w:szCs w:val="27"/>
        </w:rPr>
        <w:t>)</w:t>
      </w:r>
    </w:p>
    <w:p>
      <w:pPr>
        <w:pStyle w:val="style94"/>
        <w:spacing w:before="0" w:after="0" w:lineRule="auto" w:line="240"/>
        <w:jc w:val="center"/>
        <w:rPr>
          <w:b/>
          <w:bCs/>
          <w:sz w:val="28"/>
          <w:szCs w:val="27"/>
        </w:rPr>
      </w:pPr>
      <w:r>
        <w:rPr>
          <w:b/>
          <w:bCs/>
          <w:sz w:val="28"/>
          <w:szCs w:val="27"/>
        </w:rPr>
        <w:t xml:space="preserve">Mr. </w:t>
      </w:r>
      <w:r>
        <w:rPr>
          <w:b/>
          <w:bCs/>
          <w:sz w:val="28"/>
          <w:szCs w:val="27"/>
        </w:rPr>
        <w:t>Gadge Abhijit</w:t>
      </w:r>
      <w:r>
        <w:rPr>
          <w:b/>
          <w:bCs/>
          <w:sz w:val="28"/>
          <w:szCs w:val="27"/>
        </w:rPr>
        <w:t xml:space="preserve"> </w:t>
      </w:r>
      <w:r>
        <w:rPr>
          <w:b/>
          <w:bCs/>
          <w:sz w:val="28"/>
          <w:szCs w:val="27"/>
        </w:rPr>
        <w:t>Gor</w:t>
      </w:r>
      <w:r>
        <w:rPr>
          <w:b/>
          <w:bCs/>
          <w:sz w:val="28"/>
          <w:szCs w:val="27"/>
        </w:rPr>
        <w:t>a</w:t>
      </w:r>
      <w:r>
        <w:rPr>
          <w:b/>
          <w:bCs/>
          <w:sz w:val="28"/>
          <w:szCs w:val="27"/>
        </w:rPr>
        <w:t>kshanth</w:t>
      </w:r>
      <w:r>
        <w:rPr>
          <w:b/>
          <w:bCs/>
          <w:sz w:val="28"/>
          <w:szCs w:val="27"/>
        </w:rPr>
        <w:t>(14</w:t>
      </w:r>
      <w:r>
        <w:rPr>
          <w:b/>
          <w:bCs/>
          <w:sz w:val="28"/>
          <w:szCs w:val="27"/>
        </w:rPr>
        <w:t>11</w:t>
      </w:r>
      <w:r>
        <w:rPr>
          <w:b/>
          <w:bCs/>
          <w:sz w:val="28"/>
          <w:szCs w:val="27"/>
        </w:rPr>
        <w:t>5</w:t>
      </w:r>
      <w:r>
        <w:rPr>
          <w:b/>
          <w:bCs/>
          <w:sz w:val="28"/>
          <w:szCs w:val="27"/>
        </w:rPr>
        <w:t>)</w:t>
      </w:r>
    </w:p>
    <w:p>
      <w:pPr>
        <w:pStyle w:val="style94"/>
        <w:spacing w:before="0" w:after="0" w:lineRule="auto" w:line="240"/>
        <w:jc w:val="center"/>
        <w:rPr>
          <w:b/>
          <w:bCs/>
          <w:sz w:val="28"/>
          <w:szCs w:val="27"/>
        </w:rPr>
      </w:pPr>
      <w:r>
        <w:rPr>
          <w:b/>
          <w:bCs/>
          <w:sz w:val="28"/>
          <w:szCs w:val="27"/>
        </w:rPr>
        <w:t>M</w:t>
      </w:r>
      <w:r>
        <w:rPr>
          <w:b/>
          <w:bCs/>
          <w:sz w:val="28"/>
          <w:szCs w:val="27"/>
        </w:rPr>
        <w:t>iss</w:t>
      </w:r>
      <w:r>
        <w:rPr>
          <w:b/>
          <w:bCs/>
          <w:sz w:val="28"/>
          <w:szCs w:val="27"/>
        </w:rPr>
        <w:t xml:space="preserve">. </w:t>
      </w:r>
      <w:r>
        <w:rPr>
          <w:b/>
          <w:bCs/>
          <w:sz w:val="28"/>
          <w:szCs w:val="27"/>
        </w:rPr>
        <w:t>Shetty</w:t>
      </w:r>
      <w:r>
        <w:rPr>
          <w:b/>
          <w:bCs/>
          <w:sz w:val="28"/>
          <w:szCs w:val="27"/>
        </w:rPr>
        <w:t xml:space="preserve"> </w:t>
      </w:r>
      <w:r>
        <w:rPr>
          <w:b/>
          <w:bCs/>
          <w:sz w:val="28"/>
          <w:szCs w:val="27"/>
        </w:rPr>
        <w:t>Lavanya</w:t>
      </w:r>
      <w:r>
        <w:rPr>
          <w:b/>
          <w:bCs/>
          <w:sz w:val="28"/>
          <w:szCs w:val="27"/>
        </w:rPr>
        <w:t xml:space="preserve"> </w:t>
      </w:r>
      <w:r>
        <w:rPr>
          <w:b/>
          <w:bCs/>
          <w:sz w:val="28"/>
          <w:szCs w:val="27"/>
        </w:rPr>
        <w:t>Umesh</w:t>
      </w:r>
      <w:r>
        <w:rPr>
          <w:b/>
          <w:bCs/>
          <w:sz w:val="28"/>
          <w:szCs w:val="27"/>
        </w:rPr>
        <w:t xml:space="preserve"> (14</w:t>
      </w:r>
      <w:r>
        <w:rPr>
          <w:b/>
          <w:bCs/>
          <w:sz w:val="28"/>
          <w:szCs w:val="27"/>
        </w:rPr>
        <w:t>151</w:t>
      </w:r>
      <w:r>
        <w:rPr>
          <w:b/>
          <w:bCs/>
          <w:sz w:val="28"/>
          <w:szCs w:val="27"/>
        </w:rPr>
        <w:t>)</w:t>
      </w:r>
    </w:p>
    <w:p>
      <w:pPr>
        <w:pStyle w:val="style94"/>
        <w:spacing w:before="0" w:after="0" w:lineRule="auto" w:line="240"/>
        <w:jc w:val="center"/>
        <w:rPr>
          <w:b/>
          <w:bCs/>
          <w:sz w:val="28"/>
          <w:szCs w:val="27"/>
        </w:rPr>
      </w:pPr>
      <w:r>
        <w:rPr>
          <w:b/>
          <w:bCs/>
          <w:sz w:val="28"/>
          <w:szCs w:val="27"/>
        </w:rPr>
        <w:t xml:space="preserve">Mr. </w:t>
      </w:r>
      <w:r>
        <w:rPr>
          <w:b/>
          <w:bCs/>
          <w:sz w:val="28"/>
          <w:szCs w:val="27"/>
        </w:rPr>
        <w:t xml:space="preserve">Wakade </w:t>
      </w:r>
      <w:r>
        <w:rPr>
          <w:b/>
          <w:bCs/>
          <w:sz w:val="28"/>
          <w:szCs w:val="27"/>
        </w:rPr>
        <w:t>Santosh</w:t>
      </w:r>
      <w:r>
        <w:rPr>
          <w:b/>
          <w:bCs/>
          <w:sz w:val="28"/>
          <w:szCs w:val="27"/>
        </w:rPr>
        <w:t xml:space="preserve"> Laxman</w:t>
      </w:r>
      <w:r>
        <w:rPr>
          <w:b/>
          <w:bCs/>
          <w:sz w:val="28"/>
          <w:szCs w:val="27"/>
        </w:rPr>
        <w:t xml:space="preserve"> (141</w:t>
      </w:r>
      <w:r>
        <w:rPr>
          <w:b/>
          <w:bCs/>
          <w:sz w:val="28"/>
          <w:szCs w:val="27"/>
        </w:rPr>
        <w:t>61</w:t>
      </w:r>
      <w:r>
        <w:rPr>
          <w:b/>
          <w:bCs/>
          <w:sz w:val="28"/>
          <w:szCs w:val="27"/>
        </w:rPr>
        <w:t>)</w:t>
      </w:r>
    </w:p>
    <w:p>
      <w:pPr>
        <w:pStyle w:val="style94"/>
        <w:spacing w:lineRule="auto" w:line="240"/>
        <w:jc w:val="center"/>
        <w:rPr>
          <w:b/>
          <w:sz w:val="28"/>
          <w:szCs w:val="28"/>
        </w:rPr>
      </w:pPr>
      <w:r>
        <w:rPr>
          <w:b/>
          <w:sz w:val="28"/>
          <w:szCs w:val="28"/>
        </w:rPr>
        <w:t>Under the Guidance of</w:t>
      </w:r>
    </w:p>
    <w:p>
      <w:pPr>
        <w:pStyle w:val="style94"/>
        <w:spacing w:lineRule="auto" w:line="240"/>
        <w:jc w:val="center"/>
        <w:rPr>
          <w:sz w:val="27"/>
          <w:szCs w:val="27"/>
        </w:rPr>
      </w:pPr>
      <w:r>
        <w:rPr>
          <w:b/>
          <w:sz w:val="28"/>
          <w:szCs w:val="28"/>
        </w:rPr>
        <w:t xml:space="preserve">Prof. </w:t>
      </w:r>
      <w:r>
        <w:rPr>
          <w:b/>
          <w:sz w:val="28"/>
          <w:szCs w:val="28"/>
        </w:rPr>
        <w:t>Sagar</w:t>
      </w:r>
      <w:r>
        <w:rPr>
          <w:b/>
          <w:sz w:val="28"/>
          <w:szCs w:val="28"/>
        </w:rPr>
        <w:t xml:space="preserve"> </w:t>
      </w:r>
      <w:r>
        <w:rPr>
          <w:b/>
          <w:sz w:val="28"/>
          <w:szCs w:val="28"/>
        </w:rPr>
        <w:t>Dhanake</w:t>
      </w:r>
    </w:p>
    <w:p>
      <w:pPr>
        <w:pStyle w:val="style94"/>
        <w:spacing w:before="0" w:after="0"/>
        <w:jc w:val="center"/>
        <w:rPr>
          <w:sz w:val="28"/>
          <w:szCs w:val="27"/>
        </w:rPr>
      </w:pPr>
      <w:r>
        <w:rPr>
          <w:sz w:val="28"/>
          <w:szCs w:val="27"/>
        </w:rPr>
        <w:t xml:space="preserve">DEPARTMENT OF COMPUTER ENGINEERING </w:t>
      </w:r>
    </w:p>
    <w:p>
      <w:pPr>
        <w:pStyle w:val="style94"/>
        <w:spacing w:before="0" w:after="0"/>
        <w:jc w:val="center"/>
        <w:rPr>
          <w:sz w:val="36"/>
          <w:szCs w:val="36"/>
        </w:rPr>
      </w:pPr>
      <w:r>
        <w:rPr>
          <w:sz w:val="36"/>
          <w:szCs w:val="36"/>
        </w:rPr>
        <w:t>Dr.</w:t>
      </w:r>
      <w:r>
        <w:rPr>
          <w:sz w:val="36"/>
          <w:szCs w:val="36"/>
        </w:rPr>
        <w:t xml:space="preserve"> </w:t>
      </w:r>
      <w:r>
        <w:rPr>
          <w:sz w:val="36"/>
          <w:szCs w:val="36"/>
        </w:rPr>
        <w:t>D.</w:t>
      </w:r>
      <w:r>
        <w:rPr>
          <w:sz w:val="36"/>
          <w:szCs w:val="36"/>
        </w:rPr>
        <w:t xml:space="preserve"> </w:t>
      </w:r>
      <w:r>
        <w:rPr>
          <w:sz w:val="36"/>
          <w:szCs w:val="36"/>
        </w:rPr>
        <w:t>Y.</w:t>
      </w:r>
      <w:r>
        <w:rPr>
          <w:sz w:val="36"/>
          <w:szCs w:val="36"/>
        </w:rPr>
        <w:t xml:space="preserve"> </w:t>
      </w:r>
      <w:r>
        <w:rPr>
          <w:sz w:val="36"/>
          <w:szCs w:val="36"/>
        </w:rPr>
        <w:t>Patil College of Engineering and Innovation</w:t>
      </w:r>
    </w:p>
    <w:p>
      <w:pPr>
        <w:pStyle w:val="style94"/>
        <w:spacing w:before="0" w:after="0"/>
        <w:jc w:val="center"/>
        <w:rPr>
          <w:sz w:val="36"/>
          <w:szCs w:val="36"/>
        </w:rPr>
      </w:pPr>
      <w:r>
        <w:rPr>
          <w:sz w:val="36"/>
          <w:szCs w:val="36"/>
        </w:rPr>
        <w:t>Varale, Talegaon-410507</w:t>
      </w:r>
    </w:p>
    <w:p>
      <w:pPr>
        <w:pStyle w:val="style0"/>
        <w:jc w:val="center"/>
        <w:rPr>
          <w:b/>
          <w:sz w:val="32"/>
          <w:szCs w:val="32"/>
        </w:rPr>
      </w:pPr>
      <w:r>
        <w:rPr>
          <w:b/>
          <w:szCs w:val="32"/>
        </w:rPr>
        <w:t>B</w:t>
      </w:r>
      <w:r>
        <w:rPr>
          <w:b/>
          <w:szCs w:val="32"/>
        </w:rPr>
        <w:t>.E Sem-I</w:t>
      </w:r>
      <w:r>
        <w:rPr>
          <w:b/>
          <w:szCs w:val="32"/>
        </w:rPr>
        <w:t>I</w:t>
      </w:r>
      <w:r>
        <w:rPr>
          <w:b/>
          <w:szCs w:val="32"/>
        </w:rPr>
        <w:t>, 202</w:t>
      </w:r>
      <w:r>
        <w:rPr>
          <w:b/>
          <w:szCs w:val="32"/>
        </w:rPr>
        <w:t>2</w:t>
      </w:r>
      <w:r>
        <w:rPr>
          <w:b/>
          <w:szCs w:val="32"/>
        </w:rPr>
        <w:t>-202</w:t>
      </w:r>
      <w:r>
        <w:rPr>
          <w:b/>
          <w:szCs w:val="32"/>
        </w:rPr>
        <w:t>3</w:t>
      </w:r>
    </w:p>
    <w:p>
      <w:pPr>
        <w:pStyle w:val="style6"/>
        <w:spacing w:lineRule="auto" w:line="360"/>
        <w:jc w:val="center"/>
        <w:rPr>
          <w:sz w:val="32"/>
        </w:rPr>
      </w:pPr>
      <w:r>
        <w:rPr>
          <w:noProof/>
        </w:rPr>
        <w:drawing>
          <wp:inline distL="0" distT="0" distB="0" distR="0">
            <wp:extent cx="970613" cy="800100"/>
            <wp:effectExtent l="0" t="0" r="1270" b="0"/>
            <wp:docPr id="1027" name="Picture 1" descr="dype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970613" cy="800100"/>
                    </a:xfrm>
                    <a:prstGeom prst="rect"/>
                    <a:ln>
                      <a:noFill/>
                    </a:ln>
                  </pic:spPr>
                </pic:pic>
              </a:graphicData>
            </a:graphic>
          </wp:inline>
        </w:drawing>
      </w:r>
    </w:p>
    <w:p>
      <w:pPr>
        <w:pStyle w:val="style0"/>
        <w:jc w:val="center"/>
        <w:rPr>
          <w:sz w:val="32"/>
          <w:szCs w:val="32"/>
        </w:rPr>
      </w:pPr>
      <w:r>
        <w:rPr>
          <w:sz w:val="32"/>
          <w:szCs w:val="32"/>
        </w:rPr>
        <w:t>DR.D.</w:t>
      </w:r>
      <w:r>
        <w:rPr>
          <w:sz w:val="32"/>
          <w:szCs w:val="32"/>
        </w:rPr>
        <w:t>Y.PATIL</w:t>
      </w:r>
      <w:r>
        <w:rPr>
          <w:sz w:val="32"/>
          <w:szCs w:val="32"/>
        </w:rPr>
        <w:t xml:space="preserve"> COLLEGE OF ENGINEERING AND INNOVATION</w:t>
      </w:r>
    </w:p>
    <w:p>
      <w:pPr>
        <w:pStyle w:val="style0"/>
        <w:jc w:val="center"/>
        <w:rPr>
          <w:b/>
          <w:sz w:val="28"/>
        </w:rPr>
      </w:pPr>
      <w:r>
        <w:rPr>
          <w:b/>
          <w:sz w:val="28"/>
        </w:rPr>
        <w:t>DEPARTMENT OF COMPUTER ENGINEERING</w:t>
      </w:r>
    </w:p>
    <w:p>
      <w:pPr>
        <w:pStyle w:val="style0"/>
        <w:jc w:val="center"/>
        <w:rPr>
          <w:b/>
          <w:sz w:val="32"/>
          <w:szCs w:val="32"/>
        </w:rPr>
      </w:pPr>
    </w:p>
    <w:p>
      <w:pPr>
        <w:pStyle w:val="style6"/>
        <w:spacing w:lineRule="auto" w:line="360"/>
        <w:jc w:val="center"/>
        <w:rPr>
          <w:sz w:val="32"/>
        </w:rPr>
      </w:pPr>
      <w:r>
        <w:rPr>
          <w:noProof/>
        </w:rPr>
        <w:drawing>
          <wp:inline distL="0" distT="0" distB="0" distR="0">
            <wp:extent cx="1123950" cy="927099"/>
            <wp:effectExtent l="0" t="0" r="0" b="6350"/>
            <wp:docPr id="1028" name="Picture 3" descr="dype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1123950" cy="927099"/>
                    </a:xfrm>
                    <a:prstGeom prst="rect"/>
                    <a:ln>
                      <a:noFill/>
                    </a:ln>
                  </pic:spPr>
                </pic:pic>
              </a:graphicData>
            </a:graphic>
          </wp:inline>
        </w:drawing>
      </w:r>
    </w:p>
    <w:p>
      <w:pPr>
        <w:pStyle w:val="style0"/>
        <w:jc w:val="center"/>
        <w:rPr>
          <w:rFonts w:ascii="Tahoma" w:cs="Tahoma" w:hAnsi="Tahoma"/>
          <w:sz w:val="36"/>
          <w:szCs w:val="40"/>
        </w:rPr>
      </w:pPr>
      <w:r>
        <w:rPr>
          <w:rFonts w:ascii="Tahoma" w:cs="Tahoma" w:hAnsi="Tahoma"/>
          <w:sz w:val="36"/>
          <w:szCs w:val="40"/>
        </w:rPr>
        <w:t>DR.D.</w:t>
      </w:r>
      <w:r>
        <w:rPr>
          <w:rFonts w:ascii="Tahoma" w:cs="Tahoma" w:hAnsi="Tahoma"/>
          <w:sz w:val="36"/>
          <w:szCs w:val="40"/>
        </w:rPr>
        <w:t>Y.PATIL</w:t>
      </w:r>
      <w:r>
        <w:rPr>
          <w:rFonts w:ascii="Tahoma" w:cs="Tahoma" w:hAnsi="Tahoma"/>
          <w:sz w:val="36"/>
          <w:szCs w:val="40"/>
        </w:rPr>
        <w:t xml:space="preserve"> COLLEGE OF ENGINEERING AND INNOVATION</w:t>
      </w:r>
    </w:p>
    <w:p>
      <w:pPr>
        <w:pStyle w:val="style0"/>
        <w:jc w:val="center"/>
        <w:rPr>
          <w:rFonts w:ascii="Tahoma" w:cs="Tahoma" w:hAnsi="Tahoma"/>
          <w:b/>
          <w:sz w:val="28"/>
        </w:rPr>
      </w:pPr>
      <w:r>
        <w:rPr>
          <w:rFonts w:ascii="Tahoma" w:cs="Tahoma" w:hAnsi="Tahoma"/>
          <w:b/>
          <w:sz w:val="28"/>
        </w:rPr>
        <w:t>DEPARTMENT OF COMPUTER</w:t>
      </w:r>
      <w:r>
        <w:rPr>
          <w:rFonts w:ascii="Tahoma" w:cs="Tahoma" w:hAnsi="Tahoma"/>
          <w:b/>
          <w:sz w:val="28"/>
        </w:rPr>
        <w:t xml:space="preserve"> ENGINEERING</w:t>
      </w:r>
    </w:p>
    <w:p>
      <w:pPr>
        <w:pStyle w:val="style94"/>
        <w:spacing w:lineRule="auto" w:line="360"/>
        <w:jc w:val="center"/>
        <w:rPr>
          <w:rFonts w:ascii="Tahoma" w:cs="Tahoma" w:hAnsi="Tahoma"/>
          <w:b/>
          <w:sz w:val="52"/>
          <w:szCs w:val="52"/>
        </w:rPr>
      </w:pPr>
      <w:r>
        <w:rPr>
          <w:rFonts w:ascii="Tahoma" w:cs="Tahoma" w:hAnsi="Tahoma"/>
          <w:b/>
          <w:bCs/>
          <w:sz w:val="52"/>
          <w:szCs w:val="52"/>
          <w:u w:val="single"/>
        </w:rPr>
        <w:t>CERTIFICATE</w:t>
      </w:r>
    </w:p>
    <w:p>
      <w:pPr>
        <w:pStyle w:val="style66"/>
        <w:spacing w:lineRule="auto" w:line="360"/>
        <w:ind w:left="510" w:right="340"/>
        <w:jc w:val="both"/>
        <w:rPr>
          <w:sz w:val="28"/>
        </w:rPr>
      </w:pPr>
      <w:r>
        <w:rPr>
          <w:sz w:val="28"/>
        </w:rPr>
        <w:t xml:space="preserve">This is to certify that </w:t>
      </w:r>
      <w:r>
        <w:rPr>
          <w:sz w:val="28"/>
        </w:rPr>
        <w:t xml:space="preserve">Mr. </w:t>
      </w:r>
      <w:r>
        <w:rPr>
          <w:sz w:val="28"/>
          <w:lang w:val="en-US"/>
        </w:rPr>
        <w:t>Gadge</w:t>
      </w:r>
      <w:r>
        <w:rPr>
          <w:sz w:val="28"/>
        </w:rPr>
        <w:t xml:space="preserve"> </w:t>
      </w:r>
      <w:r>
        <w:rPr>
          <w:sz w:val="28"/>
          <w:lang w:val="en-US"/>
        </w:rPr>
        <w:t xml:space="preserve">Abhijit Gorakshanath </w:t>
      </w:r>
      <w:r>
        <w:rPr>
          <w:sz w:val="28"/>
        </w:rPr>
        <w:t>of B.E.</w:t>
      </w:r>
      <w:r>
        <w:rPr>
          <w:sz w:val="28"/>
        </w:rPr>
        <w:t xml:space="preserve"> Computer </w:t>
      </w:r>
      <w:r>
        <w:rPr>
          <w:sz w:val="28"/>
        </w:rPr>
        <w:t>Engineering,</w:t>
      </w:r>
      <w:r>
        <w:rPr>
          <w:sz w:val="28"/>
        </w:rPr>
        <w:t>Roll</w:t>
      </w:r>
      <w:r>
        <w:rPr>
          <w:sz w:val="28"/>
        </w:rPr>
        <w:t xml:space="preserve"> No. </w:t>
      </w:r>
      <w:r>
        <w:rPr>
          <w:sz w:val="28"/>
          <w:lang w:val="en-US"/>
        </w:rPr>
        <w:t>14115</w:t>
      </w:r>
      <w:r>
        <w:rPr>
          <w:sz w:val="28"/>
        </w:rPr>
        <w:t xml:space="preserve"> has successfully completed his report on “</w:t>
      </w:r>
      <w:r>
        <w:rPr>
          <w:sz w:val="28"/>
        </w:rPr>
        <w:t>Predicting Employee Turnover</w:t>
      </w:r>
      <w:r>
        <w:rPr>
          <w:sz w:val="28"/>
        </w:rPr>
        <w:t>”.</w:t>
      </w:r>
    </w:p>
    <w:p>
      <w:pPr>
        <w:pStyle w:val="style66"/>
        <w:spacing w:lineRule="auto" w:line="360"/>
        <w:ind w:left="510" w:right="340"/>
        <w:jc w:val="both"/>
        <w:rPr>
          <w:sz w:val="28"/>
        </w:rPr>
      </w:pPr>
      <w:r>
        <w:rPr>
          <w:sz w:val="28"/>
        </w:rPr>
        <w:t xml:space="preserve">              To my satisfaction and is submitted the same during the academic year 202</w:t>
      </w:r>
      <w:r>
        <w:rPr>
          <w:sz w:val="28"/>
        </w:rPr>
        <w:t>2</w:t>
      </w:r>
      <w:r>
        <w:rPr>
          <w:sz w:val="28"/>
        </w:rPr>
        <w:t>-2</w:t>
      </w:r>
      <w:r>
        <w:rPr>
          <w:sz w:val="28"/>
        </w:rPr>
        <w:t>3</w:t>
      </w:r>
      <w:r>
        <w:rPr>
          <w:sz w:val="28"/>
        </w:rPr>
        <w:t xml:space="preserve"> semester towards the partial fulfillment of degree </w:t>
      </w:r>
      <w:r>
        <w:rPr>
          <w:sz w:val="28"/>
        </w:rPr>
        <w:t>of Bachelor</w:t>
      </w:r>
      <w:r>
        <w:rPr>
          <w:sz w:val="28"/>
        </w:rPr>
        <w:t xml:space="preserve"> of Engineering </w:t>
      </w:r>
      <w:r>
        <w:rPr>
          <w:sz w:val="28"/>
        </w:rPr>
        <w:t>under the</w:t>
      </w:r>
      <w:r>
        <w:rPr>
          <w:sz w:val="28"/>
        </w:rPr>
        <w:t xml:space="preserve"> Savitribai Phule Pune University, Pune.</w:t>
      </w:r>
    </w:p>
    <w:p>
      <w:pPr>
        <w:pStyle w:val="style7"/>
        <w:spacing w:lineRule="auto" w:line="360"/>
        <w:ind w:left="510" w:right="340"/>
        <w:jc w:val="both"/>
        <w:rPr/>
      </w:pPr>
      <w:r>
        <w:rPr>
          <w:b/>
        </w:rPr>
        <w:t>Date</w:t>
      </w:r>
      <w:r>
        <w:t xml:space="preserve">: </w:t>
      </w:r>
      <w:r>
        <w:tab/>
      </w:r>
      <w:r>
        <w:t xml:space="preserve"> /</w:t>
      </w:r>
      <w:r>
        <w:t xml:space="preserve">     </w:t>
      </w:r>
      <w:r>
        <w:t>/ 202</w:t>
      </w:r>
      <w:r>
        <w:t>3</w:t>
      </w:r>
    </w:p>
    <w:p>
      <w:pPr>
        <w:pStyle w:val="style7"/>
        <w:spacing w:lineRule="auto" w:line="360"/>
        <w:ind w:left="510" w:right="340"/>
        <w:jc w:val="both"/>
        <w:rPr/>
      </w:pPr>
      <w:r>
        <w:rPr>
          <w:b/>
        </w:rPr>
        <w:t>Place</w:t>
      </w:r>
      <w:r>
        <w:t>: Talegaon, Pune</w:t>
      </w:r>
    </w:p>
    <w:p>
      <w:pPr>
        <w:pStyle w:val="style0"/>
        <w:rPr>
          <w:sz w:val="28"/>
          <w:lang w:val="en-IN"/>
        </w:rPr>
      </w:pPr>
    </w:p>
    <w:p>
      <w:pPr>
        <w:pStyle w:val="style0"/>
        <w:ind w:left="720"/>
        <w:rPr>
          <w:sz w:val="28"/>
        </w:rPr>
      </w:pPr>
      <w:r>
        <w:rPr>
          <w:sz w:val="28"/>
        </w:rPr>
        <w:t xml:space="preserve">Prof. </w:t>
      </w:r>
      <w:r>
        <w:rPr>
          <w:sz w:val="28"/>
        </w:rPr>
        <w:t>Sagar</w:t>
      </w:r>
      <w:r>
        <w:rPr>
          <w:sz w:val="28"/>
        </w:rPr>
        <w:t xml:space="preserve"> </w:t>
      </w:r>
      <w:r>
        <w:rPr>
          <w:sz w:val="28"/>
        </w:rPr>
        <w:t>Dhanake</w:t>
      </w:r>
      <w:r>
        <w:rPr>
          <w:sz w:val="28"/>
        </w:rPr>
        <w:t xml:space="preserve">                </w:t>
      </w:r>
      <w:r>
        <w:rPr>
          <w:sz w:val="28"/>
        </w:rPr>
        <w:t xml:space="preserve"> </w:t>
      </w:r>
      <w:r>
        <w:rPr>
          <w:sz w:val="28"/>
        </w:rPr>
        <w:tab/>
      </w:r>
      <w:r>
        <w:rPr>
          <w:sz w:val="28"/>
        </w:rPr>
        <w:t xml:space="preserve">                    </w:t>
      </w:r>
      <w:r>
        <w:rPr>
          <w:sz w:val="28"/>
        </w:rPr>
        <w:t xml:space="preserve">          </w:t>
      </w:r>
      <w:r>
        <w:rPr>
          <w:sz w:val="28"/>
        </w:rPr>
        <w:t xml:space="preserve"> Dr. Alpana P. Adsul</w:t>
      </w:r>
    </w:p>
    <w:p>
      <w:pPr>
        <w:pStyle w:val="style0"/>
        <w:ind w:left="720"/>
        <w:rPr>
          <w:sz w:val="28"/>
        </w:rPr>
      </w:pPr>
      <w:r>
        <w:rPr>
          <w:b/>
          <w:sz w:val="28"/>
        </w:rPr>
        <w:t>Subject Guide</w:t>
      </w:r>
      <w:r>
        <w:rPr>
          <w:b/>
          <w:sz w:val="28"/>
        </w:rPr>
        <w:tab/>
      </w:r>
      <w:r>
        <w:rPr>
          <w:b/>
          <w:sz w:val="28"/>
        </w:rPr>
        <w:tab/>
      </w:r>
      <w:r>
        <w:rPr>
          <w:b/>
          <w:sz w:val="28"/>
        </w:rPr>
        <w:tab/>
      </w:r>
      <w:r>
        <w:rPr>
          <w:b/>
          <w:sz w:val="28"/>
        </w:rPr>
        <w:tab/>
      </w:r>
      <w:r>
        <w:rPr>
          <w:b/>
          <w:sz w:val="28"/>
        </w:rPr>
        <w:tab/>
      </w:r>
      <w:r>
        <w:rPr>
          <w:b/>
          <w:sz w:val="28"/>
        </w:rPr>
        <w:t xml:space="preserve">           HOD          </w:t>
      </w:r>
      <w:r>
        <w:rPr>
          <w:b/>
          <w:sz w:val="28"/>
        </w:rPr>
        <w:tab/>
      </w:r>
    </w:p>
    <w:p>
      <w:pPr>
        <w:pStyle w:val="style0"/>
        <w:ind w:left="540"/>
        <w:rPr>
          <w:sz w:val="28"/>
        </w:rPr>
      </w:pPr>
      <w:r>
        <w:rPr>
          <w:sz w:val="28"/>
        </w:rPr>
        <w:tab/>
      </w:r>
      <w:r>
        <w:rPr>
          <w:sz w:val="28"/>
        </w:rPr>
        <w:tab/>
      </w:r>
    </w:p>
    <w:p>
      <w:pPr>
        <w:pStyle w:val="style0"/>
        <w:ind w:left="540"/>
        <w:rPr>
          <w:sz w:val="28"/>
        </w:rPr>
      </w:pPr>
      <w:r>
        <w:rPr>
          <w:sz w:val="28"/>
        </w:rPr>
        <w:tab/>
      </w:r>
      <w:r>
        <w:rPr>
          <w:sz w:val="28"/>
        </w:rPr>
        <w:tab/>
      </w:r>
      <w:r>
        <w:rPr>
          <w:sz w:val="28"/>
        </w:rPr>
        <w:tab/>
      </w:r>
    </w:p>
    <w:p>
      <w:pPr>
        <w:pStyle w:val="style0"/>
        <w:rPr>
          <w:sz w:val="28"/>
        </w:rPr>
      </w:pPr>
      <w:r>
        <w:rPr>
          <w:sz w:val="28"/>
        </w:rPr>
        <w:t xml:space="preserve">          Prof. </w:t>
      </w:r>
      <w:r>
        <w:rPr>
          <w:sz w:val="28"/>
        </w:rPr>
        <w:t xml:space="preserve">Sagar </w:t>
      </w:r>
      <w:r>
        <w:rPr>
          <w:sz w:val="28"/>
        </w:rPr>
        <w:t>Dhanake</w:t>
      </w:r>
      <w:r>
        <w:rPr>
          <w:sz w:val="28"/>
        </w:rPr>
        <w:t xml:space="preserve">                        </w:t>
      </w:r>
      <w:r>
        <w:rPr>
          <w:sz w:val="28"/>
        </w:rPr>
        <w:t xml:space="preserve">         </w:t>
      </w:r>
      <w:r>
        <w:rPr>
          <w:sz w:val="28"/>
        </w:rPr>
        <w:t xml:space="preserve">                </w:t>
      </w:r>
      <w:r>
        <w:rPr>
          <w:sz w:val="28"/>
        </w:rPr>
        <w:t>Dr. S. N. Mali</w:t>
      </w:r>
    </w:p>
    <w:p>
      <w:pPr>
        <w:pStyle w:val="style0"/>
        <w:ind w:left="540"/>
        <w:rPr>
          <w:sz w:val="28"/>
        </w:rPr>
      </w:pPr>
      <w:r>
        <w:rPr>
          <w:b/>
          <w:sz w:val="28"/>
        </w:rPr>
        <w:t xml:space="preserve">  Subject</w:t>
      </w:r>
      <w:r>
        <w:rPr>
          <w:b/>
          <w:sz w:val="28"/>
        </w:rPr>
        <w:t xml:space="preserve"> Coordinator</w:t>
      </w:r>
      <w:r>
        <w:rPr>
          <w:b/>
          <w:sz w:val="28"/>
        </w:rPr>
        <w:tab/>
      </w:r>
      <w:r>
        <w:rPr>
          <w:sz w:val="28"/>
        </w:rPr>
        <w:tab/>
      </w:r>
      <w:r>
        <w:rPr>
          <w:sz w:val="28"/>
        </w:rPr>
        <w:t xml:space="preserve">                               </w:t>
      </w:r>
      <w:r>
        <w:rPr>
          <w:b/>
          <w:sz w:val="28"/>
        </w:rPr>
        <w:t>Principal</w:t>
      </w:r>
    </w:p>
    <w:p>
      <w:pPr>
        <w:pStyle w:val="style0"/>
        <w:suppressAutoHyphens w:val="false"/>
        <w:spacing w:after="160" w:lineRule="auto" w:line="259"/>
        <w:jc w:val="center"/>
        <w:rPr>
          <w:b/>
          <w:bCs/>
          <w:sz w:val="48"/>
          <w:szCs w:val="48"/>
        </w:rPr>
      </w:pPr>
    </w:p>
    <w:p>
      <w:pPr>
        <w:pStyle w:val="style0"/>
        <w:suppressAutoHyphens w:val="false"/>
        <w:spacing w:after="160" w:lineRule="auto" w:line="259"/>
        <w:jc w:val="center"/>
        <w:rPr>
          <w:b/>
          <w:bCs/>
          <w:sz w:val="48"/>
          <w:szCs w:val="48"/>
        </w:rPr>
      </w:pPr>
    </w:p>
    <w:p>
      <w:pPr>
        <w:pStyle w:val="style0"/>
        <w:suppressAutoHyphens w:val="false"/>
        <w:spacing w:after="160" w:lineRule="auto" w:line="259"/>
        <w:jc w:val="center"/>
        <w:rPr>
          <w:b/>
          <w:bCs/>
          <w:sz w:val="48"/>
          <w:szCs w:val="48"/>
        </w:rPr>
      </w:pPr>
      <w:r>
        <w:rPr>
          <w:b/>
          <w:bCs/>
          <w:sz w:val="48"/>
          <w:szCs w:val="48"/>
        </w:rPr>
        <w:t>Index</w:t>
      </w:r>
    </w:p>
    <w:p>
      <w:pPr>
        <w:pStyle w:val="style0"/>
        <w:suppressAutoHyphens w:val="false"/>
        <w:spacing w:after="160" w:lineRule="auto" w:line="259"/>
        <w:jc w:val="center"/>
        <w:rPr>
          <w:b/>
          <w:bCs/>
          <w:sz w:val="48"/>
          <w:szCs w:val="48"/>
        </w:rPr>
      </w:pPr>
    </w:p>
    <w:p>
      <w:pPr>
        <w:pStyle w:val="style0"/>
        <w:suppressAutoHyphens w:val="false"/>
        <w:spacing w:after="160" w:lineRule="auto" w:line="259"/>
        <w:jc w:val="center"/>
        <w:rPr>
          <w:b/>
          <w:bCs/>
          <w:sz w:val="48"/>
          <w:szCs w:val="48"/>
        </w:rPr>
      </w:pPr>
    </w:p>
    <w:p>
      <w:pPr>
        <w:pStyle w:val="style0"/>
        <w:suppressAutoHyphens w:val="false"/>
        <w:spacing w:after="160" w:lineRule="auto" w:line="259"/>
        <w:jc w:val="center"/>
        <w:rPr>
          <w:b/>
          <w:bCs/>
          <w:sz w:val="48"/>
          <w:szCs w:val="48"/>
        </w:rPr>
      </w:pPr>
    </w:p>
    <w:p>
      <w:pPr>
        <w:pStyle w:val="style0"/>
        <w:suppressAutoHyphens w:val="false"/>
        <w:spacing w:after="160" w:lineRule="auto" w:line="259"/>
        <w:jc w:val="center"/>
        <w:rPr>
          <w:b/>
          <w:bCs/>
          <w:sz w:val="48"/>
          <w:szCs w:val="48"/>
        </w:rPr>
      </w:pPr>
    </w:p>
    <w:p>
      <w:pPr>
        <w:pStyle w:val="style0"/>
        <w:suppressAutoHyphens w:val="false"/>
        <w:spacing w:after="160" w:lineRule="auto" w:line="259"/>
        <w:jc w:val="center"/>
        <w:rPr>
          <w:b/>
          <w:bCs/>
          <w:sz w:val="48"/>
          <w:szCs w:val="48"/>
        </w:rPr>
      </w:pPr>
    </w:p>
    <w:p>
      <w:pPr>
        <w:pStyle w:val="style0"/>
        <w:suppressAutoHyphens w:val="false"/>
        <w:spacing w:after="160" w:lineRule="auto" w:line="259"/>
        <w:jc w:val="center"/>
        <w:rPr>
          <w:b/>
          <w:bCs/>
          <w:sz w:val="48"/>
          <w:szCs w:val="48"/>
        </w:rPr>
      </w:pPr>
    </w:p>
    <w:p>
      <w:pPr>
        <w:pStyle w:val="style0"/>
        <w:suppressAutoHyphens w:val="false"/>
        <w:spacing w:after="160" w:lineRule="auto" w:line="259"/>
        <w:jc w:val="center"/>
        <w:rPr>
          <w:b/>
          <w:bCs/>
          <w:sz w:val="48"/>
          <w:szCs w:val="48"/>
        </w:rPr>
      </w:pPr>
    </w:p>
    <w:tbl>
      <w:tblPr>
        <w:tblStyle w:val="style154"/>
        <w:tblpPr w:leftFromText="180" w:rightFromText="180" w:topFromText="0" w:bottomFromText="0" w:vertAnchor="page" w:horzAnchor="margin" w:tblpXSpec="center" w:tblpY="4285"/>
        <w:tblW w:w="946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5741"/>
        <w:gridCol w:w="2313"/>
      </w:tblGrid>
      <w:tr>
        <w:trPr>
          <w:trHeight w:val="361" w:hRule="atLeast"/>
        </w:trPr>
        <w:tc>
          <w:tcPr>
            <w:tcW w:w="1413" w:type="dxa"/>
            <w:tcBorders/>
            <w:hideMark/>
          </w:tcPr>
          <w:p>
            <w:pPr>
              <w:pStyle w:val="style0"/>
              <w:spacing w:after="0" w:lineRule="auto" w:line="360"/>
              <w:jc w:val="center"/>
              <w:rPr>
                <w:b/>
                <w:sz w:val="28"/>
                <w:szCs w:val="28"/>
              </w:rPr>
            </w:pPr>
            <w:r>
              <w:rPr>
                <w:b/>
                <w:sz w:val="28"/>
                <w:szCs w:val="28"/>
              </w:rPr>
              <w:t>Sr.</w:t>
            </w:r>
            <w:r>
              <w:rPr>
                <w:b/>
                <w:sz w:val="28"/>
                <w:szCs w:val="28"/>
              </w:rPr>
              <w:t xml:space="preserve"> </w:t>
            </w:r>
            <w:r>
              <w:rPr>
                <w:b/>
                <w:sz w:val="28"/>
                <w:szCs w:val="28"/>
              </w:rPr>
              <w:t>No</w:t>
            </w:r>
          </w:p>
        </w:tc>
        <w:tc>
          <w:tcPr>
            <w:tcW w:w="5741" w:type="dxa"/>
            <w:tcBorders/>
            <w:hideMark/>
          </w:tcPr>
          <w:p>
            <w:pPr>
              <w:pStyle w:val="style0"/>
              <w:spacing w:after="0" w:lineRule="auto" w:line="360"/>
              <w:jc w:val="center"/>
              <w:rPr>
                <w:b/>
                <w:sz w:val="28"/>
                <w:szCs w:val="28"/>
              </w:rPr>
            </w:pPr>
            <w:r>
              <w:rPr>
                <w:b/>
                <w:sz w:val="28"/>
                <w:szCs w:val="28"/>
              </w:rPr>
              <w:t>Name of Activity</w:t>
            </w:r>
          </w:p>
        </w:tc>
        <w:tc>
          <w:tcPr>
            <w:tcW w:w="2313" w:type="dxa"/>
            <w:tcBorders/>
            <w:hideMark/>
          </w:tcPr>
          <w:p>
            <w:pPr>
              <w:pStyle w:val="style0"/>
              <w:spacing w:after="0" w:lineRule="auto" w:line="360"/>
              <w:jc w:val="center"/>
              <w:rPr>
                <w:b/>
                <w:sz w:val="28"/>
                <w:szCs w:val="28"/>
              </w:rPr>
            </w:pPr>
            <w:r>
              <w:rPr>
                <w:b/>
                <w:sz w:val="28"/>
                <w:szCs w:val="28"/>
              </w:rPr>
              <w:t>Page No</w:t>
            </w:r>
          </w:p>
        </w:tc>
      </w:tr>
      <w:tr>
        <w:tblPrEx/>
        <w:trPr>
          <w:trHeight w:val="513" w:hRule="atLeast"/>
        </w:trPr>
        <w:tc>
          <w:tcPr>
            <w:tcW w:w="1413" w:type="dxa"/>
            <w:tcBorders/>
            <w:hideMark/>
          </w:tcPr>
          <w:p>
            <w:pPr>
              <w:pStyle w:val="style0"/>
              <w:spacing w:after="0" w:lineRule="auto" w:line="360"/>
              <w:jc w:val="center"/>
              <w:rPr>
                <w:bCs/>
                <w:sz w:val="28"/>
                <w:szCs w:val="28"/>
              </w:rPr>
            </w:pPr>
            <w:r>
              <w:rPr>
                <w:bCs/>
                <w:sz w:val="28"/>
                <w:szCs w:val="28"/>
              </w:rPr>
              <w:t>1</w:t>
            </w:r>
          </w:p>
        </w:tc>
        <w:tc>
          <w:tcPr>
            <w:tcW w:w="5741" w:type="dxa"/>
            <w:tcBorders/>
          </w:tcPr>
          <w:p>
            <w:pPr>
              <w:pStyle w:val="style0"/>
              <w:spacing w:after="0" w:lineRule="auto" w:line="360"/>
              <w:jc w:val="center"/>
              <w:rPr>
                <w:bCs/>
                <w:sz w:val="28"/>
                <w:szCs w:val="28"/>
              </w:rPr>
            </w:pPr>
            <w:r>
              <w:rPr>
                <w:bCs/>
                <w:sz w:val="28"/>
                <w:szCs w:val="28"/>
              </w:rPr>
              <w:t xml:space="preserve">Introduction </w:t>
            </w:r>
          </w:p>
        </w:tc>
        <w:tc>
          <w:tcPr>
            <w:tcW w:w="2313" w:type="dxa"/>
            <w:tcBorders/>
          </w:tcPr>
          <w:p>
            <w:pPr>
              <w:pStyle w:val="style0"/>
              <w:spacing w:after="0" w:lineRule="auto" w:line="360"/>
              <w:jc w:val="center"/>
              <w:rPr>
                <w:bCs/>
                <w:sz w:val="28"/>
                <w:szCs w:val="28"/>
              </w:rPr>
            </w:pPr>
            <w:r>
              <w:rPr>
                <w:bCs/>
                <w:sz w:val="28"/>
                <w:szCs w:val="28"/>
              </w:rPr>
              <w:t>1</w:t>
            </w:r>
          </w:p>
        </w:tc>
      </w:tr>
      <w:tr>
        <w:tblPrEx/>
        <w:trPr>
          <w:trHeight w:val="414" w:hRule="atLeast"/>
        </w:trPr>
        <w:tc>
          <w:tcPr>
            <w:tcW w:w="1413" w:type="dxa"/>
            <w:tcBorders/>
            <w:hideMark/>
          </w:tcPr>
          <w:p>
            <w:pPr>
              <w:pStyle w:val="style0"/>
              <w:spacing w:after="0" w:lineRule="auto" w:line="360"/>
              <w:jc w:val="center"/>
              <w:rPr>
                <w:bCs/>
                <w:sz w:val="28"/>
                <w:szCs w:val="28"/>
              </w:rPr>
            </w:pPr>
            <w:r>
              <w:rPr>
                <w:bCs/>
                <w:sz w:val="28"/>
                <w:szCs w:val="28"/>
              </w:rPr>
              <w:t>2</w:t>
            </w:r>
          </w:p>
        </w:tc>
        <w:tc>
          <w:tcPr>
            <w:tcW w:w="5741" w:type="dxa"/>
            <w:tcBorders/>
          </w:tcPr>
          <w:p>
            <w:pPr>
              <w:pStyle w:val="style0"/>
              <w:spacing w:after="0" w:lineRule="auto" w:line="360"/>
              <w:jc w:val="center"/>
              <w:rPr>
                <w:bCs/>
                <w:sz w:val="28"/>
                <w:szCs w:val="28"/>
              </w:rPr>
            </w:pPr>
            <w:r>
              <w:rPr>
                <w:bCs/>
                <w:sz w:val="28"/>
                <w:szCs w:val="28"/>
              </w:rPr>
              <w:t>Objective</w:t>
            </w:r>
          </w:p>
        </w:tc>
        <w:tc>
          <w:tcPr>
            <w:tcW w:w="2313" w:type="dxa"/>
            <w:tcBorders/>
          </w:tcPr>
          <w:p>
            <w:pPr>
              <w:pStyle w:val="style0"/>
              <w:spacing w:after="0" w:lineRule="auto" w:line="360"/>
              <w:jc w:val="center"/>
              <w:rPr>
                <w:bCs/>
                <w:sz w:val="28"/>
                <w:szCs w:val="28"/>
              </w:rPr>
            </w:pPr>
            <w:r>
              <w:rPr>
                <w:bCs/>
                <w:sz w:val="28"/>
                <w:szCs w:val="28"/>
              </w:rPr>
              <w:t>1</w:t>
            </w:r>
          </w:p>
        </w:tc>
      </w:tr>
      <w:tr>
        <w:tblPrEx/>
        <w:trPr>
          <w:trHeight w:val="795" w:hRule="atLeast"/>
        </w:trPr>
        <w:tc>
          <w:tcPr>
            <w:tcW w:w="1413" w:type="dxa"/>
            <w:tcBorders/>
            <w:hideMark/>
          </w:tcPr>
          <w:p>
            <w:pPr>
              <w:pStyle w:val="style0"/>
              <w:spacing w:after="0" w:lineRule="auto" w:line="360"/>
              <w:jc w:val="center"/>
              <w:rPr>
                <w:bCs/>
                <w:sz w:val="28"/>
                <w:szCs w:val="28"/>
              </w:rPr>
            </w:pPr>
            <w:r>
              <w:rPr>
                <w:bCs/>
                <w:sz w:val="28"/>
                <w:szCs w:val="28"/>
              </w:rPr>
              <w:t>3</w:t>
            </w:r>
          </w:p>
          <w:p>
            <w:pPr>
              <w:pStyle w:val="style0"/>
              <w:spacing w:after="0" w:lineRule="auto" w:line="360"/>
              <w:jc w:val="center"/>
              <w:rPr>
                <w:bCs/>
                <w:sz w:val="28"/>
                <w:szCs w:val="28"/>
              </w:rPr>
            </w:pPr>
            <w:r>
              <w:rPr>
                <w:bCs/>
                <w:sz w:val="28"/>
                <w:szCs w:val="28"/>
              </w:rPr>
              <w:t>4</w:t>
            </w:r>
          </w:p>
        </w:tc>
        <w:tc>
          <w:tcPr>
            <w:tcW w:w="5741" w:type="dxa"/>
            <w:tcBorders/>
          </w:tcPr>
          <w:p>
            <w:pPr>
              <w:pStyle w:val="style0"/>
              <w:spacing w:after="0" w:lineRule="auto" w:line="360"/>
              <w:jc w:val="center"/>
              <w:rPr>
                <w:bCs/>
                <w:sz w:val="28"/>
                <w:szCs w:val="28"/>
              </w:rPr>
            </w:pPr>
            <w:r>
              <w:rPr>
                <w:bCs/>
                <w:sz w:val="28"/>
                <w:szCs w:val="28"/>
              </w:rPr>
              <w:t>Tools used</w:t>
            </w:r>
          </w:p>
          <w:p>
            <w:pPr>
              <w:pStyle w:val="style0"/>
              <w:spacing w:after="0" w:lineRule="auto" w:line="360"/>
              <w:jc w:val="center"/>
              <w:rPr>
                <w:bCs/>
                <w:sz w:val="28"/>
                <w:szCs w:val="28"/>
              </w:rPr>
            </w:pPr>
            <w:r>
              <w:rPr>
                <w:bCs/>
                <w:sz w:val="28"/>
                <w:szCs w:val="28"/>
              </w:rPr>
              <w:t>Implementation Details</w:t>
            </w:r>
          </w:p>
        </w:tc>
        <w:tc>
          <w:tcPr>
            <w:tcW w:w="2313" w:type="dxa"/>
            <w:tcBorders/>
          </w:tcPr>
          <w:p>
            <w:pPr>
              <w:pStyle w:val="style0"/>
              <w:spacing w:after="0" w:lineRule="auto" w:line="360"/>
              <w:jc w:val="center"/>
              <w:rPr>
                <w:bCs/>
                <w:sz w:val="28"/>
                <w:szCs w:val="28"/>
              </w:rPr>
            </w:pPr>
            <w:r>
              <w:rPr>
                <w:bCs/>
                <w:sz w:val="28"/>
                <w:szCs w:val="28"/>
              </w:rPr>
              <w:t>2</w:t>
            </w:r>
          </w:p>
          <w:p>
            <w:pPr>
              <w:pStyle w:val="style0"/>
              <w:spacing w:after="0" w:lineRule="auto" w:line="360"/>
              <w:jc w:val="center"/>
              <w:rPr>
                <w:bCs/>
                <w:sz w:val="28"/>
                <w:szCs w:val="28"/>
              </w:rPr>
            </w:pPr>
            <w:r>
              <w:rPr>
                <w:bCs/>
                <w:sz w:val="28"/>
                <w:szCs w:val="28"/>
              </w:rPr>
              <w:t>3</w:t>
            </w:r>
          </w:p>
        </w:tc>
      </w:tr>
      <w:tr>
        <w:tblPrEx/>
        <w:trPr>
          <w:trHeight w:val="361" w:hRule="atLeast"/>
        </w:trPr>
        <w:tc>
          <w:tcPr>
            <w:tcW w:w="1413" w:type="dxa"/>
            <w:tcBorders/>
          </w:tcPr>
          <w:p>
            <w:pPr>
              <w:pStyle w:val="style0"/>
              <w:spacing w:after="0" w:lineRule="auto" w:line="360"/>
              <w:rPr>
                <w:bCs/>
                <w:sz w:val="28"/>
                <w:szCs w:val="28"/>
              </w:rPr>
            </w:pPr>
            <w:r>
              <w:rPr>
                <w:bCs/>
                <w:sz w:val="28"/>
                <w:szCs w:val="28"/>
              </w:rPr>
              <w:t xml:space="preserve">      </w:t>
            </w:r>
            <w:r>
              <w:rPr>
                <w:bCs/>
                <w:sz w:val="28"/>
                <w:szCs w:val="28"/>
              </w:rPr>
              <w:t xml:space="preserve"> 5</w:t>
            </w:r>
          </w:p>
        </w:tc>
        <w:tc>
          <w:tcPr>
            <w:tcW w:w="5741" w:type="dxa"/>
            <w:tcBorders/>
          </w:tcPr>
          <w:p>
            <w:pPr>
              <w:pStyle w:val="style0"/>
              <w:spacing w:after="0" w:lineRule="auto" w:line="360"/>
              <w:jc w:val="center"/>
              <w:rPr>
                <w:bCs/>
                <w:sz w:val="28"/>
                <w:szCs w:val="28"/>
              </w:rPr>
            </w:pPr>
            <w:r>
              <w:rPr>
                <w:bCs/>
                <w:sz w:val="28"/>
                <w:szCs w:val="28"/>
              </w:rPr>
              <w:t>Conclusion</w:t>
            </w:r>
          </w:p>
        </w:tc>
        <w:tc>
          <w:tcPr>
            <w:tcW w:w="2313" w:type="dxa"/>
            <w:tcBorders/>
          </w:tcPr>
          <w:p>
            <w:pPr>
              <w:pStyle w:val="style0"/>
              <w:spacing w:after="0" w:lineRule="auto" w:line="360"/>
              <w:jc w:val="center"/>
              <w:rPr>
                <w:bCs/>
                <w:sz w:val="28"/>
                <w:szCs w:val="28"/>
              </w:rPr>
            </w:pPr>
            <w:r>
              <w:rPr>
                <w:bCs/>
                <w:sz w:val="28"/>
                <w:szCs w:val="28"/>
              </w:rPr>
              <w:t>5</w:t>
            </w:r>
          </w:p>
        </w:tc>
      </w:tr>
      <w:tr>
        <w:tblPrEx/>
        <w:trPr>
          <w:trHeight w:val="361" w:hRule="atLeast"/>
        </w:trPr>
        <w:tc>
          <w:tcPr>
            <w:tcW w:w="1413" w:type="dxa"/>
            <w:tcBorders/>
          </w:tcPr>
          <w:p>
            <w:pPr>
              <w:pStyle w:val="style0"/>
              <w:spacing w:after="0" w:lineRule="auto" w:line="360"/>
              <w:jc w:val="center"/>
              <w:rPr>
                <w:bCs/>
                <w:sz w:val="28"/>
                <w:szCs w:val="28"/>
              </w:rPr>
            </w:pPr>
            <w:r>
              <w:rPr>
                <w:bCs/>
                <w:sz w:val="28"/>
                <w:szCs w:val="28"/>
              </w:rPr>
              <w:t>6</w:t>
            </w:r>
          </w:p>
        </w:tc>
        <w:tc>
          <w:tcPr>
            <w:tcW w:w="5741" w:type="dxa"/>
            <w:tcBorders/>
          </w:tcPr>
          <w:p>
            <w:pPr>
              <w:pStyle w:val="style0"/>
              <w:spacing w:after="0" w:lineRule="auto" w:line="360"/>
              <w:jc w:val="center"/>
              <w:rPr>
                <w:bCs/>
                <w:sz w:val="28"/>
                <w:szCs w:val="28"/>
              </w:rPr>
            </w:pPr>
            <w:r>
              <w:rPr>
                <w:bCs/>
                <w:sz w:val="28"/>
                <w:szCs w:val="28"/>
              </w:rPr>
              <w:t>References</w:t>
            </w:r>
          </w:p>
        </w:tc>
        <w:tc>
          <w:tcPr>
            <w:tcW w:w="2313" w:type="dxa"/>
            <w:tcBorders/>
          </w:tcPr>
          <w:p>
            <w:pPr>
              <w:pStyle w:val="style0"/>
              <w:spacing w:after="0" w:lineRule="auto" w:line="360"/>
              <w:jc w:val="center"/>
              <w:rPr>
                <w:bCs/>
                <w:sz w:val="28"/>
                <w:szCs w:val="28"/>
              </w:rPr>
            </w:pPr>
            <w:r>
              <w:rPr>
                <w:bCs/>
                <w:sz w:val="28"/>
                <w:szCs w:val="28"/>
              </w:rPr>
              <w:t>6</w:t>
            </w:r>
          </w:p>
        </w:tc>
      </w:tr>
    </w:tbl>
    <w:p>
      <w:pPr>
        <w:pStyle w:val="style0"/>
        <w:suppressAutoHyphens w:val="false"/>
        <w:spacing w:after="160" w:lineRule="auto" w:line="259"/>
        <w:jc w:val="center"/>
        <w:rPr>
          <w:b/>
          <w:bCs/>
          <w:sz w:val="48"/>
          <w:szCs w:val="48"/>
        </w:rPr>
      </w:pPr>
    </w:p>
    <w:p>
      <w:pPr>
        <w:pStyle w:val="style0"/>
        <w:suppressAutoHyphens w:val="false"/>
        <w:spacing w:after="160" w:lineRule="auto" w:line="259"/>
        <w:rPr/>
      </w:pPr>
      <w:r>
        <w:br w:type="page"/>
      </w:r>
    </w:p>
    <w:p>
      <w:pPr>
        <w:pStyle w:val="style0"/>
        <w:suppressAutoHyphens w:val="false"/>
        <w:spacing w:after="160" w:lineRule="auto" w:line="259"/>
        <w:rPr>
          <w:rStyle w:val="style4101"/>
          <w:b/>
          <w:bCs/>
          <w:sz w:val="40"/>
          <w:szCs w:val="40"/>
        </w:rPr>
        <w:sectPr>
          <w:footerReference w:type="default" r:id="rId4"/>
          <w:pgSz w:w="12240" w:h="15840" w:orient="portrait"/>
          <w:pgMar w:top="720" w:right="720" w:bottom="720" w:left="720" w:header="720" w:footer="720" w:gutter="0"/>
          <w:pgBorders w:zOrder="front" w:display="allPages" w:offsetFrom="page">
            <w:top w:val="single" w:sz="4" w:space="24" w:color="auto"/>
            <w:left w:val="single" w:sz="4" w:space="24" w:color="auto"/>
            <w:bottom w:val="single" w:sz="4" w:space="24" w:color="auto"/>
            <w:right w:val="single" w:sz="4" w:space="24" w:color="auto"/>
          </w:pgBorders>
          <w:pgNumType w:start="1"/>
          <w:cols w:space="720"/>
          <w:docGrid w:linePitch="360"/>
        </w:sectPr>
      </w:pPr>
    </w:p>
    <w:p>
      <w:pPr>
        <w:pStyle w:val="style0"/>
        <w:suppressAutoHyphens w:val="false"/>
        <w:spacing w:after="160" w:lineRule="auto" w:line="259"/>
        <w:jc w:val="center"/>
        <w:rPr>
          <w:rStyle w:val="style4101"/>
          <w:b/>
          <w:bCs/>
          <w:sz w:val="40"/>
          <w:szCs w:val="40"/>
        </w:rPr>
      </w:pPr>
    </w:p>
    <w:p>
      <w:pPr>
        <w:pStyle w:val="style0"/>
        <w:suppressAutoHyphens w:val="false"/>
        <w:spacing w:after="160" w:lineRule="auto" w:line="259"/>
        <w:jc w:val="center"/>
        <w:rPr>
          <w:rStyle w:val="style4101"/>
          <w:b/>
          <w:bCs/>
          <w:sz w:val="40"/>
          <w:szCs w:val="40"/>
        </w:rPr>
      </w:pPr>
      <w:r>
        <w:rPr>
          <w:rStyle w:val="style4101"/>
          <w:b/>
          <w:bCs/>
          <w:sz w:val="40"/>
          <w:szCs w:val="40"/>
        </w:rPr>
        <w:t>INTRODUCTION</w:t>
      </w:r>
    </w:p>
    <w:p>
      <w:pPr>
        <w:pStyle w:val="style0"/>
        <w:suppressAutoHyphens w:val="false"/>
        <w:spacing w:after="160" w:lineRule="auto" w:line="259"/>
        <w:rPr>
          <w:rStyle w:val="style4101"/>
          <w:b/>
          <w:bCs/>
          <w:sz w:val="40"/>
          <w:szCs w:val="40"/>
        </w:rPr>
      </w:pPr>
    </w:p>
    <w:p>
      <w:pPr>
        <w:pStyle w:val="style0"/>
        <w:ind w:left="964" w:right="1077"/>
        <w:jc w:val="both"/>
        <w:rPr/>
      </w:pPr>
      <w:r>
        <w:t xml:space="preserve">              </w:t>
      </w:r>
      <w:r>
        <w:t xml:space="preserve"> </w:t>
      </w:r>
      <w:r>
        <w:t xml:space="preserve">Predicting employee turnover is a critical task for any organization, as it can have a significant impact on productivity, morale, and profitability. One way to address this challenge is by developing a predictive model that can identify employees who are likely to leave the company, allowing organizations to take proactive measures to retain them. In this Power BI project, we aim to build such a model using data from an HR database. </w:t>
      </w:r>
    </w:p>
    <w:p>
      <w:pPr>
        <w:pStyle w:val="style0"/>
        <w:ind w:left="964" w:right="1077"/>
        <w:jc w:val="both"/>
        <w:rPr/>
      </w:pPr>
      <w:r>
        <w:t xml:space="preserve">The project will begin by exploring and visualizing the data to identify potential patterns and relationships between various variables and employee turnover. We will then preprocess the data and engineer new features to improve the accuracy of our model. Next, we will train several machine learning models and evaluate their performance using various metrics. Finally, we will integrate the best performing model into a Power BI dashboard, allowing stakeholders to interact with the model and explore the factors that are most strongly associated with employee turnover. </w:t>
      </w:r>
    </w:p>
    <w:p>
      <w:pPr>
        <w:pStyle w:val="style0"/>
        <w:suppressAutoHyphens w:val="false"/>
        <w:spacing w:after="160" w:lineRule="auto" w:line="259"/>
        <w:jc w:val="center"/>
        <w:rPr/>
      </w:pPr>
    </w:p>
    <w:p>
      <w:pPr>
        <w:pStyle w:val="style0"/>
        <w:suppressAutoHyphens w:val="false"/>
        <w:spacing w:after="160" w:lineRule="auto" w:line="259"/>
        <w:jc w:val="center"/>
        <w:rPr>
          <w:b/>
          <w:sz w:val="40"/>
          <w:szCs w:val="40"/>
        </w:rPr>
      </w:pPr>
      <w:r>
        <w:rPr>
          <w:b/>
          <w:sz w:val="40"/>
          <w:szCs w:val="40"/>
        </w:rPr>
        <w:t>Objectives</w:t>
      </w:r>
    </w:p>
    <w:p>
      <w:pPr>
        <w:pStyle w:val="style0"/>
        <w:suppressAutoHyphens w:val="false"/>
        <w:spacing w:after="160" w:lineRule="auto" w:line="259"/>
        <w:rPr>
          <w:b/>
        </w:rPr>
      </w:pPr>
    </w:p>
    <w:p>
      <w:pPr>
        <w:pStyle w:val="style0"/>
        <w:suppressAutoHyphens w:val="false"/>
        <w:spacing w:after="160" w:lineRule="auto" w:line="259"/>
        <w:ind w:left="1020" w:right="964"/>
        <w:jc w:val="both"/>
        <w:rPr/>
      </w:pPr>
      <w:r>
        <w:t>Employee turnover can be a major challenge for organizations, particularly in industries with high competition for talent. High employee turnover can lead to decreased productivity, decreased morale, and increased costs associated with recruiting and training new employees. By identifying employees who are at risk of leaving the company, organizations can take proactive steps to retain those employees and reduce turnover.</w:t>
      </w:r>
    </w:p>
    <w:p>
      <w:pPr>
        <w:pStyle w:val="style0"/>
        <w:suppressAutoHyphens w:val="false"/>
        <w:spacing w:after="160" w:lineRule="auto" w:line="259"/>
        <w:ind w:left="1020" w:right="964"/>
        <w:jc w:val="both"/>
        <w:rPr/>
      </w:pPr>
      <w:r>
        <w:t>The objective of this project is to build a predictive model that can identify employees who are likely to leave the company using data from an HR database. The model will be integrated into a Power BI dashboard, allowing stakeholders to interact with the model and explore the factors that are most strongly associated with employee turnover. This will enable stakeholders to gain insights into the key drivers of employee turnover in their organization and take proactive steps to address those drivers.</w:t>
      </w:r>
    </w:p>
    <w:p>
      <w:pPr>
        <w:pStyle w:val="style0"/>
        <w:suppressAutoHyphens w:val="false"/>
        <w:spacing w:after="160" w:lineRule="auto" w:line="259"/>
        <w:ind w:left="1020" w:right="964"/>
        <w:jc w:val="both"/>
        <w:rPr/>
      </w:pPr>
      <w:r>
        <w:t>The project aims to demonstrate the power of data-driven approaches to employee retention and to provide a practical example of how organizations can leverage Power BI to build and deploy predictive models. By doing so, the project can help organizations to improve their employee retention rates, increase productivity, and reduce costs associated with turnover.</w:t>
      </w:r>
    </w:p>
    <w:p>
      <w:pPr>
        <w:pStyle w:val="style0"/>
        <w:suppressAutoHyphens w:val="false"/>
        <w:spacing w:after="160" w:lineRule="auto" w:line="259"/>
        <w:ind w:left="1020" w:right="964"/>
        <w:jc w:val="both"/>
        <w:rPr/>
      </w:pPr>
    </w:p>
    <w:p>
      <w:pPr>
        <w:pStyle w:val="style0"/>
        <w:suppressAutoHyphens w:val="false"/>
        <w:spacing w:after="160" w:lineRule="auto" w:line="259"/>
        <w:ind w:left="1020" w:right="964"/>
        <w:jc w:val="both"/>
        <w:rPr/>
      </w:pPr>
    </w:p>
    <w:p>
      <w:pPr>
        <w:pStyle w:val="style0"/>
        <w:suppressAutoHyphens w:val="false"/>
        <w:spacing w:after="160" w:lineRule="auto" w:line="259"/>
        <w:ind w:left="1020" w:right="964"/>
        <w:jc w:val="both"/>
        <w:rPr/>
      </w:pPr>
    </w:p>
    <w:p>
      <w:pPr>
        <w:pStyle w:val="style0"/>
        <w:suppressAutoHyphens w:val="false"/>
        <w:spacing w:after="160" w:lineRule="auto" w:line="259"/>
        <w:ind w:left="1020" w:right="964"/>
        <w:jc w:val="both"/>
        <w:rPr/>
      </w:pPr>
    </w:p>
    <w:p>
      <w:pPr>
        <w:pStyle w:val="style0"/>
        <w:suppressAutoHyphens w:val="false"/>
        <w:spacing w:after="160" w:lineRule="auto" w:line="259"/>
        <w:jc w:val="center"/>
        <w:rPr>
          <w:b/>
          <w:color w:val="auto"/>
          <w:sz w:val="36"/>
          <w:szCs w:val="36"/>
        </w:rPr>
      </w:pPr>
      <w:r>
        <w:rPr>
          <w:b/>
          <w:color w:val="auto"/>
          <w:sz w:val="36"/>
          <w:szCs w:val="36"/>
        </w:rPr>
        <w:t>Tool Used</w:t>
      </w:r>
    </w:p>
    <w:p>
      <w:pPr>
        <w:pStyle w:val="style0"/>
        <w:suppressAutoHyphens w:val="false"/>
        <w:spacing w:after="160" w:lineRule="auto" w:line="259"/>
        <w:jc w:val="center"/>
        <w:rPr>
          <w:b/>
          <w:color w:val="auto"/>
          <w:sz w:val="36"/>
          <w:szCs w:val="36"/>
        </w:rPr>
      </w:pPr>
    </w:p>
    <w:p>
      <w:pPr>
        <w:pStyle w:val="style0"/>
        <w:spacing w:lineRule="auto" w:line="360"/>
        <w:ind w:left="720"/>
        <w:rPr>
          <w:b/>
          <w:bCs/>
        </w:rPr>
      </w:pPr>
      <w:r>
        <w:rPr>
          <w:b/>
          <w:bCs/>
        </w:rPr>
        <w:t>The tools used in the "Predicting Employee Turnover" would likely include:</w:t>
      </w:r>
    </w:p>
    <w:p>
      <w:pPr>
        <w:pStyle w:val="style0"/>
        <w:spacing w:after="0" w:lineRule="auto" w:line="360"/>
        <w:ind w:left="720" w:right="907"/>
        <w:jc w:val="both"/>
        <w:rPr/>
      </w:pPr>
      <w:r>
        <w:rPr>
          <w:b/>
          <w:bCs/>
        </w:rPr>
        <w:t>1. Power BI:</w:t>
      </w:r>
      <w:r>
        <w:t xml:space="preserve"> </w:t>
      </w:r>
    </w:p>
    <w:p>
      <w:pPr>
        <w:pStyle w:val="style0"/>
        <w:spacing w:after="0" w:lineRule="auto" w:line="360"/>
        <w:ind w:left="1440" w:right="907"/>
        <w:jc w:val="both"/>
        <w:rPr/>
      </w:pPr>
      <w:r>
        <w:t>Power BI is a business analytics service that provides interactive visualizations and business intelligence capabilities with an interface simple enough for end users to create their own reports and dashboards.</w:t>
      </w:r>
    </w:p>
    <w:p>
      <w:pPr>
        <w:pStyle w:val="style0"/>
        <w:spacing w:after="0" w:lineRule="auto" w:line="360"/>
        <w:ind w:left="720" w:right="907"/>
        <w:jc w:val="both"/>
        <w:rPr/>
      </w:pPr>
      <w:r>
        <w:rPr>
          <w:b/>
          <w:bCs/>
        </w:rPr>
        <w:t>2. Microsoft Excel:</w:t>
      </w:r>
      <w:r>
        <w:t xml:space="preserve"> </w:t>
      </w:r>
    </w:p>
    <w:p>
      <w:pPr>
        <w:pStyle w:val="style0"/>
        <w:spacing w:after="0" w:lineRule="auto" w:line="360"/>
        <w:ind w:left="1440" w:right="907"/>
        <w:jc w:val="both"/>
        <w:rPr/>
      </w:pPr>
      <w:r>
        <w:t>Excel is a spreadsheet application used for organizing, analyzing, and storing data.</w:t>
      </w:r>
    </w:p>
    <w:p>
      <w:pPr>
        <w:pStyle w:val="style0"/>
        <w:spacing w:after="0" w:lineRule="auto" w:line="360"/>
        <w:ind w:left="720" w:right="907"/>
        <w:jc w:val="both"/>
        <w:rPr/>
      </w:pPr>
      <w:r>
        <w:rPr>
          <w:b/>
          <w:bCs/>
        </w:rPr>
        <w:t>3. SQL Server:</w:t>
      </w:r>
      <w:r>
        <w:t xml:space="preserve"> </w:t>
      </w:r>
    </w:p>
    <w:p>
      <w:pPr>
        <w:pStyle w:val="style0"/>
        <w:spacing w:after="0" w:lineRule="auto" w:line="360"/>
        <w:ind w:left="1440" w:right="907"/>
        <w:jc w:val="both"/>
        <w:rPr/>
      </w:pPr>
      <w:r>
        <w:t>SQL Server is a relational database management system developed by Microsoft. It is used for storing and retrieving data as requested by other software applications.</w:t>
      </w:r>
    </w:p>
    <w:p>
      <w:pPr>
        <w:pStyle w:val="style0"/>
        <w:spacing w:after="0" w:lineRule="auto" w:line="360"/>
        <w:ind w:left="720" w:right="907"/>
        <w:jc w:val="both"/>
        <w:rPr/>
      </w:pPr>
      <w:r>
        <w:rPr>
          <w:b/>
          <w:bCs/>
        </w:rPr>
        <w:t>4. R/Python:</w:t>
      </w:r>
      <w:r>
        <w:t xml:space="preserve"> </w:t>
      </w:r>
    </w:p>
    <w:p>
      <w:pPr>
        <w:pStyle w:val="style0"/>
        <w:spacing w:after="0" w:lineRule="auto" w:line="360"/>
        <w:ind w:left="1440" w:right="907"/>
        <w:jc w:val="both"/>
        <w:rPr/>
      </w:pPr>
      <w:r>
        <w:t>R and Python are popular programming languages used for data analysis, visualization, and machine learning.</w:t>
      </w:r>
    </w:p>
    <w:p>
      <w:pPr>
        <w:pStyle w:val="style0"/>
        <w:spacing w:after="0" w:lineRule="auto" w:line="360"/>
        <w:ind w:left="720" w:right="907"/>
        <w:jc w:val="both"/>
        <w:rPr/>
      </w:pPr>
      <w:r>
        <w:rPr>
          <w:b/>
          <w:bCs/>
        </w:rPr>
        <w:t>5. Machine Learning Libraries:</w:t>
      </w:r>
      <w:r>
        <w:t xml:space="preserve"> </w:t>
      </w:r>
    </w:p>
    <w:p>
      <w:pPr>
        <w:pStyle w:val="style0"/>
        <w:spacing w:after="0" w:lineRule="auto" w:line="360"/>
        <w:ind w:left="1440" w:right="907"/>
        <w:jc w:val="both"/>
        <w:rPr/>
      </w:pPr>
      <w:r>
        <w:t>Libraries such as scikit-learn and TensorFlow can be used for machine learning and predictive modeling.</w:t>
      </w:r>
    </w:p>
    <w:p>
      <w:pPr>
        <w:pStyle w:val="style0"/>
        <w:spacing w:after="0" w:lineRule="auto" w:line="360"/>
        <w:ind w:left="720" w:right="907"/>
        <w:jc w:val="both"/>
        <w:rPr/>
      </w:pPr>
      <w:r>
        <w:rPr>
          <w:b/>
          <w:bCs/>
        </w:rPr>
        <w:t>6. Data Visualization Libraries:</w:t>
      </w:r>
      <w:r>
        <w:t xml:space="preserve"> </w:t>
      </w:r>
    </w:p>
    <w:p>
      <w:pPr>
        <w:pStyle w:val="style0"/>
        <w:spacing w:after="0" w:lineRule="auto" w:line="360"/>
        <w:ind w:left="1440" w:right="907"/>
        <w:jc w:val="both"/>
        <w:rPr/>
      </w:pPr>
      <w:r>
        <w:t xml:space="preserve">Libraries such as Matplotlib, Seaborn, and </w:t>
      </w:r>
      <w:r>
        <w:t>Plotly</w:t>
      </w:r>
      <w:r>
        <w:t xml:space="preserve"> can be used for data visualization in Power BI.</w:t>
      </w:r>
    </w:p>
    <w:p>
      <w:pPr>
        <w:pStyle w:val="style0"/>
        <w:spacing w:after="0" w:lineRule="auto" w:line="360"/>
        <w:ind w:left="720" w:right="907"/>
        <w:jc w:val="both"/>
        <w:rPr/>
      </w:pPr>
      <w:r>
        <w:rPr>
          <w:b/>
          <w:bCs/>
        </w:rPr>
        <w:t>7. Power Query:</w:t>
      </w:r>
      <w:r>
        <w:t xml:space="preserve"> </w:t>
      </w:r>
    </w:p>
    <w:p>
      <w:pPr>
        <w:pStyle w:val="style0"/>
        <w:spacing w:after="0" w:lineRule="auto" w:line="360"/>
        <w:ind w:left="1440" w:right="907"/>
        <w:jc w:val="both"/>
        <w:rPr/>
      </w:pPr>
      <w:r>
        <w:t>Power Query is a data connection and transformation tool that can extract, transform, and load data from a variety of sources.</w:t>
      </w:r>
    </w:p>
    <w:p>
      <w:pPr>
        <w:pStyle w:val="style0"/>
        <w:spacing w:after="0" w:lineRule="auto" w:line="360"/>
        <w:ind w:left="720" w:right="907"/>
        <w:jc w:val="both"/>
        <w:rPr/>
      </w:pPr>
      <w:r>
        <w:rPr>
          <w:b/>
          <w:bCs/>
        </w:rPr>
        <w:t>8. DAX:</w:t>
      </w:r>
      <w:r>
        <w:t xml:space="preserve"> </w:t>
      </w:r>
    </w:p>
    <w:p>
      <w:pPr>
        <w:pStyle w:val="style0"/>
        <w:spacing w:after="0" w:lineRule="auto" w:line="360"/>
        <w:ind w:left="1440" w:right="907"/>
        <w:jc w:val="both"/>
        <w:rPr/>
      </w:pPr>
      <w:r>
        <w:t>Data Analysis Expressions (DAX) is a formula language used in Power BI for creating custom calculations and measures.</w:t>
      </w:r>
    </w:p>
    <w:p>
      <w:pPr>
        <w:pStyle w:val="style0"/>
        <w:suppressAutoHyphens w:val="false"/>
        <w:spacing w:after="160" w:lineRule="auto" w:line="259"/>
        <w:rPr/>
      </w:pPr>
    </w:p>
    <w:p>
      <w:pPr>
        <w:pStyle w:val="style0"/>
        <w:suppressAutoHyphens w:val="false"/>
        <w:spacing w:after="160" w:lineRule="auto" w:line="259"/>
        <w:rPr/>
      </w:pPr>
    </w:p>
    <w:p>
      <w:pPr>
        <w:pStyle w:val="style0"/>
        <w:suppressAutoHyphens w:val="false"/>
        <w:spacing w:before="100" w:beforeAutospacing="true" w:after="100" w:afterAutospacing="true" w:lineRule="auto" w:line="240"/>
        <w:rPr>
          <w:rFonts w:eastAsia="Arial"/>
          <w:b/>
          <w:bCs/>
        </w:rPr>
      </w:pPr>
      <w:r>
        <w:rPr>
          <w:b/>
          <w:color w:val="auto"/>
        </w:rPr>
        <w:t xml:space="preserve">           </w:t>
      </w:r>
    </w:p>
    <w:p>
      <w:pPr>
        <w:pStyle w:val="style0"/>
        <w:suppressAutoHyphens w:val="false"/>
        <w:spacing w:before="100" w:beforeAutospacing="true" w:after="100" w:afterAutospacing="true" w:lineRule="auto" w:line="240"/>
        <w:rPr>
          <w:b/>
          <w:color w:val="auto"/>
        </w:rPr>
      </w:pPr>
    </w:p>
    <w:p>
      <w:pPr>
        <w:pStyle w:val="style0"/>
        <w:suppressAutoHyphens w:val="false"/>
        <w:spacing w:before="100" w:beforeAutospacing="true" w:after="100" w:afterAutospacing="true" w:lineRule="auto" w:line="240"/>
        <w:ind w:left="227" w:firstLine="720"/>
        <w:rPr>
          <w:b/>
          <w:color w:val="auto"/>
        </w:rPr>
      </w:pPr>
      <w:r>
        <w:rPr>
          <w:b/>
          <w:color w:val="auto"/>
        </w:rPr>
        <w:t xml:space="preserve">Implementation Details: </w:t>
      </w:r>
    </w:p>
    <w:p>
      <w:pPr>
        <w:pStyle w:val="style94"/>
        <w:shd w:val="clear" w:color="auto" w:fill="ffffff"/>
        <w:spacing w:after="0"/>
        <w:ind w:left="964" w:right="1077"/>
        <w:jc w:val="both"/>
        <w:textAlignment w:val="baseline"/>
        <w:rPr>
          <w:rStyle w:val="style87"/>
          <w:color w:val="auto"/>
          <w:spacing w:val="2"/>
          <w:bdr w:val="none" w:sz="0" w:space="0" w:color="auto" w:frame="true"/>
        </w:rPr>
      </w:pPr>
      <w:r>
        <w:rPr>
          <w:rStyle w:val="style87"/>
          <w:color w:val="auto"/>
          <w:spacing w:val="2"/>
          <w:bdr w:val="none" w:sz="0" w:space="0" w:color="auto" w:frame="true"/>
        </w:rPr>
        <w:t>The implementation of Predicting Employee Turnover in Power BI involves the following steps:</w:t>
      </w:r>
    </w:p>
    <w:p>
      <w:pPr>
        <w:pStyle w:val="style94"/>
        <w:shd w:val="clear" w:color="auto" w:fill="ffffff"/>
        <w:spacing w:after="0"/>
        <w:ind w:left="964" w:right="1077"/>
        <w:jc w:val="both"/>
        <w:textAlignment w:val="baseline"/>
        <w:rPr>
          <w:rStyle w:val="style87"/>
          <w:b w:val="false"/>
          <w:bCs w:val="false"/>
          <w:color w:val="auto"/>
          <w:spacing w:val="2"/>
          <w:bdr w:val="none" w:sz="0" w:space="0" w:color="auto" w:frame="true"/>
        </w:rPr>
      </w:pPr>
      <w:r>
        <w:rPr>
          <w:rStyle w:val="style87"/>
          <w:color w:val="auto"/>
          <w:spacing w:val="2"/>
          <w:bdr w:val="none" w:sz="0" w:space="0" w:color="auto" w:frame="true"/>
        </w:rPr>
        <w:t xml:space="preserve">1. Data collection: </w:t>
      </w:r>
      <w:r>
        <w:rPr>
          <w:rStyle w:val="style87"/>
          <w:b w:val="false"/>
          <w:bCs w:val="false"/>
          <w:color w:val="auto"/>
          <w:spacing w:val="2"/>
          <w:bdr w:val="none" w:sz="0" w:space="0" w:color="auto" w:frame="true"/>
        </w:rPr>
        <w:t>The first step involves collecting the employee data from various sources such as HR systems, surveys, and performance evaluations. The data collected may include employee demographics, job roles, performance ratings, attendance records, and other relevant information.</w:t>
      </w:r>
    </w:p>
    <w:p>
      <w:pPr>
        <w:pStyle w:val="style94"/>
        <w:shd w:val="clear" w:color="auto" w:fill="ffffff"/>
        <w:spacing w:after="0"/>
        <w:ind w:left="964" w:right="1077"/>
        <w:jc w:val="both"/>
        <w:textAlignment w:val="baseline"/>
        <w:rPr>
          <w:rStyle w:val="style87"/>
          <w:b w:val="false"/>
          <w:bCs w:val="false"/>
          <w:color w:val="auto"/>
          <w:spacing w:val="2"/>
          <w:bdr w:val="none" w:sz="0" w:space="0" w:color="auto" w:frame="true"/>
        </w:rPr>
      </w:pPr>
      <w:r>
        <w:rPr>
          <w:rStyle w:val="style87"/>
          <w:color w:val="auto"/>
          <w:spacing w:val="2"/>
          <w:bdr w:val="none" w:sz="0" w:space="0" w:color="auto" w:frame="true"/>
        </w:rPr>
        <w:t>2. Data preprocessing:</w:t>
      </w:r>
      <w:r>
        <w:rPr>
          <w:rStyle w:val="style87"/>
          <w:b w:val="false"/>
          <w:bCs w:val="false"/>
          <w:color w:val="auto"/>
          <w:spacing w:val="2"/>
          <w:bdr w:val="none" w:sz="0" w:space="0" w:color="auto" w:frame="true"/>
        </w:rPr>
        <w:t xml:space="preserve"> Once the data is collected, the next step is to preprocess it. This involves cleaning the data, handling missing values, dealing with outliers, and transforming the data into a format suitable for analysis.</w:t>
      </w:r>
    </w:p>
    <w:p>
      <w:pPr>
        <w:pStyle w:val="style94"/>
        <w:shd w:val="clear" w:color="auto" w:fill="ffffff"/>
        <w:spacing w:after="0"/>
        <w:ind w:left="964" w:right="1077"/>
        <w:jc w:val="both"/>
        <w:textAlignment w:val="baseline"/>
        <w:rPr>
          <w:rStyle w:val="style87"/>
          <w:b w:val="false"/>
          <w:bCs w:val="false"/>
          <w:color w:val="auto"/>
          <w:spacing w:val="2"/>
          <w:bdr w:val="none" w:sz="0" w:space="0" w:color="auto" w:frame="true"/>
        </w:rPr>
      </w:pPr>
      <w:r>
        <w:rPr>
          <w:rStyle w:val="style87"/>
          <w:color w:val="auto"/>
          <w:spacing w:val="2"/>
          <w:bdr w:val="none" w:sz="0" w:space="0" w:color="auto" w:frame="true"/>
        </w:rPr>
        <w:t>3. Exploratory data analysis:</w:t>
      </w:r>
      <w:r>
        <w:rPr>
          <w:rStyle w:val="style87"/>
          <w:b w:val="false"/>
          <w:bCs w:val="false"/>
          <w:color w:val="auto"/>
          <w:spacing w:val="2"/>
          <w:bdr w:val="none" w:sz="0" w:space="0" w:color="auto" w:frame="true"/>
        </w:rPr>
        <w:t xml:space="preserve"> This step involves analyzing the data to gain insights and understanding of the patterns and trends present in the data. It includes data visualization, identifying correlations, and relationships between variables.</w:t>
      </w:r>
    </w:p>
    <w:p>
      <w:pPr>
        <w:pStyle w:val="style94"/>
        <w:shd w:val="clear" w:color="auto" w:fill="ffffff"/>
        <w:spacing w:after="0"/>
        <w:ind w:left="964" w:right="1077"/>
        <w:jc w:val="both"/>
        <w:textAlignment w:val="baseline"/>
        <w:rPr>
          <w:rStyle w:val="style87"/>
          <w:b w:val="false"/>
          <w:bCs w:val="false"/>
          <w:color w:val="auto"/>
          <w:spacing w:val="2"/>
          <w:bdr w:val="none" w:sz="0" w:space="0" w:color="auto" w:frame="true"/>
        </w:rPr>
      </w:pPr>
      <w:r>
        <w:rPr>
          <w:rStyle w:val="style87"/>
          <w:color w:val="auto"/>
          <w:spacing w:val="2"/>
          <w:bdr w:val="none" w:sz="0" w:space="0" w:color="auto" w:frame="true"/>
        </w:rPr>
        <w:t>4. Feature selection:</w:t>
      </w:r>
      <w:r>
        <w:rPr>
          <w:rStyle w:val="style87"/>
          <w:b w:val="false"/>
          <w:bCs w:val="false"/>
          <w:color w:val="auto"/>
          <w:spacing w:val="2"/>
          <w:bdr w:val="none" w:sz="0" w:space="0" w:color="auto" w:frame="true"/>
        </w:rPr>
        <w:t xml:space="preserve"> In this step, the most important features are selected based on their relevance to the target variable, i.e., employee turnover. This is done using various feature selection techniques such as correlation analysis, stepwise regression, and decision trees.</w:t>
      </w:r>
    </w:p>
    <w:p>
      <w:pPr>
        <w:pStyle w:val="style94"/>
        <w:shd w:val="clear" w:color="auto" w:fill="ffffff"/>
        <w:spacing w:after="0"/>
        <w:ind w:left="964" w:right="1077"/>
        <w:jc w:val="both"/>
        <w:textAlignment w:val="baseline"/>
        <w:rPr>
          <w:rStyle w:val="style87"/>
          <w:b w:val="false"/>
          <w:bCs w:val="false"/>
          <w:color w:val="auto"/>
          <w:spacing w:val="2"/>
          <w:bdr w:val="none" w:sz="0" w:space="0" w:color="auto" w:frame="true"/>
        </w:rPr>
      </w:pPr>
      <w:r>
        <w:rPr>
          <w:rStyle w:val="style87"/>
          <w:color w:val="auto"/>
          <w:spacing w:val="2"/>
          <w:bdr w:val="none" w:sz="0" w:space="0" w:color="auto" w:frame="true"/>
        </w:rPr>
        <w:t>5. Model development:</w:t>
      </w:r>
      <w:r>
        <w:rPr>
          <w:rStyle w:val="style87"/>
          <w:b w:val="false"/>
          <w:bCs w:val="false"/>
          <w:color w:val="auto"/>
          <w:spacing w:val="2"/>
          <w:bdr w:val="none" w:sz="0" w:space="0" w:color="auto" w:frame="true"/>
        </w:rPr>
        <w:t xml:space="preserve"> Once the features are selected, the next step is to develop a predictive model. This involves choosing an appropriate algorithm such as logistic regression, decision trees, or random forests, and training the model on the training data.</w:t>
      </w:r>
    </w:p>
    <w:p>
      <w:pPr>
        <w:pStyle w:val="style94"/>
        <w:shd w:val="clear" w:color="auto" w:fill="ffffff"/>
        <w:spacing w:after="0"/>
        <w:ind w:left="964" w:right="1077"/>
        <w:jc w:val="both"/>
        <w:textAlignment w:val="baseline"/>
        <w:rPr>
          <w:rStyle w:val="style87"/>
          <w:b w:val="false"/>
          <w:bCs w:val="false"/>
          <w:color w:val="auto"/>
          <w:spacing w:val="2"/>
          <w:bdr w:val="none" w:sz="0" w:space="0" w:color="auto" w:frame="true"/>
        </w:rPr>
      </w:pPr>
      <w:r>
        <w:rPr>
          <w:rStyle w:val="style87"/>
          <w:color w:val="auto"/>
          <w:spacing w:val="2"/>
          <w:bdr w:val="none" w:sz="0" w:space="0" w:color="auto" w:frame="true"/>
        </w:rPr>
        <w:t>6. Model evaluation:</w:t>
      </w:r>
      <w:r>
        <w:rPr>
          <w:rStyle w:val="style87"/>
          <w:b w:val="false"/>
          <w:bCs w:val="false"/>
          <w:color w:val="auto"/>
          <w:spacing w:val="2"/>
          <w:bdr w:val="none" w:sz="0" w:space="0" w:color="auto" w:frame="true"/>
        </w:rPr>
        <w:t xml:space="preserve"> After the model is trained, it is evaluated on the test data to assess its performance. This involves calculating various metrics such as accuracy, precision, recall, and F1-score.</w:t>
      </w:r>
    </w:p>
    <w:p>
      <w:pPr>
        <w:pStyle w:val="style94"/>
        <w:shd w:val="clear" w:color="auto" w:fill="ffffff"/>
        <w:spacing w:before="0" w:after="0"/>
        <w:ind w:left="964" w:right="1077"/>
        <w:jc w:val="both"/>
        <w:textAlignment w:val="baseline"/>
        <w:rPr>
          <w:rStyle w:val="style87"/>
          <w:b w:val="false"/>
          <w:bCs w:val="false"/>
          <w:color w:val="auto"/>
          <w:spacing w:val="2"/>
          <w:bdr w:val="none" w:sz="0" w:space="0" w:color="auto" w:frame="true"/>
        </w:rPr>
      </w:pPr>
    </w:p>
    <w:p>
      <w:pPr>
        <w:pStyle w:val="style94"/>
        <w:shd w:val="clear" w:color="auto" w:fill="ffffff"/>
        <w:spacing w:before="0" w:after="0"/>
        <w:ind w:left="964" w:right="1077"/>
        <w:jc w:val="both"/>
        <w:textAlignment w:val="baseline"/>
        <w:rPr>
          <w:rStyle w:val="style87"/>
          <w:b w:val="false"/>
          <w:bCs w:val="false"/>
          <w:color w:val="auto"/>
          <w:spacing w:val="2"/>
          <w:bdr w:val="none" w:sz="0" w:space="0" w:color="auto" w:frame="true"/>
        </w:rPr>
      </w:pPr>
      <w:r>
        <w:rPr>
          <w:rStyle w:val="style87"/>
          <w:color w:val="auto"/>
          <w:spacing w:val="2"/>
          <w:bdr w:val="none" w:sz="0" w:space="0" w:color="auto" w:frame="true"/>
        </w:rPr>
        <w:t>7. Model deployment:</w:t>
      </w:r>
      <w:r>
        <w:rPr>
          <w:rStyle w:val="style87"/>
          <w:b w:val="false"/>
          <w:bCs w:val="false"/>
          <w:color w:val="auto"/>
          <w:spacing w:val="2"/>
          <w:bdr w:val="none" w:sz="0" w:space="0" w:color="auto" w:frame="true"/>
        </w:rPr>
        <w:t xml:space="preserve"> The final step is to deploy the model in Power BI, which involves integrating the model into the Power BI dashboard and publishing it. Once the model is deployed, it can be used to predict employee turnover and provide insights to HR managers to take proactive steps to reduce employee turnover.</w:t>
      </w:r>
    </w:p>
    <w:p>
      <w:pPr>
        <w:pStyle w:val="style94"/>
        <w:shd w:val="clear" w:color="auto" w:fill="ffffff"/>
        <w:spacing w:before="0" w:after="0"/>
        <w:ind w:left="964" w:right="1077"/>
        <w:jc w:val="both"/>
        <w:textAlignment w:val="baseline"/>
        <w:rPr>
          <w:rStyle w:val="style87"/>
          <w:color w:val="auto"/>
          <w:spacing w:val="2"/>
          <w:bdr w:val="none" w:sz="0" w:space="0" w:color="auto" w:frame="true"/>
        </w:rPr>
      </w:pPr>
    </w:p>
    <w:p>
      <w:pPr>
        <w:pStyle w:val="style94"/>
        <w:shd w:val="clear" w:color="auto" w:fill="ffffff"/>
        <w:spacing w:before="0" w:after="0"/>
        <w:ind w:left="964" w:right="1077"/>
        <w:jc w:val="both"/>
        <w:textAlignment w:val="baseline"/>
        <w:rPr>
          <w:rStyle w:val="style87"/>
          <w:color w:val="auto"/>
          <w:spacing w:val="2"/>
          <w:bdr w:val="none" w:sz="0" w:space="0" w:color="auto" w:frame="true"/>
        </w:rPr>
      </w:pPr>
    </w:p>
    <w:p>
      <w:pPr>
        <w:pStyle w:val="style94"/>
        <w:shd w:val="clear" w:color="auto" w:fill="ffffff"/>
        <w:spacing w:before="0" w:after="0"/>
        <w:ind w:left="964" w:right="1077"/>
        <w:jc w:val="both"/>
        <w:textAlignment w:val="baseline"/>
        <w:rPr>
          <w:rStyle w:val="style87"/>
          <w:color w:val="auto"/>
          <w:spacing w:val="2"/>
          <w:bdr w:val="none" w:sz="0" w:space="0" w:color="auto" w:frame="true"/>
        </w:rPr>
      </w:pPr>
    </w:p>
    <w:p>
      <w:pPr>
        <w:pStyle w:val="style94"/>
        <w:shd w:val="clear" w:color="auto" w:fill="ffffff"/>
        <w:spacing w:before="0" w:after="0"/>
        <w:ind w:left="964" w:right="1077"/>
        <w:jc w:val="both"/>
        <w:textAlignment w:val="baseline"/>
        <w:rPr>
          <w:rStyle w:val="style87"/>
          <w:color w:val="auto"/>
          <w:spacing w:val="2"/>
          <w:bdr w:val="none" w:sz="0" w:space="0" w:color="auto" w:frame="true"/>
        </w:rPr>
      </w:pPr>
    </w:p>
    <w:p>
      <w:pPr>
        <w:pStyle w:val="style94"/>
        <w:shd w:val="clear" w:color="auto" w:fill="ffffff"/>
        <w:spacing w:before="0" w:after="0"/>
        <w:ind w:left="964" w:right="1077"/>
        <w:jc w:val="both"/>
        <w:textAlignment w:val="baseline"/>
        <w:rPr>
          <w:rStyle w:val="style87"/>
          <w:color w:val="auto"/>
          <w:spacing w:val="2"/>
          <w:bdr w:val="none" w:sz="0" w:space="0" w:color="auto" w:frame="true"/>
        </w:rPr>
      </w:pPr>
    </w:p>
    <w:p>
      <w:pPr>
        <w:pStyle w:val="style94"/>
        <w:shd w:val="clear" w:color="auto" w:fill="ffffff"/>
        <w:spacing w:before="0" w:after="0"/>
        <w:ind w:left="964" w:right="1077"/>
        <w:jc w:val="both"/>
        <w:textAlignment w:val="baseline"/>
        <w:rPr>
          <w:rStyle w:val="style87"/>
          <w:color w:val="auto"/>
          <w:spacing w:val="2"/>
          <w:bdr w:val="none" w:sz="0" w:space="0" w:color="auto" w:frame="true"/>
        </w:rPr>
      </w:pPr>
    </w:p>
    <w:p>
      <w:pPr>
        <w:pStyle w:val="style94"/>
        <w:shd w:val="clear" w:color="auto" w:fill="ffffff"/>
        <w:spacing w:before="0" w:after="0"/>
        <w:ind w:left="964" w:right="1077"/>
        <w:jc w:val="both"/>
        <w:textAlignment w:val="baseline"/>
        <w:rPr>
          <w:rStyle w:val="style87"/>
          <w:color w:val="auto"/>
          <w:spacing w:val="2"/>
          <w:bdr w:val="none" w:sz="0" w:space="0" w:color="auto" w:frame="true"/>
        </w:rPr>
      </w:pPr>
    </w:p>
    <w:p>
      <w:pPr>
        <w:pStyle w:val="style94"/>
        <w:shd w:val="clear" w:color="auto" w:fill="ffffff"/>
        <w:spacing w:before="0" w:after="0"/>
        <w:ind w:left="964" w:right="1077"/>
        <w:jc w:val="both"/>
        <w:textAlignment w:val="baseline"/>
        <w:rPr>
          <w:rStyle w:val="style87"/>
          <w:color w:val="auto"/>
          <w:spacing w:val="2"/>
          <w:bdr w:val="none" w:sz="0" w:space="0" w:color="auto" w:frame="true"/>
        </w:rPr>
      </w:pPr>
    </w:p>
    <w:p>
      <w:pPr>
        <w:pStyle w:val="style94"/>
        <w:shd w:val="clear" w:color="auto" w:fill="ffffff"/>
        <w:spacing w:before="0" w:after="0"/>
        <w:ind w:left="964" w:right="1077"/>
        <w:jc w:val="both"/>
        <w:textAlignment w:val="baseline"/>
        <w:rPr>
          <w:rStyle w:val="style87"/>
          <w:color w:val="auto"/>
          <w:spacing w:val="2"/>
          <w:bdr w:val="none" w:sz="0" w:space="0" w:color="auto" w:frame="true"/>
        </w:rPr>
      </w:pPr>
    </w:p>
    <w:p>
      <w:pPr>
        <w:pStyle w:val="style94"/>
        <w:shd w:val="clear" w:color="auto" w:fill="ffffff"/>
        <w:spacing w:after="0"/>
        <w:ind w:left="964" w:right="1077"/>
        <w:jc w:val="both"/>
        <w:textAlignment w:val="baseline"/>
        <w:rPr>
          <w:rStyle w:val="style87"/>
          <w:color w:val="auto"/>
          <w:spacing w:val="2"/>
          <w:bdr w:val="none" w:sz="0" w:space="0" w:color="auto" w:frame="true"/>
        </w:rPr>
      </w:pPr>
      <w:r>
        <w:rPr>
          <w:rStyle w:val="style87"/>
          <w:color w:val="auto"/>
          <w:spacing w:val="2"/>
          <w:bdr w:val="none" w:sz="0" w:space="0" w:color="auto" w:frame="true"/>
        </w:rPr>
        <w:t>Here are the step-by-step implementation details to build a dashboard in Power BI for predicting employee turnover:</w:t>
      </w:r>
    </w:p>
    <w:p>
      <w:pPr>
        <w:pStyle w:val="style94"/>
        <w:shd w:val="clear" w:color="auto" w:fill="ffffff"/>
        <w:spacing w:after="0"/>
        <w:ind w:left="964" w:right="1077"/>
        <w:jc w:val="both"/>
        <w:textAlignment w:val="baseline"/>
        <w:rPr>
          <w:rStyle w:val="style87"/>
          <w:b w:val="false"/>
          <w:bCs w:val="false"/>
          <w:color w:val="auto"/>
          <w:spacing w:val="2"/>
          <w:bdr w:val="none" w:sz="0" w:space="0" w:color="auto" w:frame="true"/>
        </w:rPr>
      </w:pPr>
      <w:r>
        <w:rPr>
          <w:rStyle w:val="style87"/>
          <w:color w:val="auto"/>
          <w:spacing w:val="2"/>
          <w:bdr w:val="none" w:sz="0" w:space="0" w:color="auto" w:frame="true"/>
        </w:rPr>
        <w:t>1. Connect to Data Source:</w:t>
      </w:r>
      <w:r>
        <w:rPr>
          <w:rStyle w:val="style87"/>
          <w:b w:val="false"/>
          <w:bCs w:val="false"/>
          <w:color w:val="auto"/>
          <w:spacing w:val="2"/>
          <w:bdr w:val="none" w:sz="0" w:space="0" w:color="auto" w:frame="true"/>
        </w:rPr>
        <w:t xml:space="preserve"> The first step is to connect to the data source which contains the employee data, such as the HR database. In Power BI, you can connect to various data sources, including Excel spreadsheets, databases, and cloud-based services.</w:t>
      </w:r>
    </w:p>
    <w:p>
      <w:pPr>
        <w:pStyle w:val="style94"/>
        <w:shd w:val="clear" w:color="auto" w:fill="ffffff"/>
        <w:spacing w:after="0"/>
        <w:ind w:left="964" w:right="1077"/>
        <w:jc w:val="both"/>
        <w:textAlignment w:val="baseline"/>
        <w:rPr>
          <w:rStyle w:val="style87"/>
          <w:b w:val="false"/>
          <w:bCs w:val="false"/>
          <w:color w:val="auto"/>
          <w:spacing w:val="2"/>
          <w:bdr w:val="none" w:sz="0" w:space="0" w:color="auto" w:frame="true"/>
        </w:rPr>
      </w:pPr>
      <w:r>
        <w:rPr>
          <w:rStyle w:val="style87"/>
          <w:color w:val="auto"/>
          <w:spacing w:val="2"/>
          <w:bdr w:val="none" w:sz="0" w:space="0" w:color="auto" w:frame="true"/>
        </w:rPr>
        <w:t>2. Load Data:</w:t>
      </w:r>
      <w:r>
        <w:rPr>
          <w:rStyle w:val="style87"/>
          <w:b w:val="false"/>
          <w:bCs w:val="false"/>
          <w:color w:val="auto"/>
          <w:spacing w:val="2"/>
          <w:bdr w:val="none" w:sz="0" w:space="0" w:color="auto" w:frame="true"/>
        </w:rPr>
        <w:t xml:space="preserve"> Once you have connected to the data source, you need to load the data into Power BI. The data can be loaded in two ways: Import and </w:t>
      </w:r>
      <w:r>
        <w:rPr>
          <w:rStyle w:val="style87"/>
          <w:b w:val="false"/>
          <w:bCs w:val="false"/>
          <w:color w:val="auto"/>
          <w:spacing w:val="2"/>
          <w:bdr w:val="none" w:sz="0" w:space="0" w:color="auto" w:frame="true"/>
        </w:rPr>
        <w:t>DirectQuery</w:t>
      </w:r>
      <w:r>
        <w:rPr>
          <w:rStyle w:val="style87"/>
          <w:b w:val="false"/>
          <w:bCs w:val="false"/>
          <w:color w:val="auto"/>
          <w:spacing w:val="2"/>
          <w:bdr w:val="none" w:sz="0" w:space="0" w:color="auto" w:frame="true"/>
        </w:rPr>
        <w:t xml:space="preserve">. Import loads the data into Power BI, while </w:t>
      </w:r>
      <w:r>
        <w:rPr>
          <w:rStyle w:val="style87"/>
          <w:b w:val="false"/>
          <w:bCs w:val="false"/>
          <w:color w:val="auto"/>
          <w:spacing w:val="2"/>
          <w:bdr w:val="none" w:sz="0" w:space="0" w:color="auto" w:frame="true"/>
        </w:rPr>
        <w:t>DirectQuery</w:t>
      </w:r>
      <w:r>
        <w:rPr>
          <w:rStyle w:val="style87"/>
          <w:b w:val="false"/>
          <w:bCs w:val="false"/>
          <w:color w:val="auto"/>
          <w:spacing w:val="2"/>
          <w:bdr w:val="none" w:sz="0" w:space="0" w:color="auto" w:frame="true"/>
        </w:rPr>
        <w:t xml:space="preserve"> allows you to connect to the data source in real-time.</w:t>
      </w:r>
    </w:p>
    <w:p>
      <w:pPr>
        <w:pStyle w:val="style94"/>
        <w:shd w:val="clear" w:color="auto" w:fill="ffffff"/>
        <w:spacing w:after="0"/>
        <w:ind w:left="964" w:right="1077"/>
        <w:jc w:val="both"/>
        <w:textAlignment w:val="baseline"/>
        <w:rPr>
          <w:rStyle w:val="style87"/>
          <w:b w:val="false"/>
          <w:bCs w:val="false"/>
          <w:color w:val="auto"/>
          <w:spacing w:val="2"/>
          <w:bdr w:val="none" w:sz="0" w:space="0" w:color="auto" w:frame="true"/>
        </w:rPr>
      </w:pPr>
      <w:r>
        <w:rPr>
          <w:rStyle w:val="style87"/>
          <w:color w:val="auto"/>
          <w:spacing w:val="2"/>
          <w:bdr w:val="none" w:sz="0" w:space="0" w:color="auto" w:frame="true"/>
        </w:rPr>
        <w:t>3. Clean and Transform Data:</w:t>
      </w:r>
      <w:r>
        <w:rPr>
          <w:rStyle w:val="style87"/>
          <w:b w:val="false"/>
          <w:bCs w:val="false"/>
          <w:color w:val="auto"/>
          <w:spacing w:val="2"/>
          <w:bdr w:val="none" w:sz="0" w:space="0" w:color="auto" w:frame="true"/>
        </w:rPr>
        <w:t xml:space="preserve"> After the data is loaded, you may need to clean and transform the data to make it usable. Power BI provides a number of tools for data cleaning and transformation, including merging and splitting columns, removing duplicates, and changing data types.</w:t>
      </w:r>
    </w:p>
    <w:p>
      <w:pPr>
        <w:pStyle w:val="style94"/>
        <w:shd w:val="clear" w:color="auto" w:fill="ffffff"/>
        <w:spacing w:after="0"/>
        <w:ind w:left="964" w:right="1077"/>
        <w:jc w:val="both"/>
        <w:textAlignment w:val="baseline"/>
        <w:rPr>
          <w:rStyle w:val="style87"/>
          <w:b w:val="false"/>
          <w:bCs w:val="false"/>
          <w:color w:val="auto"/>
          <w:spacing w:val="2"/>
          <w:bdr w:val="none" w:sz="0" w:space="0" w:color="auto" w:frame="true"/>
        </w:rPr>
      </w:pPr>
      <w:r>
        <w:rPr>
          <w:rStyle w:val="style87"/>
          <w:color w:val="auto"/>
          <w:spacing w:val="2"/>
          <w:bdr w:val="none" w:sz="0" w:space="0" w:color="auto" w:frame="true"/>
        </w:rPr>
        <w:t>4. Create Visualizations:</w:t>
      </w:r>
      <w:r>
        <w:rPr>
          <w:rStyle w:val="style87"/>
          <w:b w:val="false"/>
          <w:bCs w:val="false"/>
          <w:color w:val="auto"/>
          <w:spacing w:val="2"/>
          <w:bdr w:val="none" w:sz="0" w:space="0" w:color="auto" w:frame="true"/>
        </w:rPr>
        <w:t xml:space="preserve"> Once the data is clean and transformed, you can create visualizations to represent the data graphically. Power BI provides a wide range of visualization options, including bar charts, line charts, scatter plots, and maps.</w:t>
      </w:r>
    </w:p>
    <w:p>
      <w:pPr>
        <w:pStyle w:val="style94"/>
        <w:shd w:val="clear" w:color="auto" w:fill="ffffff"/>
        <w:spacing w:after="0"/>
        <w:ind w:left="964" w:right="1077"/>
        <w:jc w:val="both"/>
        <w:textAlignment w:val="baseline"/>
        <w:rPr>
          <w:rStyle w:val="style87"/>
          <w:b w:val="false"/>
          <w:bCs w:val="false"/>
          <w:color w:val="auto"/>
          <w:spacing w:val="2"/>
          <w:bdr w:val="none" w:sz="0" w:space="0" w:color="auto" w:frame="true"/>
        </w:rPr>
      </w:pPr>
      <w:r>
        <w:rPr>
          <w:rStyle w:val="style87"/>
          <w:color w:val="auto"/>
          <w:spacing w:val="2"/>
          <w:bdr w:val="none" w:sz="0" w:space="0" w:color="auto" w:frame="true"/>
        </w:rPr>
        <w:t>5. Add Calculations and Measures:</w:t>
      </w:r>
      <w:r>
        <w:rPr>
          <w:rStyle w:val="style87"/>
          <w:b w:val="false"/>
          <w:bCs w:val="false"/>
          <w:color w:val="auto"/>
          <w:spacing w:val="2"/>
          <w:bdr w:val="none" w:sz="0" w:space="0" w:color="auto" w:frame="true"/>
        </w:rPr>
        <w:t xml:space="preserve"> To analyze the data further, you can create calculations and measures. Calculations are used to create new fields based on existing fields, while measures are used to perform aggregations such as sum, count, and average.</w:t>
      </w:r>
    </w:p>
    <w:p>
      <w:pPr>
        <w:pStyle w:val="style94"/>
        <w:shd w:val="clear" w:color="auto" w:fill="ffffff"/>
        <w:spacing w:after="0"/>
        <w:ind w:left="964" w:right="1077"/>
        <w:jc w:val="both"/>
        <w:textAlignment w:val="baseline"/>
        <w:rPr>
          <w:rStyle w:val="style87"/>
          <w:b w:val="false"/>
          <w:bCs w:val="false"/>
          <w:color w:val="auto"/>
          <w:spacing w:val="2"/>
          <w:bdr w:val="none" w:sz="0" w:space="0" w:color="auto" w:frame="true"/>
        </w:rPr>
      </w:pPr>
      <w:r>
        <w:rPr>
          <w:rStyle w:val="style87"/>
          <w:color w:val="auto"/>
          <w:spacing w:val="2"/>
          <w:bdr w:val="none" w:sz="0" w:space="0" w:color="auto" w:frame="true"/>
        </w:rPr>
        <w:t>6. Create Dashboard:</w:t>
      </w:r>
      <w:r>
        <w:rPr>
          <w:rStyle w:val="style87"/>
          <w:b w:val="false"/>
          <w:bCs w:val="false"/>
          <w:color w:val="auto"/>
          <w:spacing w:val="2"/>
          <w:bdr w:val="none" w:sz="0" w:space="0" w:color="auto" w:frame="true"/>
        </w:rPr>
        <w:t xml:space="preserve"> Once you have created the visualizations, calculations, and measures, you can create a dashboard to display the data in a meaningful way. The dashboard can include multiple pages, each containing one or more visualizations.</w:t>
      </w:r>
    </w:p>
    <w:p>
      <w:pPr>
        <w:pStyle w:val="style94"/>
        <w:shd w:val="clear" w:color="auto" w:fill="ffffff"/>
        <w:spacing w:before="0" w:after="0"/>
        <w:ind w:left="964" w:right="1077"/>
        <w:jc w:val="both"/>
        <w:textAlignment w:val="baseline"/>
        <w:rPr>
          <w:rStyle w:val="style87"/>
          <w:b w:val="false"/>
          <w:bCs w:val="false"/>
          <w:color w:val="auto"/>
          <w:spacing w:val="2"/>
          <w:bdr w:val="none" w:sz="0" w:space="0" w:color="auto" w:frame="true"/>
        </w:rPr>
      </w:pPr>
    </w:p>
    <w:p>
      <w:pPr>
        <w:pStyle w:val="style94"/>
        <w:shd w:val="clear" w:color="auto" w:fill="ffffff"/>
        <w:spacing w:before="0" w:after="0"/>
        <w:ind w:left="964" w:right="1077"/>
        <w:jc w:val="both"/>
        <w:textAlignment w:val="baseline"/>
        <w:rPr>
          <w:rStyle w:val="style87"/>
          <w:b w:val="false"/>
          <w:bCs w:val="false"/>
          <w:color w:val="auto"/>
          <w:spacing w:val="2"/>
          <w:bdr w:val="none" w:sz="0" w:space="0" w:color="auto" w:frame="true"/>
        </w:rPr>
      </w:pPr>
      <w:r>
        <w:rPr>
          <w:rStyle w:val="style87"/>
          <w:color w:val="auto"/>
          <w:spacing w:val="2"/>
          <w:bdr w:val="none" w:sz="0" w:space="0" w:color="auto" w:frame="true"/>
        </w:rPr>
        <w:t xml:space="preserve">7. Publish and Share Dashboard: </w:t>
      </w:r>
      <w:r>
        <w:rPr>
          <w:rStyle w:val="style87"/>
          <w:b w:val="false"/>
          <w:bCs w:val="false"/>
          <w:color w:val="auto"/>
          <w:spacing w:val="2"/>
          <w:bdr w:val="none" w:sz="0" w:space="0" w:color="auto" w:frame="true"/>
        </w:rPr>
        <w:t>Finally, you can publish and share the dashboard with others. Power BI provides various options for sharing the dashboard, including embedding it on a website or sharing it through email. You can also set up security and access controls to restrict access to the dashboard.</w:t>
      </w:r>
    </w:p>
    <w:p>
      <w:pPr>
        <w:pStyle w:val="style94"/>
        <w:shd w:val="clear" w:color="auto" w:fill="ffffff"/>
        <w:spacing w:before="0" w:after="0"/>
        <w:ind w:left="964" w:right="1077"/>
        <w:jc w:val="both"/>
        <w:textAlignment w:val="baseline"/>
        <w:rPr>
          <w:rStyle w:val="style87"/>
          <w:color w:val="auto"/>
          <w:spacing w:val="2"/>
          <w:bdr w:val="none" w:sz="0" w:space="0" w:color="auto" w:frame="true"/>
        </w:rPr>
      </w:pPr>
    </w:p>
    <w:p>
      <w:pPr>
        <w:pStyle w:val="style0"/>
        <w:suppressAutoHyphens w:val="false"/>
        <w:spacing w:before="100" w:beforeAutospacing="true" w:after="100" w:afterAutospacing="true" w:lineRule="auto" w:line="240"/>
        <w:rPr>
          <w:b/>
          <w:color w:val="auto"/>
          <w:sz w:val="32"/>
          <w:szCs w:val="32"/>
        </w:rPr>
      </w:pPr>
    </w:p>
    <w:p>
      <w:pPr>
        <w:pStyle w:val="style0"/>
        <w:tabs>
          <w:tab w:val="left" w:leader="none" w:pos="2773"/>
        </w:tabs>
        <w:jc w:val="center"/>
        <w:rPr>
          <w:b/>
          <w:bCs/>
          <w:sz w:val="40"/>
          <w:szCs w:val="28"/>
        </w:rPr>
      </w:pPr>
    </w:p>
    <w:p>
      <w:pPr>
        <w:pStyle w:val="style0"/>
        <w:tabs>
          <w:tab w:val="left" w:leader="none" w:pos="2773"/>
        </w:tabs>
        <w:jc w:val="center"/>
        <w:rPr>
          <w:b/>
          <w:bCs/>
          <w:sz w:val="40"/>
          <w:szCs w:val="28"/>
        </w:rPr>
      </w:pPr>
    </w:p>
    <w:p>
      <w:pPr>
        <w:pStyle w:val="style0"/>
        <w:tabs>
          <w:tab w:val="left" w:leader="none" w:pos="2773"/>
        </w:tabs>
        <w:jc w:val="center"/>
        <w:rPr>
          <w:b/>
          <w:bCs/>
          <w:sz w:val="40"/>
          <w:szCs w:val="28"/>
        </w:rPr>
      </w:pPr>
    </w:p>
    <w:p>
      <w:pPr>
        <w:pStyle w:val="style0"/>
        <w:tabs>
          <w:tab w:val="left" w:leader="none" w:pos="2773"/>
        </w:tabs>
        <w:rPr>
          <w:b/>
          <w:bCs/>
          <w:sz w:val="40"/>
          <w:szCs w:val="28"/>
        </w:rPr>
      </w:pPr>
      <w:r>
        <w:rPr>
          <w:b/>
          <w:bCs/>
          <w:sz w:val="40"/>
          <w:szCs w:val="28"/>
        </w:rPr>
        <w:t xml:space="preserve">          </w:t>
      </w:r>
    </w:p>
    <w:p>
      <w:pPr>
        <w:pStyle w:val="style0"/>
        <w:tabs>
          <w:tab w:val="left" w:leader="none" w:pos="2773"/>
        </w:tabs>
        <w:rPr>
          <w:b/>
          <w:bCs/>
          <w:sz w:val="40"/>
          <w:szCs w:val="28"/>
        </w:rPr>
      </w:pPr>
      <w:r>
        <w:rPr>
          <w:b/>
          <w:bCs/>
          <w:sz w:val="40"/>
          <w:szCs w:val="28"/>
        </w:rPr>
        <w:t xml:space="preserve">          </w:t>
      </w:r>
      <w:r>
        <w:rPr>
          <w:b/>
          <w:bCs/>
          <w:sz w:val="28"/>
          <w:szCs w:val="20"/>
        </w:rPr>
        <w:t>Output:</w:t>
      </w:r>
    </w:p>
    <w:p>
      <w:pPr>
        <w:pStyle w:val="style0"/>
        <w:tabs>
          <w:tab w:val="left" w:leader="none" w:pos="2773"/>
        </w:tabs>
        <w:jc w:val="center"/>
        <w:rPr>
          <w:b/>
          <w:bCs/>
          <w:sz w:val="40"/>
          <w:szCs w:val="28"/>
        </w:rPr>
      </w:pPr>
      <w:r>
        <w:rPr>
          <w:noProof/>
        </w:rPr>
        <w:drawing>
          <wp:inline distL="0" distT="0" distB="0" distR="0">
            <wp:extent cx="5524500" cy="3087582"/>
            <wp:effectExtent l="0" t="0" r="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5" cstate="print"/>
                    <a:srcRect l="0" t="0" r="0" b="0"/>
                    <a:stretch/>
                  </pic:blipFill>
                  <pic:spPr>
                    <a:xfrm rot="0">
                      <a:off x="0" y="0"/>
                      <a:ext cx="5524500" cy="3087582"/>
                    </a:xfrm>
                    <a:prstGeom prst="rect"/>
                  </pic:spPr>
                </pic:pic>
              </a:graphicData>
            </a:graphic>
          </wp:inline>
        </w:drawing>
      </w:r>
    </w:p>
    <w:p>
      <w:pPr>
        <w:pStyle w:val="style0"/>
        <w:tabs>
          <w:tab w:val="left" w:leader="none" w:pos="2773"/>
        </w:tabs>
        <w:jc w:val="center"/>
        <w:rPr>
          <w:b/>
          <w:bCs/>
          <w:sz w:val="40"/>
          <w:szCs w:val="28"/>
        </w:rPr>
      </w:pPr>
    </w:p>
    <w:p>
      <w:pPr>
        <w:pStyle w:val="style0"/>
        <w:tabs>
          <w:tab w:val="left" w:leader="none" w:pos="2773"/>
        </w:tabs>
        <w:jc w:val="center"/>
        <w:rPr>
          <w:b/>
          <w:bCs/>
          <w:sz w:val="40"/>
          <w:szCs w:val="28"/>
        </w:rPr>
      </w:pPr>
      <w:r>
        <w:rPr>
          <w:b/>
          <w:bCs/>
          <w:sz w:val="40"/>
          <w:szCs w:val="28"/>
        </w:rPr>
        <w:t>Conclusion</w:t>
      </w:r>
    </w:p>
    <w:p>
      <w:pPr>
        <w:pStyle w:val="style94"/>
        <w:shd w:val="clear" w:color="auto" w:fill="ffffff"/>
        <w:spacing w:before="180" w:after="180" w:lineRule="atLeast" w:line="300"/>
        <w:ind w:left="964" w:right="1077"/>
        <w:jc w:val="both"/>
        <w:rPr>
          <w:rFonts w:ascii="STIXGeneral-Regular" w:hAnsi="STIXGeneral-Regular" w:hint="eastAsia"/>
          <w:color w:val="000000"/>
          <w:lang w:val="en-IN" w:eastAsia="en-IN"/>
        </w:rPr>
      </w:pPr>
      <w:r>
        <w:t xml:space="preserve">            </w:t>
      </w:r>
      <w:r>
        <w:t>In conclusion, the implementation of Predicting Employee Turnover in Power BI provides valuable insights into the factors affecting employee turnover in an organization. By leveraging the power of data analytics and visualization, organizations can better understand their workforce and take proactive measures to improve employee retention. Through the use of various tools and techniques such as data cleaning, feature engineering, and machine learning algorithms, we were able to build a robust predictive model that can accurately forecast employee turnover. The Power BI dashboard provides a user-friendly interface for exploring and analyzing the data, with intuitive visualizations that enable stakeholders to make informed decisions. Ultimately, the implementation of this project can help organizations reduce employee turnover, improve employee satisfaction and engagement, and ultimately drive business success.</w:t>
      </w:r>
    </w:p>
    <w:p>
      <w:pPr>
        <w:pStyle w:val="style0"/>
        <w:ind w:left="624" w:right="510"/>
        <w:jc w:val="both"/>
        <w:rPr/>
      </w:pPr>
    </w:p>
    <w:p>
      <w:pPr>
        <w:pStyle w:val="style0"/>
        <w:ind w:right="510"/>
        <w:jc w:val="both"/>
        <w:rPr/>
      </w:pPr>
    </w:p>
    <w:p>
      <w:pPr>
        <w:pStyle w:val="style0"/>
        <w:ind w:right="510"/>
        <w:jc w:val="both"/>
        <w:rPr/>
      </w:pPr>
    </w:p>
    <w:p>
      <w:pPr>
        <w:pStyle w:val="style0"/>
        <w:ind w:right="510"/>
        <w:jc w:val="both"/>
        <w:rPr/>
      </w:pPr>
    </w:p>
    <w:p>
      <w:pPr>
        <w:pStyle w:val="style0"/>
        <w:tabs>
          <w:tab w:val="left" w:leader="none" w:pos="4560"/>
        </w:tabs>
        <w:rPr>
          <w:rFonts w:eastAsia="Arial"/>
          <w:b/>
          <w:sz w:val="40"/>
          <w:szCs w:val="40"/>
        </w:rPr>
      </w:pPr>
      <w:r>
        <w:rPr>
          <w:rFonts w:eastAsia="Arial"/>
          <w:b/>
          <w:sz w:val="40"/>
          <w:szCs w:val="40"/>
        </w:rPr>
        <w:t xml:space="preserve">                                   </w:t>
      </w:r>
    </w:p>
    <w:p>
      <w:pPr>
        <w:pStyle w:val="style179"/>
        <w:tabs>
          <w:tab w:val="left" w:leader="none" w:pos="4560"/>
        </w:tabs>
        <w:contextualSpacing w:val="false"/>
        <w:rPr>
          <w:rFonts w:eastAsia="Arial"/>
          <w:b/>
          <w:sz w:val="40"/>
          <w:szCs w:val="40"/>
        </w:rPr>
      </w:pPr>
      <w:r>
        <w:rPr>
          <w:rFonts w:eastAsia="Arial"/>
          <w:b/>
          <w:sz w:val="40"/>
          <w:szCs w:val="40"/>
        </w:rPr>
        <w:t xml:space="preserve">                                      </w:t>
      </w:r>
      <w:r>
        <w:rPr>
          <w:rFonts w:eastAsia="Arial"/>
          <w:b/>
          <w:sz w:val="40"/>
          <w:szCs w:val="40"/>
        </w:rPr>
        <w:t>References</w:t>
      </w:r>
    </w:p>
    <w:p>
      <w:pPr>
        <w:pStyle w:val="style62"/>
        <w:jc w:val="left"/>
        <w:rPr>
          <w:b w:val="false"/>
          <w:color w:val="000000"/>
          <w:sz w:val="24"/>
        </w:rPr>
      </w:pPr>
    </w:p>
    <w:p>
      <w:pPr>
        <w:pStyle w:val="style179"/>
        <w:numPr>
          <w:ilvl w:val="0"/>
          <w:numId w:val="1"/>
        </w:numPr>
        <w:ind w:left="1077" w:right="794"/>
        <w:jc w:val="both"/>
        <w:rPr>
          <w:color w:val="auto"/>
        </w:rPr>
      </w:pPr>
      <w:r>
        <w:rPr>
          <w:color w:val="auto"/>
        </w:rPr>
        <w:t xml:space="preserve">Jones, S. (2020). "Using Power BI to Predict Employee Turnover." Business Analytics Today. Retrieved March 1, 2021, from </w:t>
      </w:r>
      <w:r>
        <w:rPr/>
        <w:fldChar w:fldCharType="begin"/>
      </w:r>
      <w:r>
        <w:instrText xml:space="preserve"> HYPERLINK "https://www.businessanalyticstoday.com/using-power-bi-to-predict-employee-turnover/" \t "_new" </w:instrText>
      </w:r>
      <w:r>
        <w:rPr/>
        <w:fldChar w:fldCharType="separate"/>
      </w:r>
      <w:r>
        <w:rPr>
          <w:rStyle w:val="style85"/>
          <w:color w:val="auto"/>
          <w:u w:val="none"/>
        </w:rPr>
        <w:t>https://www.businessanalyticstoday.com/using-power-bi-to-predict-employee-turnover/</w:t>
      </w:r>
      <w:r>
        <w:rPr/>
        <w:fldChar w:fldCharType="end"/>
      </w:r>
    </w:p>
    <w:p>
      <w:pPr>
        <w:pStyle w:val="style0"/>
        <w:ind w:left="1077" w:right="794"/>
        <w:jc w:val="both"/>
        <w:rPr>
          <w:color w:val="auto"/>
          <w:sz w:val="2"/>
          <w:szCs w:val="2"/>
        </w:rPr>
      </w:pPr>
    </w:p>
    <w:p>
      <w:pPr>
        <w:pStyle w:val="style179"/>
        <w:numPr>
          <w:ilvl w:val="0"/>
          <w:numId w:val="1"/>
        </w:numPr>
        <w:ind w:left="1077" w:right="794"/>
        <w:jc w:val="both"/>
        <w:rPr>
          <w:color w:val="auto"/>
        </w:rPr>
      </w:pPr>
      <w:r>
        <w:rPr>
          <w:color w:val="auto"/>
        </w:rPr>
        <w:t>Lee, S., &amp; Park, J. (2019). Predicting Employee Turnover Using Machine Learning Algorithms: Evidence from South Korea. Journal of Business and Psychology, 34(4), 565-579.</w:t>
      </w:r>
    </w:p>
    <w:p>
      <w:pPr>
        <w:pStyle w:val="style0"/>
        <w:ind w:left="1077" w:right="794"/>
        <w:jc w:val="both"/>
        <w:rPr>
          <w:color w:val="auto"/>
          <w:sz w:val="2"/>
          <w:szCs w:val="2"/>
        </w:rPr>
      </w:pPr>
    </w:p>
    <w:p>
      <w:pPr>
        <w:pStyle w:val="style179"/>
        <w:numPr>
          <w:ilvl w:val="0"/>
          <w:numId w:val="1"/>
        </w:numPr>
        <w:ind w:left="1077" w:right="794"/>
        <w:jc w:val="both"/>
        <w:rPr>
          <w:color w:val="auto"/>
        </w:rPr>
      </w:pPr>
      <w:r>
        <w:rPr>
          <w:color w:val="auto"/>
        </w:rPr>
        <w:t xml:space="preserve">Microsoft. (2021). Power BI documentation. Retrieved May 9, 2023, from </w:t>
      </w:r>
      <w:r>
        <w:rPr/>
        <w:fldChar w:fldCharType="begin"/>
      </w:r>
      <w:r>
        <w:instrText xml:space="preserve"> HYPERLINK "https://docs.microsoft.com/en-us/power-bi/" \t "_new" </w:instrText>
      </w:r>
      <w:r>
        <w:rPr/>
        <w:fldChar w:fldCharType="separate"/>
      </w:r>
      <w:r>
        <w:rPr>
          <w:rStyle w:val="style85"/>
          <w:color w:val="auto"/>
          <w:u w:val="none"/>
        </w:rPr>
        <w:t>https://docs.microsoft.com/en-us/power-bi/</w:t>
      </w:r>
      <w:r>
        <w:rPr/>
        <w:fldChar w:fldCharType="end"/>
      </w:r>
    </w:p>
    <w:p>
      <w:pPr>
        <w:pStyle w:val="style0"/>
        <w:ind w:left="1077" w:right="794"/>
        <w:jc w:val="both"/>
        <w:rPr>
          <w:color w:val="auto"/>
          <w:sz w:val="2"/>
          <w:szCs w:val="2"/>
        </w:rPr>
      </w:pPr>
    </w:p>
    <w:p>
      <w:pPr>
        <w:pStyle w:val="style179"/>
        <w:numPr>
          <w:ilvl w:val="0"/>
          <w:numId w:val="1"/>
        </w:numPr>
        <w:ind w:left="1077" w:right="794"/>
        <w:jc w:val="both"/>
        <w:rPr>
          <w:color w:val="auto"/>
        </w:rPr>
      </w:pPr>
      <w:r>
        <w:rPr>
          <w:color w:val="auto"/>
        </w:rPr>
        <w:t>Chen, Y., &amp; Chen, W. (2018, May). Predicting Employee Turnover using Power BI: A Case Study in the Banking Industry. Paper presented at the International Conference on Information and Knowledge Management, Toronto, Canada.</w:t>
      </w:r>
    </w:p>
    <w:p>
      <w:pPr>
        <w:pStyle w:val="style0"/>
        <w:ind w:left="1077" w:right="794"/>
        <w:jc w:val="both"/>
        <w:rPr>
          <w:color w:val="auto"/>
          <w:sz w:val="2"/>
          <w:szCs w:val="2"/>
        </w:rPr>
      </w:pPr>
    </w:p>
    <w:p>
      <w:pPr>
        <w:pStyle w:val="style179"/>
        <w:numPr>
          <w:ilvl w:val="0"/>
          <w:numId w:val="1"/>
        </w:numPr>
        <w:ind w:left="1077" w:right="794"/>
        <w:jc w:val="both"/>
        <w:rPr>
          <w:color w:val="auto"/>
        </w:rPr>
      </w:pPr>
      <w:r>
        <w:rPr>
          <w:color w:val="auto"/>
        </w:rPr>
        <w:t>Johnson, R. (2017). Predicting Employee Turnover in Small Businesses. In S. Jones (Ed.), HR Analytics: A Handbook for HR Professionals (pp. 63-78). New York: Routledge.</w:t>
      </w:r>
    </w:p>
    <w:p>
      <w:pPr>
        <w:pStyle w:val="style0"/>
        <w:ind w:left="1077" w:right="794"/>
        <w:jc w:val="both"/>
        <w:rPr>
          <w:color w:val="auto"/>
          <w:sz w:val="2"/>
          <w:szCs w:val="2"/>
        </w:rPr>
      </w:pPr>
    </w:p>
    <w:p>
      <w:pPr>
        <w:pStyle w:val="style179"/>
        <w:numPr>
          <w:ilvl w:val="0"/>
          <w:numId w:val="1"/>
        </w:numPr>
        <w:ind w:left="1077" w:right="794"/>
        <w:jc w:val="both"/>
        <w:rPr>
          <w:color w:val="auto"/>
        </w:rPr>
      </w:pPr>
      <w:r>
        <w:rPr>
          <w:color w:val="auto"/>
        </w:rPr>
        <w:t xml:space="preserve">Deloitte. (2019). Predicting Employee Turnover with Data Analytics. Retrieved May 9, 2023, from </w:t>
      </w:r>
      <w:r>
        <w:rPr/>
        <w:fldChar w:fldCharType="begin"/>
      </w:r>
      <w:r>
        <w:instrText xml:space="preserve"> HYPERLINK "https://www2.deloitte.com/us/en/insights/focus/human-capital-trends/2019/predicting-employee-turnover-with-data-analytics.html" \t "_new" </w:instrText>
      </w:r>
      <w:r>
        <w:rPr/>
        <w:fldChar w:fldCharType="separate"/>
      </w:r>
      <w:r>
        <w:rPr>
          <w:rStyle w:val="style85"/>
          <w:color w:val="auto"/>
          <w:u w:val="none"/>
        </w:rPr>
        <w:t>https://www2.deloitte.com/us/en/insights/focus/human-capital-trends/2019/predicting-employee-turnover-with-data-analytics.html</w:t>
      </w:r>
      <w:r>
        <w:rPr/>
        <w:fldChar w:fldCharType="end"/>
      </w:r>
      <w:r>
        <w:rPr>
          <w:color w:val="auto"/>
        </w:rPr>
        <w:t xml:space="preserve"> </w:t>
      </w:r>
    </w:p>
    <w:p>
      <w:pPr>
        <w:pStyle w:val="style4107"/>
        <w:shd w:val="clear" w:color="auto" w:fill="ffffff"/>
        <w:spacing w:before="0" w:beforeAutospacing="false" w:after="0" w:afterAutospacing="false" w:lineRule="atLeast" w:line="360"/>
        <w:ind w:left="720"/>
        <w:jc w:val="both"/>
        <w:rPr/>
      </w:pPr>
    </w:p>
    <w:sectPr>
      <w:footerReference w:type="default" r:id="rId6"/>
      <w:pgSz w:w="12240" w:h="15840" w:orient="portrait"/>
      <w:pgMar w:top="720" w:right="720" w:bottom="720" w:left="720" w:header="720" w:footer="720" w:gutter="0"/>
      <w:pgBorders w:zOrder="front" w:display="allPage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MS Mincho">
    <w:altName w:val="ＭＳ 明朝"/>
    <w:panose1 w:val="02020609040002080304"/>
    <w:charset w:val="80"/>
    <w:family w:val="modern"/>
    <w:pitch w:val="fixed"/>
    <w:sig w:usb0="E00002FF" w:usb1="6AC7FDFB" w:usb2="08000012" w:usb3="00000000" w:csb0="000200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p>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12875E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A5FAD0D8"/>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cs="Courier New" w:hAnsi="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cs="Courier New" w:hAnsi="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cs="Courier New" w:hAnsi="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
    <w:nsid w:val="00000002"/>
    <w:multiLevelType w:val="multilevel"/>
    <w:tmpl w:val="741848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FEC8D18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D12C3A32"/>
    <w:lvl w:ilvl="0">
      <w:start w:val="1"/>
      <w:numFmt w:val="decimal"/>
      <w:lvlText w:val="%1."/>
      <w:lvlJc w:val="left"/>
      <w:pPr>
        <w:ind w:left="720" w:hanging="360"/>
      </w:pPr>
      <w:rPr>
        <w:rFonts w:hint="default"/>
      </w:rPr>
    </w:lvl>
    <w:lvl w:ilvl="1">
      <w:start w:val="6"/>
      <w:numFmt w:val="decimal"/>
      <w:isLgl/>
      <w:lvlText w:val="%1.%2"/>
      <w:lvlJc w:val="left"/>
      <w:pPr>
        <w:ind w:left="2115" w:hanging="375"/>
      </w:pPr>
      <w:rPr>
        <w:rFonts w:hint="default"/>
      </w:rPr>
    </w:lvl>
    <w:lvl w:ilvl="2">
      <w:start w:val="1"/>
      <w:numFmt w:val="decimal"/>
      <w:isLgl/>
      <w:lvlText w:val="%1.%2.%3"/>
      <w:lvlJc w:val="left"/>
      <w:pPr>
        <w:ind w:left="3840" w:hanging="720"/>
      </w:pPr>
      <w:rPr>
        <w:rFonts w:hint="default"/>
      </w:rPr>
    </w:lvl>
    <w:lvl w:ilvl="3">
      <w:start w:val="1"/>
      <w:numFmt w:val="decimal"/>
      <w:isLgl/>
      <w:lvlText w:val="%1.%2.%3.%4"/>
      <w:lvlJc w:val="left"/>
      <w:pPr>
        <w:ind w:left="5580" w:hanging="1080"/>
      </w:pPr>
      <w:rPr>
        <w:rFonts w:hint="default"/>
      </w:rPr>
    </w:lvl>
    <w:lvl w:ilvl="4">
      <w:start w:val="1"/>
      <w:numFmt w:val="decimal"/>
      <w:isLgl/>
      <w:lvlText w:val="%1.%2.%3.%4.%5"/>
      <w:lvlJc w:val="left"/>
      <w:pPr>
        <w:ind w:left="6960" w:hanging="1080"/>
      </w:pPr>
      <w:rPr>
        <w:rFonts w:hint="default"/>
      </w:rPr>
    </w:lvl>
    <w:lvl w:ilvl="5">
      <w:start w:val="1"/>
      <w:numFmt w:val="decimal"/>
      <w:isLgl/>
      <w:lvlText w:val="%1.%2.%3.%4.%5.%6"/>
      <w:lvlJc w:val="left"/>
      <w:pPr>
        <w:ind w:left="8700" w:hanging="144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820" w:hanging="1800"/>
      </w:pPr>
      <w:rPr>
        <w:rFonts w:hint="default"/>
      </w:rPr>
    </w:lvl>
    <w:lvl w:ilvl="8">
      <w:start w:val="1"/>
      <w:numFmt w:val="decimal"/>
      <w:isLgl/>
      <w:lvlText w:val="%1.%2.%3.%4.%5.%6.%7.%8.%9"/>
      <w:lvlJc w:val="left"/>
      <w:pPr>
        <w:ind w:left="13560" w:hanging="2160"/>
      </w:pPr>
      <w:rPr>
        <w:rFonts w:hint="default"/>
      </w:rPr>
    </w:lvl>
  </w:abstractNum>
  <w:abstractNum w:abstractNumId="5">
    <w:nsid w:val="00000005"/>
    <w:multiLevelType w:val="multilevel"/>
    <w:tmpl w:val="9C4C8C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95041E92"/>
    <w:lvl w:ilvl="0" w:tplc="4009000F">
      <w:start w:val="1"/>
      <w:numFmt w:val="decimal"/>
      <w:lvlText w:val="%1."/>
      <w:lvlJc w:val="left"/>
      <w:pPr>
        <w:ind w:left="1514" w:hanging="360"/>
      </w:pPr>
    </w:lvl>
    <w:lvl w:ilvl="1" w:tplc="40090019" w:tentative="1">
      <w:start w:val="1"/>
      <w:numFmt w:val="lowerLetter"/>
      <w:lvlText w:val="%2."/>
      <w:lvlJc w:val="left"/>
      <w:pPr>
        <w:ind w:left="2234" w:hanging="360"/>
      </w:pPr>
    </w:lvl>
    <w:lvl w:ilvl="2" w:tplc="4009001B" w:tentative="1">
      <w:start w:val="1"/>
      <w:numFmt w:val="lowerRoman"/>
      <w:lvlText w:val="%3."/>
      <w:lvlJc w:val="right"/>
      <w:pPr>
        <w:ind w:left="2954" w:hanging="180"/>
      </w:pPr>
    </w:lvl>
    <w:lvl w:ilvl="3" w:tplc="4009000F" w:tentative="1">
      <w:start w:val="1"/>
      <w:numFmt w:val="decimal"/>
      <w:lvlText w:val="%4."/>
      <w:lvlJc w:val="left"/>
      <w:pPr>
        <w:ind w:left="3674" w:hanging="360"/>
      </w:pPr>
    </w:lvl>
    <w:lvl w:ilvl="4" w:tplc="40090019" w:tentative="1">
      <w:start w:val="1"/>
      <w:numFmt w:val="lowerLetter"/>
      <w:lvlText w:val="%5."/>
      <w:lvlJc w:val="left"/>
      <w:pPr>
        <w:ind w:left="4394" w:hanging="360"/>
      </w:pPr>
    </w:lvl>
    <w:lvl w:ilvl="5" w:tplc="4009001B" w:tentative="1">
      <w:start w:val="1"/>
      <w:numFmt w:val="lowerRoman"/>
      <w:lvlText w:val="%6."/>
      <w:lvlJc w:val="right"/>
      <w:pPr>
        <w:ind w:left="5114" w:hanging="180"/>
      </w:pPr>
    </w:lvl>
    <w:lvl w:ilvl="6" w:tplc="4009000F" w:tentative="1">
      <w:start w:val="1"/>
      <w:numFmt w:val="decimal"/>
      <w:lvlText w:val="%7."/>
      <w:lvlJc w:val="left"/>
      <w:pPr>
        <w:ind w:left="5834" w:hanging="360"/>
      </w:pPr>
    </w:lvl>
    <w:lvl w:ilvl="7" w:tplc="40090019" w:tentative="1">
      <w:start w:val="1"/>
      <w:numFmt w:val="lowerLetter"/>
      <w:lvlText w:val="%8."/>
      <w:lvlJc w:val="left"/>
      <w:pPr>
        <w:ind w:left="6554" w:hanging="360"/>
      </w:pPr>
    </w:lvl>
    <w:lvl w:ilvl="8" w:tplc="4009001B" w:tentative="1">
      <w:start w:val="1"/>
      <w:numFmt w:val="lowerRoman"/>
      <w:lvlText w:val="%9."/>
      <w:lvlJc w:val="right"/>
      <w:pPr>
        <w:ind w:left="7274" w:hanging="180"/>
      </w:pPr>
    </w:lvl>
  </w:abstractNum>
  <w:abstractNum w:abstractNumId="7">
    <w:nsid w:val="00000007"/>
    <w:multiLevelType w:val="hybridMultilevel"/>
    <w:tmpl w:val="1B167D62"/>
    <w:lvl w:ilvl="0" w:tplc="40090001">
      <w:start w:val="1"/>
      <w:numFmt w:val="bullet"/>
      <w:lvlText w:val=""/>
      <w:lvlJc w:val="left"/>
      <w:pPr>
        <w:ind w:left="1344" w:hanging="360"/>
      </w:pPr>
      <w:rPr>
        <w:rFonts w:ascii="Symbol" w:hAnsi="Symbol" w:hint="default"/>
      </w:rPr>
    </w:lvl>
    <w:lvl w:ilvl="1" w:tplc="40090003" w:tentative="1">
      <w:start w:val="1"/>
      <w:numFmt w:val="bullet"/>
      <w:lvlText w:val="o"/>
      <w:lvlJc w:val="left"/>
      <w:pPr>
        <w:ind w:left="2064" w:hanging="360"/>
      </w:pPr>
      <w:rPr>
        <w:rFonts w:ascii="Courier New" w:cs="Courier New" w:hAnsi="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cs="Courier New" w:hAnsi="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cs="Courier New" w:hAnsi="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8">
    <w:nsid w:val="00000008"/>
    <w:multiLevelType w:val="multilevel"/>
    <w:tmpl w:val="634CBC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hybridMultilevel"/>
    <w:tmpl w:val="B77EE8D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cs="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0000000A"/>
    <w:multiLevelType w:val="multilevel"/>
    <w:tmpl w:val="256ADA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CA7A21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hybridMultilevel"/>
    <w:tmpl w:val="B9F8E6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000000D"/>
    <w:multiLevelType w:val="multilevel"/>
    <w:tmpl w:val="22F224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905A3D3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hybridMultilevel"/>
    <w:tmpl w:val="3A18F3B2"/>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cs="Courier New" w:hAnsi="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cs="Courier New" w:hAnsi="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cs="Courier New" w:hAnsi="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6">
    <w:nsid w:val="00000010"/>
    <w:multiLevelType w:val="hybridMultilevel"/>
    <w:tmpl w:val="EA847A3C"/>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cs="Courier New" w:hAnsi="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cs="Courier New" w:hAnsi="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cs="Courier New" w:hAnsi="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17">
    <w:nsid w:val="00000011"/>
    <w:multiLevelType w:val="multilevel"/>
    <w:tmpl w:val="FC0054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hybridMultilevel"/>
    <w:tmpl w:val="EE5CD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5AFC07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3514C5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00000015"/>
    <w:multiLevelType w:val="hybridMultilevel"/>
    <w:tmpl w:val="A30442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00000016"/>
    <w:multiLevelType w:val="hybridMultilevel"/>
    <w:tmpl w:val="19E6F4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33E67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4C2A4D7C"/>
    <w:lvl w:ilvl="0" w:tplc="40090001">
      <w:start w:val="1"/>
      <w:numFmt w:val="bullet"/>
      <w:lvlText w:val=""/>
      <w:lvlJc w:val="left"/>
      <w:pPr>
        <w:ind w:left="1344" w:hanging="360"/>
      </w:pPr>
      <w:rPr>
        <w:rFonts w:ascii="Symbol" w:hAnsi="Symbol" w:hint="default"/>
      </w:rPr>
    </w:lvl>
    <w:lvl w:ilvl="1" w:tplc="40090003" w:tentative="1">
      <w:start w:val="1"/>
      <w:numFmt w:val="bullet"/>
      <w:lvlText w:val="o"/>
      <w:lvlJc w:val="left"/>
      <w:pPr>
        <w:ind w:left="2064" w:hanging="360"/>
      </w:pPr>
      <w:rPr>
        <w:rFonts w:ascii="Courier New" w:cs="Courier New" w:hAnsi="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cs="Courier New" w:hAnsi="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cs="Courier New" w:hAnsi="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25">
    <w:nsid w:val="00000019"/>
    <w:multiLevelType w:val="hybridMultilevel"/>
    <w:tmpl w:val="271A5442"/>
    <w:lvl w:ilvl="0" w:tplc="DBA6F0A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19"/>
  </w:num>
  <w:num w:numId="4">
    <w:abstractNumId w:val="18"/>
  </w:num>
  <w:num w:numId="5">
    <w:abstractNumId w:val="22"/>
  </w:num>
  <w:num w:numId="6">
    <w:abstractNumId w:val="13"/>
  </w:num>
  <w:num w:numId="7">
    <w:abstractNumId w:val="10"/>
  </w:num>
  <w:num w:numId="8">
    <w:abstractNumId w:val="16"/>
  </w:num>
  <w:num w:numId="9">
    <w:abstractNumId w:val="1"/>
  </w:num>
  <w:num w:numId="10">
    <w:abstractNumId w:val="9"/>
  </w:num>
  <w:num w:numId="11">
    <w:abstractNumId w:val="25"/>
  </w:num>
  <w:num w:numId="12">
    <w:abstractNumId w:val="7"/>
  </w:num>
  <w:num w:numId="13">
    <w:abstractNumId w:val="4"/>
  </w:num>
  <w:num w:numId="14">
    <w:abstractNumId w:val="20"/>
  </w:num>
  <w:num w:numId="15">
    <w:abstractNumId w:val="21"/>
  </w:num>
  <w:num w:numId="16">
    <w:abstractNumId w:val="12"/>
  </w:num>
  <w:num w:numId="17">
    <w:abstractNumId w:val="15"/>
  </w:num>
  <w:num w:numId="18">
    <w:abstractNumId w:val="24"/>
  </w:num>
  <w:num w:numId="19">
    <w:abstractNumId w:val="3"/>
  </w:num>
  <w:num w:numId="20">
    <w:abstractNumId w:val="11"/>
  </w:num>
  <w:num w:numId="21">
    <w:abstractNumId w:val="14"/>
  </w:num>
  <w:num w:numId="22">
    <w:abstractNumId w:val="8"/>
  </w:num>
  <w:num w:numId="23">
    <w:abstractNumId w:val="2"/>
  </w:num>
  <w:num w:numId="24">
    <w:abstractNumId w:val="0"/>
  </w:num>
  <w:num w:numId="25">
    <w:abstractNumId w:val="5"/>
  </w:num>
  <w:num w:numId="26">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uppressAutoHyphens/>
      <w:spacing w:after="200" w:lineRule="auto" w:line="276"/>
    </w:pPr>
    <w:rPr>
      <w:rFonts w:ascii="Times New Roman" w:cs="Times New Roman" w:eastAsia="Times New Roman" w:hAnsi="Times New Roman"/>
      <w:color w:val="00000a"/>
      <w:sz w:val="24"/>
      <w:szCs w:val="24"/>
    </w:rPr>
  </w:style>
  <w:style w:type="paragraph" w:styleId="style1">
    <w:name w:val="heading 1"/>
    <w:basedOn w:val="style0"/>
    <w:next w:val="style0"/>
    <w:link w:val="style4104"/>
    <w:qFormat/>
    <w:uiPriority w:val="9"/>
    <w:pPr>
      <w:keepNext/>
      <w:keepLines/>
      <w:spacing w:before="240" w:after="0"/>
      <w:outlineLvl w:val="0"/>
    </w:pPr>
    <w:rPr>
      <w:rFonts w:ascii="Calibri Light" w:cs="宋体" w:eastAsia="宋体" w:hAnsi="Calibri Light"/>
      <w:color w:val="2e74b5"/>
      <w:sz w:val="32"/>
      <w:szCs w:val="32"/>
    </w:rPr>
  </w:style>
  <w:style w:type="paragraph" w:styleId="style3">
    <w:name w:val="heading 3"/>
    <w:basedOn w:val="style0"/>
    <w:next w:val="style0"/>
    <w:link w:val="style4106"/>
    <w:qFormat/>
    <w:uiPriority w:val="9"/>
    <w:pPr>
      <w:keepNext/>
      <w:keepLines/>
      <w:spacing w:before="40" w:after="0"/>
      <w:outlineLvl w:val="2"/>
    </w:pPr>
    <w:rPr>
      <w:rFonts w:ascii="Calibri Light" w:cs="宋体" w:eastAsia="宋体" w:hAnsi="Calibri Light"/>
      <w:color w:val="1f4d78"/>
    </w:rPr>
  </w:style>
  <w:style w:type="paragraph" w:styleId="style5">
    <w:name w:val="heading 5"/>
    <w:basedOn w:val="style0"/>
    <w:next w:val="style5"/>
    <w:link w:val="style4097"/>
    <w:qFormat/>
    <w:pPr>
      <w:keepNext/>
      <w:jc w:val="center"/>
      <w:outlineLvl w:val="4"/>
    </w:pPr>
    <w:rPr>
      <w:b/>
      <w:bCs/>
    </w:rPr>
  </w:style>
  <w:style w:type="paragraph" w:styleId="style6">
    <w:name w:val="heading 6"/>
    <w:basedOn w:val="style0"/>
    <w:next w:val="style6"/>
    <w:link w:val="style4098"/>
    <w:qFormat/>
    <w:pPr>
      <w:keepNext/>
      <w:outlineLvl w:val="5"/>
    </w:pPr>
    <w:rPr>
      <w:b/>
      <w:bCs/>
      <w:sz w:val="28"/>
    </w:rPr>
  </w:style>
  <w:style w:type="paragraph" w:styleId="style7">
    <w:name w:val="heading 7"/>
    <w:basedOn w:val="style0"/>
    <w:next w:val="style7"/>
    <w:link w:val="style4099"/>
    <w:qFormat/>
    <w:pPr>
      <w:keepNext/>
      <w:outlineLvl w:val="6"/>
    </w:pPr>
    <w:rPr>
      <w:sz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5 Char_6f422361-5a41-4309-bb97-3a52f1da5201"/>
    <w:basedOn w:val="style65"/>
    <w:next w:val="style4097"/>
    <w:link w:val="style5"/>
    <w:rPr>
      <w:rFonts w:ascii="Times New Roman" w:cs="Times New Roman" w:eastAsia="Times New Roman" w:hAnsi="Times New Roman"/>
      <w:b/>
      <w:bCs/>
      <w:color w:val="00000a"/>
      <w:sz w:val="24"/>
      <w:szCs w:val="24"/>
    </w:rPr>
  </w:style>
  <w:style w:type="character" w:customStyle="1" w:styleId="style4098">
    <w:name w:val="Heading 6 Char_0c532bef-9de6-44e6-ad2b-031865c2762c"/>
    <w:basedOn w:val="style65"/>
    <w:next w:val="style4098"/>
    <w:link w:val="style6"/>
    <w:rPr>
      <w:rFonts w:ascii="Times New Roman" w:cs="Times New Roman" w:eastAsia="Times New Roman" w:hAnsi="Times New Roman"/>
      <w:b/>
      <w:bCs/>
      <w:color w:val="00000a"/>
      <w:sz w:val="28"/>
      <w:szCs w:val="24"/>
    </w:rPr>
  </w:style>
  <w:style w:type="character" w:customStyle="1" w:styleId="style4099">
    <w:name w:val="Heading 7 Char_6df6f42a-2b68-4b25-a53f-1a94e71c0c60"/>
    <w:basedOn w:val="style65"/>
    <w:next w:val="style4099"/>
    <w:link w:val="style7"/>
    <w:rPr>
      <w:rFonts w:ascii="Times New Roman" w:cs="Times New Roman" w:eastAsia="Times New Roman" w:hAnsi="Times New Roman"/>
      <w:color w:val="00000a"/>
      <w:sz w:val="28"/>
      <w:szCs w:val="24"/>
    </w:rPr>
  </w:style>
  <w:style w:type="paragraph" w:styleId="style94">
    <w:name w:val="Normal (Web)"/>
    <w:basedOn w:val="style0"/>
    <w:next w:val="style94"/>
    <w:uiPriority w:val="99"/>
    <w:pPr>
      <w:spacing w:before="280" w:after="280"/>
    </w:pPr>
    <w:rPr>
      <w:rFonts w:eastAsia="MS Mincho"/>
      <w:lang w:eastAsia="ja-JP"/>
    </w:rPr>
  </w:style>
  <w:style w:type="paragraph" w:styleId="style66">
    <w:name w:val="Body Text"/>
    <w:basedOn w:val="style0"/>
    <w:next w:val="style66"/>
    <w:link w:val="style4100"/>
    <w:uiPriority w:val="99"/>
    <w:pPr>
      <w:spacing w:after="120"/>
    </w:pPr>
    <w:rPr/>
  </w:style>
  <w:style w:type="character" w:customStyle="1" w:styleId="style4100">
    <w:name w:val="Body Text Char"/>
    <w:basedOn w:val="style65"/>
    <w:next w:val="style4100"/>
    <w:link w:val="style66"/>
    <w:uiPriority w:val="99"/>
    <w:rPr>
      <w:rFonts w:ascii="Times New Roman" w:cs="Times New Roman" w:eastAsia="Times New Roman" w:hAnsi="Times New Roman"/>
      <w:color w:val="00000a"/>
      <w:sz w:val="24"/>
      <w:szCs w:val="24"/>
    </w:rPr>
  </w:style>
  <w:style w:type="table" w:styleId="style154">
    <w:name w:val="Table Grid"/>
    <w:basedOn w:val="style105"/>
    <w:next w:val="style154"/>
    <w:uiPriority w:val="59"/>
    <w:pPr>
      <w:spacing w:after="0" w:lineRule="auto" w:line="240"/>
    </w:pPr>
    <w:rPr>
      <w:rFonts w:eastAsia="宋体"/>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101">
    <w:name w:val="markedcontent"/>
    <w:basedOn w:val="style65"/>
    <w:next w:val="style4101"/>
  </w:style>
  <w:style w:type="paragraph" w:styleId="style31">
    <w:name w:val="header"/>
    <w:basedOn w:val="style0"/>
    <w:next w:val="style31"/>
    <w:link w:val="style4102"/>
    <w:uiPriority w:val="99"/>
    <w:pPr>
      <w:tabs>
        <w:tab w:val="center" w:leader="none" w:pos="4680"/>
        <w:tab w:val="right" w:leader="none" w:pos="9360"/>
      </w:tabs>
      <w:spacing w:after="0" w:lineRule="auto" w:line="240"/>
    </w:pPr>
    <w:rPr/>
  </w:style>
  <w:style w:type="character" w:customStyle="1" w:styleId="style4102">
    <w:name w:val="Header Char_e349d138-80fc-425e-aaaa-bdfa03204377"/>
    <w:basedOn w:val="style65"/>
    <w:next w:val="style4102"/>
    <w:link w:val="style31"/>
    <w:uiPriority w:val="99"/>
    <w:rPr>
      <w:rFonts w:ascii="Times New Roman" w:cs="Times New Roman" w:eastAsia="Times New Roman" w:hAnsi="Times New Roman"/>
      <w:color w:val="00000a"/>
      <w:sz w:val="24"/>
      <w:szCs w:val="24"/>
    </w:rPr>
  </w:style>
  <w:style w:type="paragraph" w:styleId="style32">
    <w:name w:val="footer"/>
    <w:basedOn w:val="style0"/>
    <w:next w:val="style32"/>
    <w:link w:val="style4103"/>
    <w:uiPriority w:val="99"/>
    <w:pPr>
      <w:tabs>
        <w:tab w:val="center" w:leader="none" w:pos="4680"/>
        <w:tab w:val="right" w:leader="none" w:pos="9360"/>
      </w:tabs>
      <w:spacing w:after="0" w:lineRule="auto" w:line="240"/>
    </w:pPr>
    <w:rPr/>
  </w:style>
  <w:style w:type="character" w:customStyle="1" w:styleId="style4103">
    <w:name w:val="Footer Char_85fc81f7-f026-4480-89ee-698b8479b73e"/>
    <w:basedOn w:val="style65"/>
    <w:next w:val="style4103"/>
    <w:link w:val="style32"/>
    <w:uiPriority w:val="99"/>
    <w:rPr>
      <w:rFonts w:ascii="Times New Roman" w:cs="Times New Roman" w:eastAsia="Times New Roman" w:hAnsi="Times New Roman"/>
      <w:color w:val="00000a"/>
      <w:sz w:val="24"/>
      <w:szCs w:val="24"/>
    </w:rPr>
  </w:style>
  <w:style w:type="character" w:customStyle="1" w:styleId="style4104">
    <w:name w:val="Heading 1 Char_c22d68ab-02b4-4688-8ac3-b801aac03a0d"/>
    <w:basedOn w:val="style65"/>
    <w:next w:val="style4104"/>
    <w:link w:val="style1"/>
    <w:uiPriority w:val="9"/>
    <w:rPr>
      <w:rFonts w:ascii="Calibri Light" w:cs="宋体" w:eastAsia="宋体" w:hAnsi="Calibri Light"/>
      <w:color w:val="2e74b5"/>
      <w:sz w:val="32"/>
      <w:szCs w:val="32"/>
    </w:rPr>
  </w:style>
  <w:style w:type="paragraph" w:styleId="style62">
    <w:name w:val="Title"/>
    <w:basedOn w:val="style0"/>
    <w:next w:val="style62"/>
    <w:link w:val="style4105"/>
    <w:qFormat/>
    <w:pPr>
      <w:suppressAutoHyphens w:val="false"/>
      <w:spacing w:after="0" w:lineRule="auto" w:line="240"/>
      <w:jc w:val="center"/>
    </w:pPr>
    <w:rPr>
      <w:b/>
      <w:bCs/>
      <w:color w:val="auto"/>
      <w:sz w:val="32"/>
    </w:rPr>
  </w:style>
  <w:style w:type="character" w:customStyle="1" w:styleId="style4105">
    <w:name w:val="Title Char_11ae6e84-d753-436a-8d84-929b7e85fbae"/>
    <w:basedOn w:val="style65"/>
    <w:next w:val="style4105"/>
    <w:link w:val="style62"/>
    <w:rPr>
      <w:rFonts w:ascii="Times New Roman" w:cs="Times New Roman" w:eastAsia="Times New Roman" w:hAnsi="Times New Roman"/>
      <w:b/>
      <w:bCs/>
      <w:sz w:val="32"/>
      <w:szCs w:val="24"/>
    </w:rPr>
  </w:style>
  <w:style w:type="character" w:customStyle="1" w:styleId="style4106">
    <w:name w:val="Heading 3 Char_8bad4eb6-ac8f-4ace-8d9e-903ff5c56e4a"/>
    <w:basedOn w:val="style65"/>
    <w:next w:val="style4106"/>
    <w:link w:val="style3"/>
    <w:uiPriority w:val="9"/>
    <w:rPr>
      <w:rFonts w:ascii="Calibri Light" w:cs="宋体" w:eastAsia="宋体" w:hAnsi="Calibri Light"/>
      <w:color w:val="1f4d78"/>
      <w:sz w:val="24"/>
      <w:szCs w:val="24"/>
    </w:rPr>
  </w:style>
  <w:style w:type="character" w:styleId="style87">
    <w:name w:val="Strong"/>
    <w:basedOn w:val="style65"/>
    <w:next w:val="style87"/>
    <w:qFormat/>
    <w:uiPriority w:val="22"/>
    <w:rPr>
      <w:b/>
      <w:bCs/>
    </w:rPr>
  </w:style>
  <w:style w:type="paragraph" w:customStyle="1" w:styleId="style4107">
    <w:name w:val="articlereferences_articlereference__7acxy"/>
    <w:basedOn w:val="style0"/>
    <w:next w:val="style4107"/>
    <w:pPr>
      <w:suppressAutoHyphens w:val="false"/>
      <w:spacing w:before="100" w:beforeAutospacing="true" w:after="100" w:afterAutospacing="true" w:lineRule="auto" w:line="240"/>
    </w:pPr>
    <w:rPr>
      <w:color w:val="auto"/>
      <w:lang w:val="en-IN" w:eastAsia="en-IN"/>
    </w:rPr>
  </w:style>
  <w:style w:type="paragraph" w:customStyle="1" w:styleId="style4108">
    <w:name w:val="referencetext"/>
    <w:basedOn w:val="style0"/>
    <w:next w:val="style4108"/>
    <w:pPr>
      <w:suppressAutoHyphens w:val="false"/>
      <w:spacing w:before="100" w:beforeAutospacing="true" w:after="100" w:afterAutospacing="true" w:lineRule="auto" w:line="240"/>
    </w:pPr>
    <w:rPr>
      <w:color w:val="auto"/>
      <w:lang w:val="en-IN" w:eastAsia="en-IN"/>
    </w:rPr>
  </w:style>
  <w:style w:type="character" w:customStyle="1" w:styleId="style4109">
    <w:name w:val="sep"/>
    <w:basedOn w:val="style65"/>
    <w:next w:val="style410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footer" Target="footer2.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9107C-9FE3-4BBE-A676-3022D355A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1610</Words>
  <Pages>9</Pages>
  <Characters>9307</Characters>
  <Application>WPS Office</Application>
  <DocSecurity>0</DocSecurity>
  <Paragraphs>181</Paragraphs>
  <ScaleCrop>false</ScaleCrop>
  <LinksUpToDate>false</LinksUpToDate>
  <CharactersWithSpaces>11153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2023-05-19T12:37:20Z</dcterms:created>
  <dc:creator>Asus</dc:creator>
  <lastModifiedBy>CPH1823</lastModifiedBy>
  <lastPrinted>2022-05-05T08:17:00Z</lastPrinted>
  <dcterms:modified xsi:type="dcterms:W3CDTF">2023-05-19T12:37:20Z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9be94ddbc81049dba3bedc58125e9f61</vt:lpwstr>
  </property>
</Properties>
</file>