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B9415A" w:rsidP="00B9415A">
      <w:pPr>
        <w:pStyle w:val="Title"/>
      </w:pPr>
    </w:p>
    <w:p w:rsidR="00B9415A" w:rsidRDefault="009541B8" w:rsidP="00B9415A">
      <w:pPr>
        <w:pStyle w:val="Title"/>
      </w:pPr>
      <w:r>
        <w:t xml:space="preserve">Device Interface Extensibility </w:t>
      </w:r>
    </w:p>
    <w:p w:rsidR="00B9415A" w:rsidRPr="000C242D" w:rsidRDefault="0033404B" w:rsidP="00B9415A">
      <w:r>
        <w:t>Version: 1</w:t>
      </w:r>
      <w:r w:rsidR="00116844">
        <w:t>.</w:t>
      </w:r>
      <w:r w:rsidR="00E168DE">
        <w:t>0</w:t>
      </w:r>
      <w:r w:rsidR="00116844">
        <w:t xml:space="preserve"> | 01/</w:t>
      </w:r>
      <w:r w:rsidR="00E168DE">
        <w:t>24</w:t>
      </w:r>
      <w:r w:rsidR="00B9415A">
        <w:t>/2012</w:t>
      </w:r>
    </w:p>
    <w:p w:rsidR="00B9415A" w:rsidRPr="000C242D" w:rsidRDefault="00B9415A" w:rsidP="00B9415A">
      <w:r>
        <w:t>Status: PDR DRAFT</w:t>
      </w:r>
    </w:p>
    <w:p w:rsidR="00B9415A" w:rsidRDefault="00B9415A" w:rsidP="00B9415A"/>
    <w:p w:rsidR="00B9415A" w:rsidRDefault="00B9415A" w:rsidP="00B9415A"/>
    <w:p w:rsidR="00B9415A" w:rsidRDefault="00B9415A" w:rsidP="00B9415A"/>
    <w:p w:rsidR="00B9415A" w:rsidRDefault="00B9415A" w:rsidP="00B9415A"/>
    <w:p w:rsidR="00B9415A" w:rsidRDefault="00B9415A" w:rsidP="00B9415A"/>
    <w:p w:rsidR="00B9415A" w:rsidRDefault="00B9415A" w:rsidP="00B9415A"/>
    <w:p w:rsidR="00B9415A" w:rsidRPr="000C242D" w:rsidRDefault="00D37DB1" w:rsidP="00B9415A">
      <w:r>
        <w:t>Copyright 2012 Barco Inc.</w:t>
      </w:r>
    </w:p>
    <w:p w:rsidR="00B9415A" w:rsidRPr="000C242D" w:rsidRDefault="00B9415A" w:rsidP="00B9415A">
      <w:r>
        <w:t>All rights reserved.</w:t>
      </w:r>
    </w:p>
    <w:p w:rsidR="00B9415A" w:rsidRDefault="00B9415A" w:rsidP="00B9415A"/>
    <w:p w:rsidR="0098745E" w:rsidRDefault="0098745E" w:rsidP="00B9415A"/>
    <w:p w:rsidR="00B9415A" w:rsidRPr="000C242D" w:rsidRDefault="00B9415A" w:rsidP="00B9415A">
      <w:r w:rsidRPr="000C242D">
        <w:t>This document is protected by copyright</w:t>
      </w:r>
      <w:r>
        <w:t xml:space="preserve"> and distributed under licenses </w:t>
      </w:r>
      <w:r w:rsidRPr="000C242D">
        <w:t xml:space="preserve">restricting its use, copying, distribution and </w:t>
      </w:r>
      <w:proofErr w:type="spellStart"/>
      <w:r w:rsidRPr="000C242D">
        <w:t>decompilation</w:t>
      </w:r>
      <w:proofErr w:type="spellEnd"/>
      <w:r w:rsidRPr="000C242D">
        <w:t>. No part of</w:t>
      </w:r>
      <w:r>
        <w:t xml:space="preserve"> </w:t>
      </w:r>
      <w:r w:rsidRPr="000C242D">
        <w:t xml:space="preserve">this document may be reproduced in any </w:t>
      </w:r>
      <w:r>
        <w:t xml:space="preserve">form by any means without prior </w:t>
      </w:r>
      <w:r w:rsidRPr="000C242D">
        <w:t>written authori</w:t>
      </w:r>
      <w:r>
        <w:t>zation of Barco.</w:t>
      </w:r>
    </w:p>
    <w:sdt>
      <w:sdtPr>
        <w:rPr>
          <w:rFonts w:asciiTheme="minorHAnsi" w:eastAsiaTheme="minorHAnsi" w:hAnsiTheme="minorHAnsi" w:cstheme="minorBidi"/>
          <w:b w:val="0"/>
          <w:bCs w:val="0"/>
          <w:color w:val="auto"/>
          <w:sz w:val="22"/>
          <w:szCs w:val="22"/>
          <w:lang w:eastAsia="en-US"/>
        </w:rPr>
        <w:id w:val="606165268"/>
        <w:docPartObj>
          <w:docPartGallery w:val="Table of Contents"/>
          <w:docPartUnique/>
        </w:docPartObj>
      </w:sdtPr>
      <w:sdtEndPr>
        <w:rPr>
          <w:noProof/>
        </w:rPr>
      </w:sdtEndPr>
      <w:sdtContent>
        <w:p w:rsidR="00A056B0" w:rsidRPr="00A056B0" w:rsidRDefault="00D820F3" w:rsidP="005762E2">
          <w:pPr>
            <w:pStyle w:val="TOCHeading"/>
          </w:pPr>
          <w:r>
            <w:t>Contents</w:t>
          </w:r>
        </w:p>
        <w:p w:rsidR="005762E2" w:rsidRDefault="005762E2">
          <w:pPr>
            <w:pStyle w:val="TOC1"/>
            <w:tabs>
              <w:tab w:val="right" w:leader="dot" w:pos="9227"/>
            </w:tabs>
          </w:pPr>
        </w:p>
        <w:p w:rsidR="00AA7427" w:rsidRDefault="00D820F3">
          <w:pPr>
            <w:pStyle w:val="TOC1"/>
            <w:tabs>
              <w:tab w:val="right" w:leader="dot" w:pos="9227"/>
            </w:tabs>
            <w:rPr>
              <w:rFonts w:eastAsiaTheme="minorEastAsia"/>
              <w:noProof/>
            </w:rPr>
          </w:pPr>
          <w:r>
            <w:fldChar w:fldCharType="begin"/>
          </w:r>
          <w:r>
            <w:instrText xml:space="preserve"> TOC \o "1-3" \h \z \u </w:instrText>
          </w:r>
          <w:r>
            <w:fldChar w:fldCharType="separate"/>
          </w:r>
          <w:hyperlink w:anchor="_Toc346878913" w:history="1">
            <w:r w:rsidR="00AA7427" w:rsidRPr="00A52951">
              <w:rPr>
                <w:rStyle w:val="Hyperlink"/>
                <w:noProof/>
              </w:rPr>
              <w:t>Document History</w:t>
            </w:r>
            <w:r w:rsidR="00AA7427">
              <w:rPr>
                <w:noProof/>
                <w:webHidden/>
              </w:rPr>
              <w:tab/>
            </w:r>
            <w:r w:rsidR="00AA7427">
              <w:rPr>
                <w:noProof/>
                <w:webHidden/>
              </w:rPr>
              <w:fldChar w:fldCharType="begin"/>
            </w:r>
            <w:r w:rsidR="00AA7427">
              <w:rPr>
                <w:noProof/>
                <w:webHidden/>
              </w:rPr>
              <w:instrText xml:space="preserve"> PAGEREF _Toc346878913 \h </w:instrText>
            </w:r>
            <w:r w:rsidR="00AA7427">
              <w:rPr>
                <w:noProof/>
                <w:webHidden/>
              </w:rPr>
            </w:r>
            <w:r w:rsidR="00AA7427">
              <w:rPr>
                <w:noProof/>
                <w:webHidden/>
              </w:rPr>
              <w:fldChar w:fldCharType="separate"/>
            </w:r>
            <w:r w:rsidR="00AA7427">
              <w:rPr>
                <w:noProof/>
                <w:webHidden/>
              </w:rPr>
              <w:t>2</w:t>
            </w:r>
            <w:r w:rsidR="00AA7427">
              <w:rPr>
                <w:noProof/>
                <w:webHidden/>
              </w:rPr>
              <w:fldChar w:fldCharType="end"/>
            </w:r>
          </w:hyperlink>
        </w:p>
        <w:p w:rsidR="00AA7427" w:rsidRDefault="00AA7427">
          <w:pPr>
            <w:pStyle w:val="TOC1"/>
            <w:tabs>
              <w:tab w:val="right" w:leader="dot" w:pos="9227"/>
            </w:tabs>
            <w:rPr>
              <w:rFonts w:eastAsiaTheme="minorEastAsia"/>
              <w:noProof/>
            </w:rPr>
          </w:pPr>
          <w:hyperlink w:anchor="_Toc346878914" w:history="1">
            <w:r w:rsidRPr="00A52951">
              <w:rPr>
                <w:rStyle w:val="Hyperlink"/>
                <w:noProof/>
              </w:rPr>
              <w:t>Introduction</w:t>
            </w:r>
            <w:r>
              <w:rPr>
                <w:noProof/>
                <w:webHidden/>
              </w:rPr>
              <w:tab/>
            </w:r>
            <w:r>
              <w:rPr>
                <w:noProof/>
                <w:webHidden/>
              </w:rPr>
              <w:fldChar w:fldCharType="begin"/>
            </w:r>
            <w:r>
              <w:rPr>
                <w:noProof/>
                <w:webHidden/>
              </w:rPr>
              <w:instrText xml:space="preserve"> PAGEREF _Toc346878914 \h </w:instrText>
            </w:r>
            <w:r>
              <w:rPr>
                <w:noProof/>
                <w:webHidden/>
              </w:rPr>
            </w:r>
            <w:r>
              <w:rPr>
                <w:noProof/>
                <w:webHidden/>
              </w:rPr>
              <w:fldChar w:fldCharType="separate"/>
            </w:r>
            <w:r>
              <w:rPr>
                <w:noProof/>
                <w:webHidden/>
              </w:rPr>
              <w:t>2</w:t>
            </w:r>
            <w:r>
              <w:rPr>
                <w:noProof/>
                <w:webHidden/>
              </w:rPr>
              <w:fldChar w:fldCharType="end"/>
            </w:r>
          </w:hyperlink>
        </w:p>
        <w:p w:rsidR="00AA7427" w:rsidRDefault="00AA7427">
          <w:pPr>
            <w:pStyle w:val="TOC1"/>
            <w:tabs>
              <w:tab w:val="right" w:leader="dot" w:pos="9227"/>
            </w:tabs>
            <w:rPr>
              <w:rFonts w:eastAsiaTheme="minorEastAsia"/>
              <w:noProof/>
            </w:rPr>
          </w:pPr>
          <w:hyperlink w:anchor="_Toc346878915" w:history="1">
            <w:r w:rsidRPr="00A52951">
              <w:rPr>
                <w:rStyle w:val="Hyperlink"/>
                <w:noProof/>
              </w:rPr>
              <w:t>Application Extensibility</w:t>
            </w:r>
            <w:r>
              <w:rPr>
                <w:noProof/>
                <w:webHidden/>
              </w:rPr>
              <w:tab/>
            </w:r>
            <w:r>
              <w:rPr>
                <w:noProof/>
                <w:webHidden/>
              </w:rPr>
              <w:fldChar w:fldCharType="begin"/>
            </w:r>
            <w:r>
              <w:rPr>
                <w:noProof/>
                <w:webHidden/>
              </w:rPr>
              <w:instrText xml:space="preserve"> PAGEREF _Toc346878915 \h </w:instrText>
            </w:r>
            <w:r>
              <w:rPr>
                <w:noProof/>
                <w:webHidden/>
              </w:rPr>
            </w:r>
            <w:r>
              <w:rPr>
                <w:noProof/>
                <w:webHidden/>
              </w:rPr>
              <w:fldChar w:fldCharType="separate"/>
            </w:r>
            <w:r>
              <w:rPr>
                <w:noProof/>
                <w:webHidden/>
              </w:rPr>
              <w:t>3</w:t>
            </w:r>
            <w:r>
              <w:rPr>
                <w:noProof/>
                <w:webHidden/>
              </w:rPr>
              <w:fldChar w:fldCharType="end"/>
            </w:r>
          </w:hyperlink>
        </w:p>
        <w:p w:rsidR="00AA7427" w:rsidRDefault="00AA7427">
          <w:pPr>
            <w:pStyle w:val="TOC1"/>
            <w:tabs>
              <w:tab w:val="right" w:leader="dot" w:pos="9227"/>
            </w:tabs>
            <w:rPr>
              <w:rFonts w:eastAsiaTheme="minorEastAsia"/>
              <w:noProof/>
            </w:rPr>
          </w:pPr>
          <w:hyperlink w:anchor="_Toc346878916" w:history="1">
            <w:r w:rsidRPr="00A52951">
              <w:rPr>
                <w:rStyle w:val="Hyperlink"/>
                <w:noProof/>
              </w:rPr>
              <w:t>Service Provider Architecture</w:t>
            </w:r>
            <w:r>
              <w:rPr>
                <w:noProof/>
                <w:webHidden/>
              </w:rPr>
              <w:tab/>
            </w:r>
            <w:r>
              <w:rPr>
                <w:noProof/>
                <w:webHidden/>
              </w:rPr>
              <w:fldChar w:fldCharType="begin"/>
            </w:r>
            <w:r>
              <w:rPr>
                <w:noProof/>
                <w:webHidden/>
              </w:rPr>
              <w:instrText xml:space="preserve"> PAGEREF _Toc346878916 \h </w:instrText>
            </w:r>
            <w:r>
              <w:rPr>
                <w:noProof/>
                <w:webHidden/>
              </w:rPr>
            </w:r>
            <w:r>
              <w:rPr>
                <w:noProof/>
                <w:webHidden/>
              </w:rPr>
              <w:fldChar w:fldCharType="separate"/>
            </w:r>
            <w:r>
              <w:rPr>
                <w:noProof/>
                <w:webHidden/>
              </w:rPr>
              <w:t>3</w:t>
            </w:r>
            <w:r>
              <w:rPr>
                <w:noProof/>
                <w:webHidden/>
              </w:rPr>
              <w:fldChar w:fldCharType="end"/>
            </w:r>
          </w:hyperlink>
        </w:p>
        <w:p w:rsidR="00AA7427" w:rsidRDefault="00AA7427">
          <w:pPr>
            <w:pStyle w:val="TOC2"/>
            <w:tabs>
              <w:tab w:val="right" w:leader="dot" w:pos="9227"/>
            </w:tabs>
            <w:rPr>
              <w:rFonts w:eastAsiaTheme="minorEastAsia"/>
              <w:noProof/>
            </w:rPr>
          </w:pPr>
          <w:hyperlink w:anchor="_Toc346878917" w:history="1">
            <w:r w:rsidRPr="00A52951">
              <w:rPr>
                <w:rStyle w:val="Hyperlink"/>
                <w:noProof/>
              </w:rPr>
              <w:t>SPI in Java</w:t>
            </w:r>
            <w:r>
              <w:rPr>
                <w:noProof/>
                <w:webHidden/>
              </w:rPr>
              <w:tab/>
            </w:r>
            <w:r>
              <w:rPr>
                <w:noProof/>
                <w:webHidden/>
              </w:rPr>
              <w:fldChar w:fldCharType="begin"/>
            </w:r>
            <w:r>
              <w:rPr>
                <w:noProof/>
                <w:webHidden/>
              </w:rPr>
              <w:instrText xml:space="preserve"> PAGEREF _Toc346878917 \h </w:instrText>
            </w:r>
            <w:r>
              <w:rPr>
                <w:noProof/>
                <w:webHidden/>
              </w:rPr>
            </w:r>
            <w:r>
              <w:rPr>
                <w:noProof/>
                <w:webHidden/>
              </w:rPr>
              <w:fldChar w:fldCharType="separate"/>
            </w:r>
            <w:r>
              <w:rPr>
                <w:noProof/>
                <w:webHidden/>
              </w:rPr>
              <w:t>4</w:t>
            </w:r>
            <w:r>
              <w:rPr>
                <w:noProof/>
                <w:webHidden/>
              </w:rPr>
              <w:fldChar w:fldCharType="end"/>
            </w:r>
          </w:hyperlink>
        </w:p>
        <w:p w:rsidR="00AA7427" w:rsidRDefault="00AA7427">
          <w:pPr>
            <w:pStyle w:val="TOC2"/>
            <w:tabs>
              <w:tab w:val="right" w:leader="dot" w:pos="9227"/>
            </w:tabs>
            <w:rPr>
              <w:rFonts w:eastAsiaTheme="minorEastAsia"/>
              <w:noProof/>
            </w:rPr>
          </w:pPr>
          <w:hyperlink w:anchor="_Toc346878918" w:history="1">
            <w:r w:rsidRPr="00A52951">
              <w:rPr>
                <w:rStyle w:val="Hyperlink"/>
                <w:noProof/>
              </w:rPr>
              <w:t>SPI in Device Interface</w:t>
            </w:r>
            <w:r>
              <w:rPr>
                <w:noProof/>
                <w:webHidden/>
              </w:rPr>
              <w:tab/>
            </w:r>
            <w:r>
              <w:rPr>
                <w:noProof/>
                <w:webHidden/>
              </w:rPr>
              <w:fldChar w:fldCharType="begin"/>
            </w:r>
            <w:r>
              <w:rPr>
                <w:noProof/>
                <w:webHidden/>
              </w:rPr>
              <w:instrText xml:space="preserve"> PAGEREF _Toc346878918 \h </w:instrText>
            </w:r>
            <w:r>
              <w:rPr>
                <w:noProof/>
                <w:webHidden/>
              </w:rPr>
            </w:r>
            <w:r>
              <w:rPr>
                <w:noProof/>
                <w:webHidden/>
              </w:rPr>
              <w:fldChar w:fldCharType="separate"/>
            </w:r>
            <w:r>
              <w:rPr>
                <w:noProof/>
                <w:webHidden/>
              </w:rPr>
              <w:t>4</w:t>
            </w:r>
            <w:r>
              <w:rPr>
                <w:noProof/>
                <w:webHidden/>
              </w:rPr>
              <w:fldChar w:fldCharType="end"/>
            </w:r>
          </w:hyperlink>
        </w:p>
        <w:p w:rsidR="00AA7427" w:rsidRDefault="00AA7427">
          <w:pPr>
            <w:pStyle w:val="TOC2"/>
            <w:tabs>
              <w:tab w:val="right" w:leader="dot" w:pos="9227"/>
            </w:tabs>
            <w:rPr>
              <w:rFonts w:eastAsiaTheme="minorEastAsia"/>
              <w:noProof/>
            </w:rPr>
          </w:pPr>
          <w:hyperlink w:anchor="_Toc346878919" w:history="1">
            <w:r w:rsidRPr="00A52951">
              <w:rPr>
                <w:rStyle w:val="Hyperlink"/>
                <w:noProof/>
              </w:rPr>
              <w:t>Creating new Service Provider</w:t>
            </w:r>
            <w:r>
              <w:rPr>
                <w:noProof/>
                <w:webHidden/>
              </w:rPr>
              <w:tab/>
            </w:r>
            <w:r>
              <w:rPr>
                <w:noProof/>
                <w:webHidden/>
              </w:rPr>
              <w:fldChar w:fldCharType="begin"/>
            </w:r>
            <w:r>
              <w:rPr>
                <w:noProof/>
                <w:webHidden/>
              </w:rPr>
              <w:instrText xml:space="preserve"> PAGEREF _Toc346878919 \h </w:instrText>
            </w:r>
            <w:r>
              <w:rPr>
                <w:noProof/>
                <w:webHidden/>
              </w:rPr>
            </w:r>
            <w:r>
              <w:rPr>
                <w:noProof/>
                <w:webHidden/>
              </w:rPr>
              <w:fldChar w:fldCharType="separate"/>
            </w:r>
            <w:r>
              <w:rPr>
                <w:noProof/>
                <w:webHidden/>
              </w:rPr>
              <w:t>6</w:t>
            </w:r>
            <w:r>
              <w:rPr>
                <w:noProof/>
                <w:webHidden/>
              </w:rPr>
              <w:fldChar w:fldCharType="end"/>
            </w:r>
          </w:hyperlink>
        </w:p>
        <w:p w:rsidR="00AA7427" w:rsidRDefault="00AA7427">
          <w:pPr>
            <w:pStyle w:val="TOC1"/>
            <w:tabs>
              <w:tab w:val="right" w:leader="dot" w:pos="9227"/>
            </w:tabs>
            <w:rPr>
              <w:rFonts w:eastAsiaTheme="minorEastAsia"/>
              <w:noProof/>
            </w:rPr>
          </w:pPr>
          <w:hyperlink w:anchor="_Toc346878920" w:history="1">
            <w:r w:rsidRPr="00A52951">
              <w:rPr>
                <w:rStyle w:val="Hyperlink"/>
                <w:noProof/>
              </w:rPr>
              <w:t>Alternatives to Java SPI</w:t>
            </w:r>
            <w:r>
              <w:rPr>
                <w:noProof/>
                <w:webHidden/>
              </w:rPr>
              <w:tab/>
            </w:r>
            <w:r>
              <w:rPr>
                <w:noProof/>
                <w:webHidden/>
              </w:rPr>
              <w:fldChar w:fldCharType="begin"/>
            </w:r>
            <w:r>
              <w:rPr>
                <w:noProof/>
                <w:webHidden/>
              </w:rPr>
              <w:instrText xml:space="preserve"> PAGEREF _Toc346878920 \h </w:instrText>
            </w:r>
            <w:r>
              <w:rPr>
                <w:noProof/>
                <w:webHidden/>
              </w:rPr>
            </w:r>
            <w:r>
              <w:rPr>
                <w:noProof/>
                <w:webHidden/>
              </w:rPr>
              <w:fldChar w:fldCharType="separate"/>
            </w:r>
            <w:r>
              <w:rPr>
                <w:noProof/>
                <w:webHidden/>
              </w:rPr>
              <w:t>6</w:t>
            </w:r>
            <w:r>
              <w:rPr>
                <w:noProof/>
                <w:webHidden/>
              </w:rPr>
              <w:fldChar w:fldCharType="end"/>
            </w:r>
          </w:hyperlink>
        </w:p>
        <w:p w:rsidR="00931386" w:rsidRDefault="00D820F3" w:rsidP="00931386">
          <w:pPr>
            <w:rPr>
              <w:noProof/>
            </w:rPr>
          </w:pPr>
          <w:r>
            <w:rPr>
              <w:b/>
              <w:bCs/>
              <w:noProof/>
            </w:rPr>
            <w:fldChar w:fldCharType="end"/>
          </w:r>
        </w:p>
      </w:sdtContent>
    </w:sdt>
    <w:p w:rsidR="00FC2A1B" w:rsidRPr="000C242D" w:rsidRDefault="00FC2A1B" w:rsidP="00D820F3">
      <w:pPr>
        <w:pStyle w:val="Heading1"/>
      </w:pPr>
      <w:bookmarkStart w:id="0" w:name="_Toc346878913"/>
      <w:r w:rsidRPr="000C242D">
        <w:t>Document History</w:t>
      </w:r>
      <w:bookmarkEnd w:id="0"/>
    </w:p>
    <w:tbl>
      <w:tblPr>
        <w:tblStyle w:val="TableGrid"/>
        <w:tblW w:w="9468" w:type="dxa"/>
        <w:tblLook w:val="04A0" w:firstRow="1" w:lastRow="0" w:firstColumn="1" w:lastColumn="0" w:noHBand="0" w:noVBand="1"/>
      </w:tblPr>
      <w:tblGrid>
        <w:gridCol w:w="1890"/>
        <w:gridCol w:w="1891"/>
        <w:gridCol w:w="1891"/>
        <w:gridCol w:w="3796"/>
      </w:tblGrid>
      <w:tr w:rsidR="00E64533" w:rsidRPr="00E64533" w:rsidTr="009A6682">
        <w:tc>
          <w:tcPr>
            <w:tcW w:w="1890"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Version   </w:t>
            </w:r>
          </w:p>
        </w:tc>
        <w:tc>
          <w:tcPr>
            <w:tcW w:w="1891"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Date        </w:t>
            </w:r>
          </w:p>
        </w:tc>
        <w:tc>
          <w:tcPr>
            <w:tcW w:w="1891"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Author  </w:t>
            </w:r>
          </w:p>
        </w:tc>
        <w:tc>
          <w:tcPr>
            <w:tcW w:w="3796" w:type="dxa"/>
          </w:tcPr>
          <w:p w:rsidR="00E64533" w:rsidRPr="00E64533" w:rsidRDefault="00E64533" w:rsidP="00B01BB1">
            <w:pPr>
              <w:pStyle w:val="PlainText"/>
              <w:rPr>
                <w:rFonts w:asciiTheme="minorHAnsi" w:hAnsiTheme="minorHAnsi" w:cstheme="minorHAnsi"/>
                <w:sz w:val="20"/>
                <w:szCs w:val="20"/>
              </w:rPr>
            </w:pPr>
            <w:r w:rsidRPr="00E64533">
              <w:rPr>
                <w:rFonts w:asciiTheme="minorHAnsi" w:hAnsiTheme="minorHAnsi" w:cstheme="minorHAnsi"/>
                <w:sz w:val="20"/>
                <w:szCs w:val="20"/>
              </w:rPr>
              <w:t xml:space="preserve"> Reason for change </w:t>
            </w:r>
          </w:p>
        </w:tc>
      </w:tr>
      <w:tr w:rsidR="00116844" w:rsidRPr="00E64533" w:rsidTr="009A6682">
        <w:tc>
          <w:tcPr>
            <w:tcW w:w="1890" w:type="dxa"/>
          </w:tcPr>
          <w:p w:rsidR="00116844" w:rsidRPr="00E64533" w:rsidRDefault="00116844" w:rsidP="005E63B7">
            <w:pPr>
              <w:pStyle w:val="PlainText"/>
              <w:rPr>
                <w:rFonts w:asciiTheme="minorHAnsi" w:hAnsiTheme="minorHAnsi" w:cstheme="minorHAnsi"/>
                <w:sz w:val="20"/>
                <w:szCs w:val="20"/>
              </w:rPr>
            </w:pPr>
            <w:r>
              <w:rPr>
                <w:rFonts w:asciiTheme="minorHAnsi" w:hAnsiTheme="minorHAnsi" w:cstheme="minorHAnsi"/>
                <w:sz w:val="20"/>
                <w:szCs w:val="20"/>
              </w:rPr>
              <w:t>1.</w:t>
            </w:r>
            <w:r w:rsidR="005E63B7">
              <w:rPr>
                <w:rFonts w:asciiTheme="minorHAnsi" w:hAnsiTheme="minorHAnsi" w:cstheme="minorHAnsi"/>
                <w:sz w:val="20"/>
                <w:szCs w:val="20"/>
              </w:rPr>
              <w:t>0</w:t>
            </w:r>
          </w:p>
        </w:tc>
        <w:tc>
          <w:tcPr>
            <w:tcW w:w="1891" w:type="dxa"/>
          </w:tcPr>
          <w:p w:rsidR="00116844" w:rsidRPr="00E64533" w:rsidRDefault="00116844" w:rsidP="005E63B7">
            <w:pPr>
              <w:pStyle w:val="PlainText"/>
              <w:rPr>
                <w:rFonts w:asciiTheme="minorHAnsi" w:hAnsiTheme="minorHAnsi" w:cstheme="minorHAnsi"/>
                <w:sz w:val="20"/>
                <w:szCs w:val="20"/>
              </w:rPr>
            </w:pPr>
            <w:r>
              <w:rPr>
                <w:rFonts w:asciiTheme="minorHAnsi" w:hAnsiTheme="minorHAnsi" w:cstheme="minorHAnsi"/>
                <w:sz w:val="20"/>
                <w:szCs w:val="20"/>
              </w:rPr>
              <w:t>01/</w:t>
            </w:r>
            <w:r w:rsidR="005E63B7">
              <w:rPr>
                <w:rFonts w:asciiTheme="minorHAnsi" w:hAnsiTheme="minorHAnsi" w:cstheme="minorHAnsi"/>
                <w:sz w:val="20"/>
                <w:szCs w:val="20"/>
              </w:rPr>
              <w:t>24</w:t>
            </w:r>
            <w:r>
              <w:rPr>
                <w:rFonts w:asciiTheme="minorHAnsi" w:hAnsiTheme="minorHAnsi" w:cstheme="minorHAnsi"/>
                <w:sz w:val="20"/>
                <w:szCs w:val="20"/>
              </w:rPr>
              <w:t>/2012</w:t>
            </w:r>
          </w:p>
        </w:tc>
        <w:tc>
          <w:tcPr>
            <w:tcW w:w="1891" w:type="dxa"/>
          </w:tcPr>
          <w:p w:rsidR="00116844" w:rsidRPr="00E64533" w:rsidRDefault="005E63B7" w:rsidP="00B01BB1">
            <w:pPr>
              <w:pStyle w:val="PlainText"/>
              <w:rPr>
                <w:rFonts w:asciiTheme="minorHAnsi" w:hAnsiTheme="minorHAnsi" w:cstheme="minorHAnsi"/>
                <w:sz w:val="20"/>
                <w:szCs w:val="20"/>
              </w:rPr>
            </w:pPr>
            <w:r>
              <w:rPr>
                <w:rFonts w:asciiTheme="minorHAnsi" w:hAnsiTheme="minorHAnsi" w:cstheme="minorHAnsi"/>
                <w:sz w:val="20"/>
                <w:szCs w:val="20"/>
              </w:rPr>
              <w:t>NEHUT</w:t>
            </w:r>
          </w:p>
        </w:tc>
        <w:tc>
          <w:tcPr>
            <w:tcW w:w="3796" w:type="dxa"/>
          </w:tcPr>
          <w:p w:rsidR="009A6682" w:rsidRPr="00E64533" w:rsidRDefault="005E63B7" w:rsidP="00B01BB1">
            <w:pPr>
              <w:pStyle w:val="PlainText"/>
              <w:rPr>
                <w:rFonts w:asciiTheme="minorHAnsi" w:hAnsiTheme="minorHAnsi" w:cstheme="minorHAnsi"/>
                <w:sz w:val="20"/>
                <w:szCs w:val="20"/>
              </w:rPr>
            </w:pPr>
            <w:r>
              <w:rPr>
                <w:rFonts w:asciiTheme="minorHAnsi" w:hAnsiTheme="minorHAnsi" w:cstheme="minorHAnsi"/>
                <w:sz w:val="20"/>
                <w:szCs w:val="20"/>
              </w:rPr>
              <w:t>Initial Draft</w:t>
            </w:r>
          </w:p>
        </w:tc>
      </w:tr>
    </w:tbl>
    <w:p w:rsidR="000C242D" w:rsidRDefault="000C242D" w:rsidP="00FC2A1B">
      <w:pPr>
        <w:pStyle w:val="PlainText"/>
        <w:rPr>
          <w:rFonts w:asciiTheme="minorHAnsi" w:hAnsiTheme="minorHAnsi" w:cstheme="minorHAnsi"/>
          <w:sz w:val="20"/>
          <w:szCs w:val="20"/>
        </w:rPr>
      </w:pPr>
    </w:p>
    <w:p w:rsidR="000C242D" w:rsidRDefault="000C242D" w:rsidP="00E801D9">
      <w:pPr>
        <w:pStyle w:val="PlainText"/>
        <w:rPr>
          <w:rFonts w:asciiTheme="minorHAnsi" w:hAnsiTheme="minorHAnsi" w:cstheme="minorHAnsi"/>
          <w:sz w:val="20"/>
          <w:szCs w:val="20"/>
        </w:rPr>
        <w:sectPr w:rsidR="000C242D" w:rsidSect="00143709">
          <w:footerReference w:type="default" r:id="rId9"/>
          <w:pgSz w:w="12240" w:h="15840"/>
          <w:pgMar w:top="1440" w:right="1502" w:bottom="1440" w:left="1501" w:header="720" w:footer="720" w:gutter="0"/>
          <w:cols w:space="720"/>
          <w:docGrid w:linePitch="360"/>
        </w:sectPr>
      </w:pPr>
    </w:p>
    <w:p w:rsidR="00FC2A1B" w:rsidRPr="000C242D" w:rsidRDefault="00E801D9" w:rsidP="000C242D">
      <w:pPr>
        <w:pStyle w:val="Heading1"/>
      </w:pPr>
      <w:bookmarkStart w:id="1" w:name="_Toc346878914"/>
      <w:r w:rsidRPr="000C242D">
        <w:lastRenderedPageBreak/>
        <w:t>Introduction</w:t>
      </w:r>
      <w:bookmarkEnd w:id="1"/>
    </w:p>
    <w:p w:rsidR="00FC2A1B" w:rsidRPr="000C242D" w:rsidRDefault="00FC2A1B" w:rsidP="00E801D9">
      <w:pPr>
        <w:pStyle w:val="PlainText"/>
        <w:rPr>
          <w:rFonts w:asciiTheme="minorHAnsi" w:hAnsiTheme="minorHAnsi" w:cstheme="minorHAnsi"/>
          <w:sz w:val="20"/>
          <w:szCs w:val="20"/>
        </w:rPr>
      </w:pPr>
    </w:p>
    <w:p w:rsidR="00E801D9" w:rsidRPr="000C242D" w:rsidRDefault="00E801D9" w:rsidP="00E801D9">
      <w:pPr>
        <w:pStyle w:val="PlainText"/>
        <w:rPr>
          <w:rFonts w:asciiTheme="minorHAnsi" w:hAnsiTheme="minorHAnsi" w:cstheme="minorHAnsi"/>
          <w:sz w:val="20"/>
          <w:szCs w:val="20"/>
        </w:rPr>
      </w:pPr>
      <w:r w:rsidRPr="000C242D">
        <w:rPr>
          <w:rFonts w:asciiTheme="minorHAnsi" w:hAnsiTheme="minorHAnsi" w:cstheme="minorHAnsi"/>
          <w:sz w:val="20"/>
          <w:szCs w:val="20"/>
        </w:rPr>
        <w:t xml:space="preserve">This document provides a high level overview of the </w:t>
      </w:r>
      <w:r w:rsidR="005E63B7">
        <w:rPr>
          <w:rFonts w:asciiTheme="minorHAnsi" w:hAnsiTheme="minorHAnsi" w:cstheme="minorHAnsi"/>
          <w:sz w:val="20"/>
          <w:szCs w:val="20"/>
        </w:rPr>
        <w:t>provision of extensibility in Device Interface</w:t>
      </w:r>
    </w:p>
    <w:p w:rsidR="00E801D9" w:rsidRPr="000C242D" w:rsidRDefault="00E801D9" w:rsidP="00E801D9">
      <w:pPr>
        <w:pStyle w:val="PlainText"/>
        <w:rPr>
          <w:rFonts w:asciiTheme="minorHAnsi" w:hAnsiTheme="minorHAnsi" w:cstheme="minorHAnsi"/>
          <w:sz w:val="20"/>
          <w:szCs w:val="20"/>
        </w:rPr>
      </w:pPr>
    </w:p>
    <w:p w:rsidR="001D489A" w:rsidRDefault="001D489A">
      <w:pPr>
        <w:rPr>
          <w:rFonts w:asciiTheme="majorHAnsi" w:eastAsiaTheme="majorEastAsia" w:hAnsiTheme="majorHAnsi" w:cstheme="majorBidi"/>
          <w:b/>
          <w:bCs/>
          <w:color w:val="365F91" w:themeColor="accent1" w:themeShade="BF"/>
          <w:sz w:val="28"/>
          <w:szCs w:val="28"/>
        </w:rPr>
      </w:pPr>
      <w:r>
        <w:br w:type="page"/>
      </w:r>
    </w:p>
    <w:p w:rsidR="00E801D9" w:rsidRPr="000C242D" w:rsidRDefault="00971C39" w:rsidP="005F4070">
      <w:pPr>
        <w:pStyle w:val="Heading1"/>
      </w:pPr>
      <w:bookmarkStart w:id="2" w:name="_Toc346878915"/>
      <w:r>
        <w:lastRenderedPageBreak/>
        <w:t>Application Extensibility</w:t>
      </w:r>
      <w:bookmarkEnd w:id="2"/>
      <w:r>
        <w:t xml:space="preserve"> </w:t>
      </w:r>
    </w:p>
    <w:p w:rsidR="000C242D" w:rsidRDefault="000C242D" w:rsidP="00E801D9">
      <w:pPr>
        <w:pStyle w:val="PlainText"/>
        <w:rPr>
          <w:rFonts w:asciiTheme="minorHAnsi" w:hAnsiTheme="minorHAnsi" w:cstheme="minorHAnsi"/>
          <w:sz w:val="20"/>
          <w:szCs w:val="20"/>
        </w:rPr>
      </w:pPr>
    </w:p>
    <w:p w:rsidR="00E801D9" w:rsidRDefault="00971C39" w:rsidP="00E801D9">
      <w:pPr>
        <w:pStyle w:val="PlainText"/>
        <w:rPr>
          <w:rFonts w:asciiTheme="minorHAnsi" w:hAnsiTheme="minorHAnsi" w:cstheme="minorHAnsi"/>
          <w:sz w:val="20"/>
          <w:szCs w:val="20"/>
        </w:rPr>
      </w:pPr>
      <w:r w:rsidRPr="00971C39">
        <w:rPr>
          <w:rFonts w:asciiTheme="minorHAnsi" w:hAnsiTheme="minorHAnsi" w:cstheme="minorHAnsi"/>
          <w:sz w:val="20"/>
          <w:szCs w:val="20"/>
        </w:rPr>
        <w:t>An</w:t>
      </w:r>
      <w:r w:rsidRPr="00971C39">
        <w:rPr>
          <w:rFonts w:asciiTheme="minorHAnsi" w:hAnsiTheme="minorHAnsi" w:cstheme="minorHAnsi"/>
          <w:sz w:val="20"/>
          <w:szCs w:val="20"/>
        </w:rPr>
        <w:t> </w:t>
      </w:r>
      <w:r w:rsidRPr="00971C39">
        <w:rPr>
          <w:rFonts w:asciiTheme="minorHAnsi" w:hAnsiTheme="minorHAnsi" w:cstheme="minorHAnsi"/>
          <w:i/>
          <w:iCs/>
          <w:sz w:val="20"/>
          <w:szCs w:val="20"/>
        </w:rPr>
        <w:t>extensible</w:t>
      </w:r>
      <w:r w:rsidRPr="00971C39">
        <w:rPr>
          <w:rFonts w:asciiTheme="minorHAnsi" w:hAnsiTheme="minorHAnsi" w:cstheme="minorHAnsi"/>
          <w:sz w:val="20"/>
          <w:szCs w:val="20"/>
        </w:rPr>
        <w:t> </w:t>
      </w:r>
      <w:r w:rsidRPr="00971C39">
        <w:rPr>
          <w:rFonts w:asciiTheme="minorHAnsi" w:hAnsiTheme="minorHAnsi" w:cstheme="minorHAnsi"/>
          <w:sz w:val="20"/>
          <w:szCs w:val="20"/>
        </w:rPr>
        <w:t>application is one that can</w:t>
      </w:r>
      <w:r>
        <w:rPr>
          <w:rFonts w:asciiTheme="minorHAnsi" w:hAnsiTheme="minorHAnsi" w:cstheme="minorHAnsi"/>
          <w:sz w:val="20"/>
          <w:szCs w:val="20"/>
        </w:rPr>
        <w:t xml:space="preserve"> be</w:t>
      </w:r>
      <w:r w:rsidRPr="00971C39">
        <w:rPr>
          <w:rFonts w:asciiTheme="minorHAnsi" w:hAnsiTheme="minorHAnsi" w:cstheme="minorHAnsi"/>
          <w:sz w:val="20"/>
          <w:szCs w:val="20"/>
        </w:rPr>
        <w:t xml:space="preserve"> extend</w:t>
      </w:r>
      <w:r>
        <w:rPr>
          <w:rFonts w:asciiTheme="minorHAnsi" w:hAnsiTheme="minorHAnsi" w:cstheme="minorHAnsi"/>
          <w:sz w:val="20"/>
          <w:szCs w:val="20"/>
        </w:rPr>
        <w:t>ed</w:t>
      </w:r>
      <w:r w:rsidRPr="00971C39">
        <w:rPr>
          <w:rFonts w:asciiTheme="minorHAnsi" w:hAnsiTheme="minorHAnsi" w:cstheme="minorHAnsi"/>
          <w:sz w:val="20"/>
          <w:szCs w:val="20"/>
        </w:rPr>
        <w:t xml:space="preserve"> easily without modifying its original code base. </w:t>
      </w:r>
      <w:r>
        <w:rPr>
          <w:rFonts w:asciiTheme="minorHAnsi" w:hAnsiTheme="minorHAnsi" w:cstheme="minorHAnsi"/>
          <w:sz w:val="20"/>
          <w:szCs w:val="20"/>
        </w:rPr>
        <w:t>One</w:t>
      </w:r>
      <w:r w:rsidRPr="00971C39">
        <w:rPr>
          <w:rFonts w:asciiTheme="minorHAnsi" w:hAnsiTheme="minorHAnsi" w:cstheme="minorHAnsi"/>
          <w:sz w:val="20"/>
          <w:szCs w:val="20"/>
        </w:rPr>
        <w:t xml:space="preserve"> can enhance its functionality with new plug-ins or modules. Developers, software vendors, and even customers can add new functionality or application programming interfaces (APIs) by simply adding a new Java Archive (JAR) file onto the application </w:t>
      </w:r>
      <w:proofErr w:type="spellStart"/>
      <w:r w:rsidRPr="00971C39">
        <w:rPr>
          <w:rFonts w:asciiTheme="minorHAnsi" w:hAnsiTheme="minorHAnsi" w:cstheme="minorHAnsi"/>
          <w:sz w:val="20"/>
          <w:szCs w:val="20"/>
        </w:rPr>
        <w:t>classpath</w:t>
      </w:r>
      <w:proofErr w:type="spellEnd"/>
      <w:r w:rsidRPr="00971C39">
        <w:rPr>
          <w:rFonts w:asciiTheme="minorHAnsi" w:hAnsiTheme="minorHAnsi" w:cstheme="minorHAnsi"/>
          <w:sz w:val="20"/>
          <w:szCs w:val="20"/>
        </w:rPr>
        <w:t xml:space="preserve"> or into an application-specific extension directory</w:t>
      </w:r>
      <w:r>
        <w:rPr>
          <w:rFonts w:ascii="Arial" w:hAnsi="Arial" w:cs="Arial"/>
          <w:color w:val="000000"/>
          <w:sz w:val="18"/>
          <w:szCs w:val="18"/>
          <w:shd w:val="clear" w:color="auto" w:fill="FFFFFF"/>
        </w:rPr>
        <w:t>.</w:t>
      </w:r>
      <w:r w:rsidR="00E801D9" w:rsidRPr="000C242D">
        <w:rPr>
          <w:rFonts w:asciiTheme="minorHAnsi" w:hAnsiTheme="minorHAnsi" w:cstheme="minorHAnsi"/>
          <w:sz w:val="20"/>
          <w:szCs w:val="20"/>
        </w:rPr>
        <w:t xml:space="preserve"> </w:t>
      </w:r>
    </w:p>
    <w:p w:rsidR="00971C39" w:rsidRDefault="00971C39" w:rsidP="00E801D9">
      <w:pPr>
        <w:pStyle w:val="PlainText"/>
        <w:rPr>
          <w:rFonts w:asciiTheme="minorHAnsi" w:hAnsiTheme="minorHAnsi" w:cstheme="minorHAnsi"/>
          <w:sz w:val="20"/>
          <w:szCs w:val="20"/>
        </w:rPr>
      </w:pPr>
    </w:p>
    <w:p w:rsidR="00971C39" w:rsidRPr="000C242D" w:rsidRDefault="00971C39" w:rsidP="00E801D9">
      <w:pPr>
        <w:pStyle w:val="PlainText"/>
        <w:rPr>
          <w:rFonts w:asciiTheme="minorHAnsi" w:hAnsiTheme="minorHAnsi" w:cstheme="minorHAnsi"/>
          <w:sz w:val="20"/>
          <w:szCs w:val="20"/>
        </w:rPr>
      </w:pPr>
      <w:r>
        <w:rPr>
          <w:rFonts w:asciiTheme="minorHAnsi" w:hAnsiTheme="minorHAnsi" w:cstheme="minorHAnsi"/>
          <w:sz w:val="20"/>
          <w:szCs w:val="20"/>
        </w:rPr>
        <w:t>This document intends to discuss extensibility of Device Interface and how it is achieved using Service Provider Architecture</w:t>
      </w:r>
    </w:p>
    <w:p w:rsidR="00E801D9" w:rsidRPr="000C242D" w:rsidRDefault="00E801D9" w:rsidP="00E801D9">
      <w:pPr>
        <w:pStyle w:val="PlainText"/>
        <w:rPr>
          <w:rFonts w:asciiTheme="minorHAnsi" w:hAnsiTheme="minorHAnsi" w:cstheme="minorHAnsi"/>
          <w:sz w:val="20"/>
          <w:szCs w:val="20"/>
        </w:rPr>
      </w:pPr>
    </w:p>
    <w:p w:rsidR="00E801D9" w:rsidRPr="000C242D" w:rsidRDefault="00971C39" w:rsidP="002E4A1A">
      <w:pPr>
        <w:pStyle w:val="Heading1"/>
      </w:pPr>
      <w:bookmarkStart w:id="3" w:name="_Toc346878916"/>
      <w:r w:rsidRPr="002E4A1A">
        <w:t>Service Provider Architecture</w:t>
      </w:r>
      <w:bookmarkEnd w:id="3"/>
    </w:p>
    <w:p w:rsidR="00E801D9" w:rsidRDefault="00CB43B2" w:rsidP="00E801D9">
      <w:pPr>
        <w:pStyle w:val="PlainText"/>
        <w:rPr>
          <w:rFonts w:asciiTheme="minorHAnsi" w:hAnsiTheme="minorHAnsi" w:cstheme="minorHAnsi"/>
          <w:sz w:val="20"/>
          <w:szCs w:val="20"/>
        </w:rPr>
      </w:pPr>
      <w:r w:rsidRPr="00CB43B2">
        <w:rPr>
          <w:rFonts w:asciiTheme="minorHAnsi" w:hAnsiTheme="minorHAnsi" w:cstheme="minorHAnsi"/>
          <w:sz w:val="20"/>
          <w:szCs w:val="20"/>
        </w:rPr>
        <w:t>A</w:t>
      </w:r>
      <w:r w:rsidRPr="00CB43B2">
        <w:rPr>
          <w:rFonts w:asciiTheme="minorHAnsi" w:hAnsiTheme="minorHAnsi" w:cstheme="minorHAnsi"/>
          <w:sz w:val="20"/>
          <w:szCs w:val="20"/>
        </w:rPr>
        <w:t> </w:t>
      </w:r>
      <w:r w:rsidRPr="00CB43B2">
        <w:rPr>
          <w:rFonts w:asciiTheme="minorHAnsi" w:hAnsiTheme="minorHAnsi" w:cstheme="minorHAnsi"/>
          <w:i/>
          <w:iCs/>
          <w:sz w:val="20"/>
          <w:szCs w:val="20"/>
        </w:rPr>
        <w:t>service</w:t>
      </w:r>
      <w:r w:rsidRPr="00CB43B2">
        <w:rPr>
          <w:rFonts w:asciiTheme="minorHAnsi" w:hAnsiTheme="minorHAnsi" w:cstheme="minorHAnsi"/>
          <w:sz w:val="20"/>
          <w:szCs w:val="20"/>
        </w:rPr>
        <w:t> </w:t>
      </w:r>
      <w:r w:rsidRPr="00CB43B2">
        <w:rPr>
          <w:rFonts w:asciiTheme="minorHAnsi" w:hAnsiTheme="minorHAnsi" w:cstheme="minorHAnsi"/>
          <w:sz w:val="20"/>
          <w:szCs w:val="20"/>
        </w:rPr>
        <w:t>is a set of programming interfaces and classes that provide access to some specific application functionality or feature</w:t>
      </w:r>
      <w:r>
        <w:rPr>
          <w:rFonts w:asciiTheme="minorHAnsi" w:hAnsiTheme="minorHAnsi" w:cstheme="minorHAnsi"/>
          <w:sz w:val="20"/>
          <w:szCs w:val="20"/>
        </w:rPr>
        <w:t>.</w:t>
      </w:r>
    </w:p>
    <w:p w:rsidR="00CB43B2" w:rsidRPr="000C242D" w:rsidRDefault="00CB43B2" w:rsidP="00E801D9">
      <w:pPr>
        <w:pStyle w:val="PlainText"/>
        <w:rPr>
          <w:rFonts w:asciiTheme="minorHAnsi" w:hAnsiTheme="minorHAnsi" w:cstheme="minorHAnsi"/>
          <w:sz w:val="20"/>
          <w:szCs w:val="20"/>
        </w:rPr>
      </w:pPr>
    </w:p>
    <w:p w:rsidR="008C228B" w:rsidRDefault="00CB43B2" w:rsidP="00CB43B2">
      <w:pPr>
        <w:pStyle w:val="PlainText"/>
        <w:rPr>
          <w:rFonts w:asciiTheme="minorHAnsi" w:hAnsiTheme="minorHAnsi" w:cstheme="minorHAnsi"/>
          <w:sz w:val="20"/>
          <w:szCs w:val="20"/>
        </w:rPr>
      </w:pPr>
      <w:r>
        <w:rPr>
          <w:rFonts w:asciiTheme="minorHAnsi" w:hAnsiTheme="minorHAnsi" w:cstheme="minorHAnsi"/>
          <w:sz w:val="20"/>
          <w:szCs w:val="20"/>
        </w:rPr>
        <w:t xml:space="preserve">The Service Provider Architecture comprises of </w:t>
      </w:r>
    </w:p>
    <w:p w:rsidR="007A592C" w:rsidRDefault="00CB43B2" w:rsidP="00C55489">
      <w:pPr>
        <w:pStyle w:val="PlainText"/>
        <w:numPr>
          <w:ilvl w:val="0"/>
          <w:numId w:val="48"/>
        </w:numPr>
        <w:rPr>
          <w:rFonts w:asciiTheme="minorHAnsi" w:hAnsiTheme="minorHAnsi" w:cstheme="minorHAnsi"/>
          <w:sz w:val="20"/>
          <w:szCs w:val="20"/>
        </w:rPr>
      </w:pPr>
      <w:r w:rsidRPr="007658E4">
        <w:rPr>
          <w:rFonts w:asciiTheme="minorHAnsi" w:hAnsiTheme="minorHAnsi" w:cstheme="minorHAnsi"/>
          <w:sz w:val="20"/>
          <w:szCs w:val="20"/>
        </w:rPr>
        <w:t>Service Interface</w:t>
      </w:r>
      <w:r w:rsidR="00C55489" w:rsidRPr="007658E4">
        <w:rPr>
          <w:rFonts w:asciiTheme="minorHAnsi" w:hAnsiTheme="minorHAnsi" w:cstheme="minorHAnsi"/>
          <w:sz w:val="20"/>
          <w:szCs w:val="20"/>
        </w:rPr>
        <w:t xml:space="preserve">: </w:t>
      </w:r>
    </w:p>
    <w:p w:rsidR="00CB43B2" w:rsidRPr="007658E4" w:rsidRDefault="00C55489" w:rsidP="007A592C">
      <w:pPr>
        <w:pStyle w:val="PlainText"/>
        <w:numPr>
          <w:ilvl w:val="1"/>
          <w:numId w:val="48"/>
        </w:numPr>
        <w:rPr>
          <w:rFonts w:asciiTheme="minorHAnsi" w:hAnsiTheme="minorHAnsi" w:cstheme="minorHAnsi"/>
          <w:sz w:val="20"/>
          <w:szCs w:val="20"/>
        </w:rPr>
      </w:pPr>
      <w:r w:rsidRPr="007658E4">
        <w:rPr>
          <w:rFonts w:asciiTheme="minorHAnsi" w:hAnsiTheme="minorHAnsi" w:cstheme="minorHAnsi"/>
          <w:sz w:val="20"/>
          <w:szCs w:val="20"/>
        </w:rPr>
        <w:t>T</w:t>
      </w:r>
      <w:r w:rsidRPr="007658E4">
        <w:rPr>
          <w:rFonts w:asciiTheme="minorHAnsi" w:hAnsiTheme="minorHAnsi" w:cstheme="minorHAnsi"/>
          <w:sz w:val="20"/>
          <w:szCs w:val="20"/>
        </w:rPr>
        <w:t>he set of public interfaces and abstract classes that a service defines. The SPI defines the classes and methods available to your application.</w:t>
      </w:r>
    </w:p>
    <w:p w:rsidR="007A592C" w:rsidRDefault="00CB43B2" w:rsidP="00C55489">
      <w:pPr>
        <w:pStyle w:val="PlainText"/>
        <w:numPr>
          <w:ilvl w:val="0"/>
          <w:numId w:val="48"/>
        </w:numPr>
        <w:rPr>
          <w:rFonts w:asciiTheme="minorHAnsi" w:hAnsiTheme="minorHAnsi" w:cstheme="minorHAnsi"/>
          <w:sz w:val="20"/>
          <w:szCs w:val="20"/>
        </w:rPr>
      </w:pPr>
      <w:r w:rsidRPr="007658E4">
        <w:rPr>
          <w:rFonts w:asciiTheme="minorHAnsi" w:hAnsiTheme="minorHAnsi" w:cstheme="minorHAnsi"/>
          <w:sz w:val="20"/>
          <w:szCs w:val="20"/>
        </w:rPr>
        <w:t>Service Provider</w:t>
      </w:r>
      <w:r w:rsidR="00C55489" w:rsidRPr="007658E4">
        <w:rPr>
          <w:rFonts w:asciiTheme="minorHAnsi" w:hAnsiTheme="minorHAnsi" w:cstheme="minorHAnsi"/>
          <w:sz w:val="20"/>
          <w:szCs w:val="20"/>
        </w:rPr>
        <w:t xml:space="preserve">: </w:t>
      </w:r>
    </w:p>
    <w:p w:rsidR="00C55489" w:rsidRPr="007658E4" w:rsidRDefault="00C55489" w:rsidP="007A592C">
      <w:pPr>
        <w:pStyle w:val="PlainText"/>
        <w:numPr>
          <w:ilvl w:val="1"/>
          <w:numId w:val="48"/>
        </w:numPr>
        <w:rPr>
          <w:rFonts w:asciiTheme="minorHAnsi" w:hAnsiTheme="minorHAnsi" w:cstheme="minorHAnsi"/>
          <w:sz w:val="20"/>
          <w:szCs w:val="20"/>
        </w:rPr>
      </w:pPr>
      <w:r w:rsidRPr="007658E4">
        <w:rPr>
          <w:rFonts w:asciiTheme="minorHAnsi" w:hAnsiTheme="minorHAnsi" w:cstheme="minorHAnsi"/>
          <w:sz w:val="20"/>
          <w:szCs w:val="20"/>
        </w:rPr>
        <w:t>I</w:t>
      </w:r>
      <w:r w:rsidRPr="007658E4">
        <w:rPr>
          <w:rFonts w:asciiTheme="minorHAnsi" w:hAnsiTheme="minorHAnsi" w:cstheme="minorHAnsi"/>
          <w:sz w:val="20"/>
          <w:szCs w:val="20"/>
        </w:rPr>
        <w:t>mplements the SPI. An application with extensible services will allow you, vendors, and perhaps even customers to add service providers without modifying the original application.</w:t>
      </w:r>
    </w:p>
    <w:p w:rsidR="007A592C" w:rsidRDefault="00CB43B2" w:rsidP="00C55489">
      <w:pPr>
        <w:pStyle w:val="PlainText"/>
        <w:numPr>
          <w:ilvl w:val="0"/>
          <w:numId w:val="48"/>
        </w:numPr>
        <w:autoSpaceDE w:val="0"/>
        <w:autoSpaceDN w:val="0"/>
        <w:adjustRightInd w:val="0"/>
        <w:rPr>
          <w:rFonts w:asciiTheme="minorHAnsi" w:hAnsiTheme="minorHAnsi" w:cstheme="minorHAnsi"/>
          <w:sz w:val="20"/>
          <w:szCs w:val="20"/>
        </w:rPr>
      </w:pPr>
      <w:r w:rsidRPr="007658E4">
        <w:rPr>
          <w:rFonts w:asciiTheme="minorHAnsi" w:hAnsiTheme="minorHAnsi" w:cstheme="minorHAnsi"/>
          <w:sz w:val="20"/>
          <w:szCs w:val="20"/>
        </w:rPr>
        <w:t xml:space="preserve">Service </w:t>
      </w:r>
      <w:r w:rsidR="00C55489" w:rsidRPr="007658E4">
        <w:rPr>
          <w:rFonts w:asciiTheme="minorHAnsi" w:hAnsiTheme="minorHAnsi" w:cstheme="minorHAnsi"/>
          <w:sz w:val="20"/>
          <w:szCs w:val="20"/>
        </w:rPr>
        <w:t>A</w:t>
      </w:r>
      <w:r w:rsidRPr="007658E4">
        <w:rPr>
          <w:rFonts w:asciiTheme="minorHAnsi" w:hAnsiTheme="minorHAnsi" w:cstheme="minorHAnsi"/>
          <w:sz w:val="20"/>
          <w:szCs w:val="20"/>
        </w:rPr>
        <w:t>ccess API</w:t>
      </w:r>
      <w:r w:rsidR="00C55489" w:rsidRPr="007658E4">
        <w:rPr>
          <w:rFonts w:asciiTheme="minorHAnsi" w:hAnsiTheme="minorHAnsi" w:cstheme="minorHAnsi"/>
          <w:sz w:val="20"/>
          <w:szCs w:val="20"/>
        </w:rPr>
        <w:t>:</w:t>
      </w:r>
      <w:r w:rsidR="007658E4">
        <w:rPr>
          <w:rFonts w:asciiTheme="minorHAnsi" w:hAnsiTheme="minorHAnsi" w:cstheme="minorHAnsi"/>
          <w:sz w:val="20"/>
          <w:szCs w:val="20"/>
        </w:rPr>
        <w:t xml:space="preserve"> </w:t>
      </w:r>
    </w:p>
    <w:p w:rsidR="00C55489" w:rsidRPr="007658E4" w:rsidRDefault="00C55489" w:rsidP="007A592C">
      <w:pPr>
        <w:pStyle w:val="PlainText"/>
        <w:numPr>
          <w:ilvl w:val="1"/>
          <w:numId w:val="48"/>
        </w:numPr>
        <w:autoSpaceDE w:val="0"/>
        <w:autoSpaceDN w:val="0"/>
        <w:adjustRightInd w:val="0"/>
        <w:rPr>
          <w:rFonts w:asciiTheme="minorHAnsi" w:hAnsiTheme="minorHAnsi" w:cstheme="minorHAnsi"/>
          <w:sz w:val="20"/>
          <w:szCs w:val="20"/>
        </w:rPr>
      </w:pPr>
      <w:bookmarkStart w:id="4" w:name="_GoBack"/>
      <w:bookmarkEnd w:id="4"/>
      <w:r w:rsidRPr="007A592C">
        <w:rPr>
          <w:rFonts w:asciiTheme="minorHAnsi" w:hAnsiTheme="minorHAnsi" w:cstheme="minorHAnsi"/>
          <w:sz w:val="20"/>
          <w:szCs w:val="20"/>
        </w:rPr>
        <w:t>C</w:t>
      </w:r>
      <w:r w:rsidRPr="007658E4">
        <w:rPr>
          <w:rFonts w:asciiTheme="minorHAnsi" w:hAnsiTheme="minorHAnsi" w:cstheme="minorHAnsi"/>
          <w:sz w:val="20"/>
          <w:szCs w:val="20"/>
        </w:rPr>
        <w:t xml:space="preserve">lients use </w:t>
      </w:r>
      <w:r w:rsidRPr="007A592C">
        <w:rPr>
          <w:rFonts w:asciiTheme="minorHAnsi" w:hAnsiTheme="minorHAnsi" w:cstheme="minorHAnsi"/>
          <w:sz w:val="20"/>
          <w:szCs w:val="20"/>
        </w:rPr>
        <w:t xml:space="preserve">Service Access API </w:t>
      </w:r>
      <w:r w:rsidRPr="007658E4">
        <w:rPr>
          <w:rFonts w:asciiTheme="minorHAnsi" w:hAnsiTheme="minorHAnsi" w:cstheme="minorHAnsi"/>
          <w:sz w:val="20"/>
          <w:szCs w:val="20"/>
        </w:rPr>
        <w:t>to obtain an instance of the service. The service</w:t>
      </w:r>
      <w:r w:rsidRPr="007658E4">
        <w:rPr>
          <w:rFonts w:asciiTheme="minorHAnsi" w:hAnsiTheme="minorHAnsi" w:cstheme="minorHAnsi"/>
          <w:sz w:val="20"/>
          <w:szCs w:val="20"/>
        </w:rPr>
        <w:t xml:space="preserve"> </w:t>
      </w:r>
      <w:r w:rsidRPr="007658E4">
        <w:rPr>
          <w:rFonts w:asciiTheme="minorHAnsi" w:hAnsiTheme="minorHAnsi" w:cstheme="minorHAnsi"/>
          <w:sz w:val="20"/>
          <w:szCs w:val="20"/>
        </w:rPr>
        <w:t>access API typically allows but does not require the client to specify some criteria</w:t>
      </w:r>
      <w:r w:rsidRPr="007658E4">
        <w:rPr>
          <w:rFonts w:asciiTheme="minorHAnsi" w:hAnsiTheme="minorHAnsi" w:cstheme="minorHAnsi"/>
          <w:sz w:val="20"/>
          <w:szCs w:val="20"/>
        </w:rPr>
        <w:t xml:space="preserve"> </w:t>
      </w:r>
      <w:r w:rsidRPr="007658E4">
        <w:rPr>
          <w:rFonts w:asciiTheme="minorHAnsi" w:hAnsiTheme="minorHAnsi" w:cstheme="minorHAnsi"/>
          <w:sz w:val="20"/>
          <w:szCs w:val="20"/>
        </w:rPr>
        <w:t xml:space="preserve">for choosing a </w:t>
      </w:r>
      <w:r w:rsidRPr="007658E4">
        <w:rPr>
          <w:rFonts w:asciiTheme="minorHAnsi" w:hAnsiTheme="minorHAnsi" w:cstheme="minorHAnsi"/>
          <w:sz w:val="20"/>
          <w:szCs w:val="20"/>
        </w:rPr>
        <w:t>p</w:t>
      </w:r>
      <w:r w:rsidRPr="007658E4">
        <w:rPr>
          <w:rFonts w:asciiTheme="minorHAnsi" w:hAnsiTheme="minorHAnsi" w:cstheme="minorHAnsi"/>
          <w:sz w:val="20"/>
          <w:szCs w:val="20"/>
        </w:rPr>
        <w:t>rovider. In the absence of such a specification, the API returns an</w:t>
      </w:r>
      <w:r w:rsidRPr="007658E4">
        <w:rPr>
          <w:rFonts w:asciiTheme="minorHAnsi" w:hAnsiTheme="minorHAnsi" w:cstheme="minorHAnsi"/>
          <w:sz w:val="20"/>
          <w:szCs w:val="20"/>
        </w:rPr>
        <w:t xml:space="preserve"> </w:t>
      </w:r>
      <w:r w:rsidRPr="007658E4">
        <w:rPr>
          <w:rFonts w:asciiTheme="minorHAnsi" w:hAnsiTheme="minorHAnsi" w:cstheme="minorHAnsi"/>
          <w:sz w:val="20"/>
          <w:szCs w:val="20"/>
        </w:rPr>
        <w:t>instance of a default implementation.</w:t>
      </w:r>
    </w:p>
    <w:p w:rsidR="00E801D9" w:rsidRPr="000C242D" w:rsidRDefault="00E801D9" w:rsidP="00E801D9">
      <w:pPr>
        <w:pStyle w:val="PlainText"/>
        <w:rPr>
          <w:rFonts w:asciiTheme="minorHAnsi" w:hAnsiTheme="minorHAnsi" w:cstheme="minorHAnsi"/>
          <w:sz w:val="20"/>
          <w:szCs w:val="20"/>
        </w:rPr>
      </w:pPr>
    </w:p>
    <w:p w:rsidR="00E801D9" w:rsidRDefault="00E801D9" w:rsidP="00E801D9">
      <w:pPr>
        <w:pStyle w:val="PlainText"/>
        <w:rPr>
          <w:rFonts w:asciiTheme="minorHAnsi" w:hAnsiTheme="minorHAnsi" w:cstheme="minorHAnsi"/>
          <w:sz w:val="20"/>
          <w:szCs w:val="20"/>
        </w:rPr>
      </w:pPr>
      <w:r w:rsidRPr="000C242D">
        <w:rPr>
          <w:rFonts w:asciiTheme="minorHAnsi" w:hAnsiTheme="minorHAnsi" w:cstheme="minorHAnsi"/>
          <w:sz w:val="20"/>
          <w:szCs w:val="20"/>
        </w:rPr>
        <w:t xml:space="preserve">The following figure shows a </w:t>
      </w:r>
      <w:r w:rsidR="007C7966">
        <w:rPr>
          <w:rFonts w:asciiTheme="minorHAnsi" w:hAnsiTheme="minorHAnsi" w:cstheme="minorHAnsi"/>
          <w:sz w:val="20"/>
          <w:szCs w:val="20"/>
        </w:rPr>
        <w:t>conceptual behavior of SPI architecture:</w:t>
      </w:r>
    </w:p>
    <w:p w:rsidR="007C7966" w:rsidRPr="000C242D" w:rsidRDefault="007C7966" w:rsidP="00E801D9">
      <w:pPr>
        <w:pStyle w:val="PlainText"/>
        <w:rPr>
          <w:rFonts w:asciiTheme="minorHAnsi" w:hAnsiTheme="minorHAnsi" w:cstheme="minorHAnsi"/>
          <w:sz w:val="20"/>
          <w:szCs w:val="20"/>
        </w:rPr>
      </w:pPr>
    </w:p>
    <w:p w:rsidR="00260014" w:rsidRDefault="007C7966" w:rsidP="00E801D9">
      <w:pPr>
        <w:pStyle w:val="PlainText"/>
        <w:rPr>
          <w:rFonts w:asciiTheme="minorHAnsi" w:hAnsiTheme="minorHAnsi" w:cstheme="minorHAnsi"/>
          <w:sz w:val="20"/>
          <w:szCs w:val="20"/>
        </w:rPr>
      </w:pPr>
      <w:r>
        <w:rPr>
          <w:noProof/>
        </w:rPr>
        <mc:AlternateContent>
          <mc:Choice Requires="wps">
            <w:drawing>
              <wp:anchor distT="0" distB="0" distL="114300" distR="114300" simplePos="0" relativeHeight="251665408" behindDoc="0" locked="0" layoutInCell="1" allowOverlap="1" wp14:anchorId="5F382068" wp14:editId="07401BFD">
                <wp:simplePos x="0" y="0"/>
                <wp:positionH relativeFrom="column">
                  <wp:posOffset>2234731</wp:posOffset>
                </wp:positionH>
                <wp:positionV relativeFrom="paragraph">
                  <wp:posOffset>3248440</wp:posOffset>
                </wp:positionV>
                <wp:extent cx="1828800" cy="310101"/>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10101"/>
                        </a:xfrm>
                        <a:prstGeom prst="rect">
                          <a:avLst/>
                        </a:prstGeom>
                        <a:solidFill>
                          <a:prstClr val="white"/>
                        </a:solidFill>
                        <a:ln>
                          <a:noFill/>
                        </a:ln>
                        <a:effectLst/>
                      </wps:spPr>
                      <wps:txbx>
                        <w:txbxContent>
                          <w:p w:rsidR="007C7966" w:rsidRPr="005D2ED2" w:rsidRDefault="007C7966" w:rsidP="007C7966">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8D7643">
                              <w:rPr>
                                <w:noProof/>
                              </w:rPr>
                              <w:t>1</w:t>
                            </w:r>
                            <w:r>
                              <w:fldChar w:fldCharType="end"/>
                            </w:r>
                            <w:r>
                              <w:t>: Working of SPI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93" o:spid="_x0000_s1026" type="#_x0000_t202" style="position:absolute;margin-left:175.95pt;margin-top:255.8pt;width:2in;height:2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" stroked="f">
                <v:textbox inset="0,0,0,0">
                  <w:txbxContent>
                    <w:p w:rsidR="007C7966" w:rsidRPr="005D2ED2" w:rsidRDefault="007C7966" w:rsidP="007C7966">
                      <w:pPr>
                        <w:pStyle w:val="Caption"/>
                        <w:rPr>
                          <w:rFonts w:cstheme="minorHAnsi"/>
                          <w:noProof/>
                          <w:sz w:val="20"/>
                          <w:szCs w:val="20"/>
                        </w:rPr>
                      </w:pPr>
                      <w:r>
                        <w:t xml:space="preserve">Figure </w:t>
                      </w:r>
                      <w:r>
                        <w:fldChar w:fldCharType="begin"/>
                      </w:r>
                      <w:r>
                        <w:instrText xml:space="preserve"> SEQ Figure \* ARABIC </w:instrText>
                      </w:r>
                      <w:r>
                        <w:fldChar w:fldCharType="separate"/>
                      </w:r>
                      <w:r w:rsidR="008D7643">
                        <w:rPr>
                          <w:noProof/>
                        </w:rPr>
                        <w:t>1</w:t>
                      </w:r>
                      <w:r>
                        <w:fldChar w:fldCharType="end"/>
                      </w:r>
                      <w:r>
                        <w:t>: Working of SPI Architecture</w:t>
                      </w:r>
                    </w:p>
                  </w:txbxContent>
                </v:textbox>
              </v:shape>
            </w:pict>
          </mc:Fallback>
        </mc:AlternateContent>
      </w:r>
    </w:p>
    <w:p w:rsidR="00260014" w:rsidRPr="00260014" w:rsidRDefault="00260014" w:rsidP="00260014">
      <w:r>
        <w:rPr>
          <w:noProof/>
        </w:rPr>
        <mc:AlternateContent>
          <mc:Choice Requires="wpg">
            <w:drawing>
              <wp:anchor distT="0" distB="0" distL="114300" distR="114300" simplePos="0" relativeHeight="251676672" behindDoc="0" locked="0" layoutInCell="1" allowOverlap="1">
                <wp:simplePos x="0" y="0"/>
                <wp:positionH relativeFrom="column">
                  <wp:posOffset>311122</wp:posOffset>
                </wp:positionH>
                <wp:positionV relativeFrom="paragraph">
                  <wp:posOffset>96299</wp:posOffset>
                </wp:positionV>
                <wp:extent cx="5263764" cy="2425149"/>
                <wp:effectExtent l="0" t="0" r="13335" b="13335"/>
                <wp:wrapNone/>
                <wp:docPr id="301" name="Group 301"/>
                <wp:cNvGraphicFramePr/>
                <a:graphic xmlns:a="http://schemas.openxmlformats.org/drawingml/2006/main">
                  <a:graphicData uri="http://schemas.microsoft.com/office/word/2010/wordprocessingGroup">
                    <wpg:wgp>
                      <wpg:cNvGrpSpPr/>
                      <wpg:grpSpPr>
                        <a:xfrm>
                          <a:off x="0" y="0"/>
                          <a:ext cx="5263764" cy="2425149"/>
                          <a:chOff x="0" y="0"/>
                          <a:chExt cx="5263764" cy="2425149"/>
                        </a:xfrm>
                      </wpg:grpSpPr>
                      <wps:wsp>
                        <wps:cNvPr id="15" name="Oval 15"/>
                        <wps:cNvSpPr/>
                        <wps:spPr>
                          <a:xfrm>
                            <a:off x="1963973" y="0"/>
                            <a:ext cx="1176793" cy="97801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C7966" w:rsidRDefault="007C7966" w:rsidP="007C7966">
                              <w:pPr>
                                <w:jc w:val="center"/>
                              </w:pPr>
                              <w:r>
                                <w:t>Service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Oval 290"/>
                        <wps:cNvSpPr/>
                        <wps:spPr>
                          <a:xfrm>
                            <a:off x="0" y="1447138"/>
                            <a:ext cx="1176793" cy="978011"/>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C7966" w:rsidRDefault="007C7966" w:rsidP="007C7966">
                              <w:pPr>
                                <w:jc w:val="center"/>
                              </w:pPr>
                              <w:r>
                                <w:t>Service Requester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Oval 291"/>
                        <wps:cNvSpPr/>
                        <wps:spPr>
                          <a:xfrm>
                            <a:off x="4086971" y="1447138"/>
                            <a:ext cx="1176793" cy="978011"/>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C7966" w:rsidRDefault="007C7966" w:rsidP="007C7966">
                              <w:pPr>
                                <w:jc w:val="center"/>
                              </w:pPr>
                              <w:r>
                                <w:t>Service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Straight Arrow Connector 294"/>
                        <wps:cNvCnPr/>
                        <wps:spPr>
                          <a:xfrm flipV="1">
                            <a:off x="962108" y="747423"/>
                            <a:ext cx="1057524" cy="803081"/>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s:wsp>
                        <wps:cNvPr id="295" name="Straight Arrow Connector 295"/>
                        <wps:cNvCnPr/>
                        <wps:spPr>
                          <a:xfrm>
                            <a:off x="1176793" y="2242268"/>
                            <a:ext cx="2790715" cy="0"/>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s:wsp>
                        <wps:cNvPr id="296" name="Straight Arrow Connector 296"/>
                        <wps:cNvCnPr/>
                        <wps:spPr>
                          <a:xfrm>
                            <a:off x="3140766" y="747423"/>
                            <a:ext cx="1041703" cy="882484"/>
                          </a:xfrm>
                          <a:prstGeom prst="straightConnector1">
                            <a:avLst/>
                          </a:prstGeom>
                          <a:ln>
                            <a:headEnd type="arrow"/>
                            <a:tailEnd type="arrow"/>
                          </a:ln>
                        </wps:spPr>
                        <wps:style>
                          <a:lnRef idx="2">
                            <a:schemeClr val="accent3"/>
                          </a:lnRef>
                          <a:fillRef idx="0">
                            <a:schemeClr val="accent3"/>
                          </a:fillRef>
                          <a:effectRef idx="1">
                            <a:schemeClr val="accent3"/>
                          </a:effectRef>
                          <a:fontRef idx="minor">
                            <a:schemeClr val="tx1"/>
                          </a:fontRef>
                        </wps:style>
                        <wps:bodyPr/>
                      </wps:wsp>
                      <wps:wsp>
                        <wps:cNvPr id="694" name="AutoShape 2"/>
                        <wps:cNvSpPr>
                          <a:spLocks noChangeArrowheads="1"/>
                        </wps:cNvSpPr>
                        <wps:spPr bwMode="auto">
                          <a:xfrm>
                            <a:off x="2067340" y="1773141"/>
                            <a:ext cx="794385" cy="365760"/>
                          </a:xfrm>
                          <a:prstGeom prst="bracketPair">
                            <a:avLst>
                              <a:gd name="adj" fmla="val 8051"/>
                            </a:avLst>
                          </a:prstGeom>
                          <a:ln>
                            <a:headEnd/>
                            <a:tailEnd/>
                          </a:ln>
                          <a:extLst/>
                        </wps:spPr>
                        <wps:style>
                          <a:lnRef idx="1">
                            <a:schemeClr val="dk1"/>
                          </a:lnRef>
                          <a:fillRef idx="0">
                            <a:schemeClr val="dk1"/>
                          </a:fillRef>
                          <a:effectRef idx="0">
                            <a:schemeClr val="dk1"/>
                          </a:effectRef>
                          <a:fontRef idx="minor">
                            <a:schemeClr val="tx1"/>
                          </a:fontRef>
                        </wps:style>
                        <wps:txbx>
                          <w:txbxContent>
                            <w:p w:rsidR="00260014" w:rsidRDefault="00260014">
                              <w:pPr>
                                <w:spacing w:after="0"/>
                                <w:jc w:val="center"/>
                                <w:rPr>
                                  <w:i/>
                                  <w:iCs/>
                                  <w:color w:val="7F7F7F" w:themeColor="text1" w:themeTint="80"/>
                                  <w:sz w:val="24"/>
                                </w:rPr>
                              </w:pPr>
                              <w:r>
                                <w:rPr>
                                  <w:i/>
                                  <w:iCs/>
                                  <w:color w:val="7F7F7F" w:themeColor="text1" w:themeTint="80"/>
                                  <w:sz w:val="24"/>
                                </w:rPr>
                                <w:t>Bind</w:t>
                              </w:r>
                            </w:p>
                          </w:txbxContent>
                        </wps:txbx>
                        <wps:bodyPr rot="0" vert="horz" wrap="square" lIns="45720" tIns="45720" rIns="45720" bIns="45720" anchor="t" anchorCtr="0" upright="1">
                          <a:noAutofit/>
                        </wps:bodyPr>
                      </wps:wsp>
                      <wps:wsp>
                        <wps:cNvPr id="297" name="AutoShape 2"/>
                        <wps:cNvSpPr>
                          <a:spLocks noChangeArrowheads="1"/>
                        </wps:cNvSpPr>
                        <wps:spPr bwMode="auto">
                          <a:xfrm rot="2174348">
                            <a:off x="3522068" y="753476"/>
                            <a:ext cx="794385" cy="365760"/>
                          </a:xfrm>
                          <a:prstGeom prst="bracketPair">
                            <a:avLst>
                              <a:gd name="adj" fmla="val 8051"/>
                            </a:avLst>
                          </a:prstGeom>
                          <a:ln>
                            <a:headEnd/>
                            <a:tailEnd/>
                          </a:ln>
                          <a:extLst/>
                        </wps:spPr>
                        <wps:style>
                          <a:lnRef idx="1">
                            <a:schemeClr val="dk1"/>
                          </a:lnRef>
                          <a:fillRef idx="0">
                            <a:schemeClr val="dk1"/>
                          </a:fillRef>
                          <a:effectRef idx="0">
                            <a:schemeClr val="dk1"/>
                          </a:effectRef>
                          <a:fontRef idx="minor">
                            <a:schemeClr val="tx1"/>
                          </a:fontRef>
                        </wps:style>
                        <wps:txbx>
                          <w:txbxContent>
                            <w:p w:rsidR="00260014" w:rsidRDefault="00260014" w:rsidP="00260014">
                              <w:pPr>
                                <w:spacing w:after="0"/>
                                <w:jc w:val="center"/>
                                <w:rPr>
                                  <w:i/>
                                  <w:iCs/>
                                  <w:color w:val="7F7F7F" w:themeColor="text1" w:themeTint="80"/>
                                  <w:sz w:val="24"/>
                                </w:rPr>
                              </w:pPr>
                              <w:r>
                                <w:rPr>
                                  <w:i/>
                                  <w:iCs/>
                                  <w:color w:val="7F7F7F" w:themeColor="text1" w:themeTint="80"/>
                                  <w:sz w:val="24"/>
                                </w:rPr>
                                <w:t>Publish</w:t>
                              </w:r>
                            </w:p>
                          </w:txbxContent>
                        </wps:txbx>
                        <wps:bodyPr rot="0" vert="horz" wrap="square" lIns="45720" tIns="45720" rIns="45720" bIns="45720" anchor="t" anchorCtr="0" upright="1">
                          <a:noAutofit/>
                        </wps:bodyPr>
                      </wps:wsp>
                      <wps:wsp>
                        <wps:cNvPr id="299" name="AutoShape 2"/>
                        <wps:cNvSpPr>
                          <a:spLocks noChangeArrowheads="1"/>
                        </wps:cNvSpPr>
                        <wps:spPr bwMode="auto">
                          <a:xfrm rot="19455723">
                            <a:off x="874644" y="699715"/>
                            <a:ext cx="794385" cy="365760"/>
                          </a:xfrm>
                          <a:prstGeom prst="bracketPair">
                            <a:avLst>
                              <a:gd name="adj" fmla="val 8051"/>
                            </a:avLst>
                          </a:prstGeom>
                          <a:ln>
                            <a:headEnd/>
                            <a:tailEnd/>
                          </a:ln>
                          <a:extLst/>
                        </wps:spPr>
                        <wps:style>
                          <a:lnRef idx="1">
                            <a:schemeClr val="dk1"/>
                          </a:lnRef>
                          <a:fillRef idx="0">
                            <a:schemeClr val="dk1"/>
                          </a:fillRef>
                          <a:effectRef idx="0">
                            <a:schemeClr val="dk1"/>
                          </a:effectRef>
                          <a:fontRef idx="minor">
                            <a:schemeClr val="tx1"/>
                          </a:fontRef>
                        </wps:style>
                        <wps:txbx>
                          <w:txbxContent>
                            <w:p w:rsidR="00260014" w:rsidRDefault="00260014" w:rsidP="00260014">
                              <w:pPr>
                                <w:spacing w:after="0"/>
                                <w:jc w:val="center"/>
                                <w:rPr>
                                  <w:i/>
                                  <w:iCs/>
                                  <w:color w:val="7F7F7F" w:themeColor="text1" w:themeTint="80"/>
                                  <w:sz w:val="24"/>
                                </w:rPr>
                              </w:pPr>
                              <w:r>
                                <w:rPr>
                                  <w:i/>
                                  <w:iCs/>
                                  <w:color w:val="7F7F7F" w:themeColor="text1" w:themeTint="80"/>
                                  <w:sz w:val="24"/>
                                </w:rPr>
                                <w:t>Find</w:t>
                              </w:r>
                            </w:p>
                          </w:txbxContent>
                        </wps:txbx>
                        <wps:bodyPr rot="0" vert="horz" wrap="square" lIns="45720" tIns="45720" rIns="45720" bIns="45720" anchor="t" anchorCtr="0" upright="1">
                          <a:noAutofit/>
                        </wps:bodyPr>
                      </wps:wsp>
                    </wpg:wgp>
                  </a:graphicData>
                </a:graphic>
              </wp:anchor>
            </w:drawing>
          </mc:Choice>
          <mc:Fallback>
            <w:pict>
              <v:group id="Group 301" o:spid="_x0000_s1027" style="position:absolute;margin-left:24.5pt;margin-top:7.6pt;width:414.45pt;height:190.95pt;z-index:251676672" coordsize="52637,24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">
                <v:oval id="Oval 15" o:spid="_x0000_s1028" style="position:absolute;left:19639;width:11768;height:9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vE78A&#10;AADbAAAADwAAAGRycy9kb3ducmV2LnhtbERPS4vCMBC+L/gfwgje1lRB2VajiCDKsh583YdmbIvJ&#10;pDSp7f77jSDsbT6+5yzXvTXiSY2vHCuYjBMQxLnTFRcKrpfd5xcIH5A1Gsek4Jc8rFeDjyVm2nV8&#10;ouc5FCKGsM9QQRlCnUnp85Is+rGriSN3d43FEGFTSN1gF8OtkdMkmUuLFceGEmvalpQ/zq1VUHWn&#10;dtLa28+eDM6ksel3mh6VGg37zQJEoD78i9/ug47zZ/D6JR4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S8TvwAAANsAAAAPAAAAAAAAAAAAAAAAAJgCAABkcnMvZG93bnJl&#10;di54bWxQSwUGAAAAAAQABAD1AAAAhAMAAAAA&#10;" fillcolor="#f79646 [3209]" strokecolor="#974706 [1609]" strokeweight="2pt">
                  <v:textbox>
                    <w:txbxContent>
                      <w:p w:rsidR="007C7966" w:rsidRDefault="007C7966" w:rsidP="007C7966">
                        <w:pPr>
                          <w:jc w:val="center"/>
                        </w:pPr>
                        <w:r>
                          <w:t>Service Registry</w:t>
                        </w:r>
                      </w:p>
                    </w:txbxContent>
                  </v:textbox>
                </v:oval>
                <v:oval id="Oval 290" o:spid="_x0000_s1029" style="position:absolute;top:14471;width:11767;height:9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ojcAA&#10;AADcAAAADwAAAGRycy9kb3ducmV2LnhtbERPPW/CMBDdkfgP1iF1A6cZCgQMKiAkJgRJh7Kd4iOO&#10;iM9R7EL49/WAxPj0vpfr3jbiTp2vHSv4nCQgiEuna64U/BT78QyED8gaG8ek4Eke1qvhYImZdg8+&#10;0z0PlYgh7DNUYEJoMyl9aciin7iWOHJX11kMEXaV1B0+YrhtZJokX9JizbHBYEtbQ+Ut/7MKDhc5&#10;2/qCNrtfrGRqTvl0f3wq9THqvxcgAvXhLX65D1pBOo/z45l4BO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mojcAAAADcAAAADwAAAAAAAAAAAAAAAACYAgAAZHJzL2Rvd25y&#10;ZXYueG1sUEsFBgAAAAAEAAQA9QAAAIUDAAAAAA==&#10;" fillcolor="#4bacc6 [3208]" strokecolor="#205867 [1608]" strokeweight="2pt">
                  <v:textbox>
                    <w:txbxContent>
                      <w:p w:rsidR="007C7966" w:rsidRDefault="007C7966" w:rsidP="007C7966">
                        <w:pPr>
                          <w:jc w:val="center"/>
                        </w:pPr>
                        <w:r>
                          <w:t>Service Requester</w:t>
                        </w:r>
                      </w:p>
                    </w:txbxContent>
                  </v:textbox>
                </v:oval>
                <v:oval id="Oval 291" o:spid="_x0000_s1030" style="position:absolute;left:40869;top:14471;width:11768;height:9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znMYA&#10;AADcAAAADwAAAGRycy9kb3ducmV2LnhtbESPQWvCQBSE70L/w/IKvekmBtoaXaUUSgpFwVQQb4/s&#10;MwnNvg27a0z/fVcoeBxm5htmtRlNJwZyvrWsIJ0lIIgrq1uuFRy+P6avIHxA1thZJgW/5GGzfpis&#10;MNf2ynsaylCLCGGfo4ImhD6X0lcNGfQz2xNH72ydwRClq6V2eI1w08l5kjxLgy3HhQZ7em+o+ikv&#10;RsFwKes0K9ok22bF3u1OX7tj8aLU0+P4tgQRaAz38H/7UyuYL1K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gznMYAAADcAAAADwAAAAAAAAAAAAAAAACYAgAAZHJz&#10;L2Rvd25yZXYueG1sUEsFBgAAAAAEAAQA9QAAAIsDAAAAAA==&#10;" fillcolor="#c0504d [3205]" strokecolor="#622423 [1605]" strokeweight="2pt">
                  <v:textbox>
                    <w:txbxContent>
                      <w:p w:rsidR="007C7966" w:rsidRDefault="007C7966" w:rsidP="007C7966">
                        <w:pPr>
                          <w:jc w:val="center"/>
                        </w:pPr>
                        <w:r>
                          <w:t>Service Provider</w:t>
                        </w:r>
                      </w:p>
                    </w:txbxContent>
                  </v:textbox>
                </v:oval>
                <v:shapetype id="_x0000_t32" coordsize="21600,21600" o:spt="32" o:oned="t" path="m,l21600,21600e" filled="f">
                  <v:path arrowok="t" fillok="f" o:connecttype="none"/>
                  <o:lock v:ext="edit" shapetype="t"/>
                </v:shapetype>
                <v:shape id="Straight Arrow Connector 294" o:spid="_x0000_s1031" type="#_x0000_t32" style="position:absolute;left:9621;top:7474;width:10575;height:80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bsQAAADcAAAADwAAAGRycy9kb3ducmV2LnhtbESPzWrDMBCE74W+g9hCb41kE0LjRgmm&#10;kNJDAvkpPS/W1jaVVsZSbPfto0Cgx2FmvmFWm8lZMVAfWs8aspkCQVx503Kt4eu8fXkFESKyQeuZ&#10;NPxRgM368WGFhfEjH2k4xVokCIcCNTQxdoWUoWrIYZj5jjh5P753GJPsa2l6HBPcWZkrtZAOW04L&#10;DXb03lD1e7o4DXuqYme/w6JU7jjf2XN+UNmH1s9PU/kGItIU/8P39qfRkC/ncDuTjoB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5gNuxAAAANwAAAAPAAAAAAAAAAAA&#10;AAAAAKECAABkcnMvZG93bnJldi54bWxQSwUGAAAAAAQABAD5AAAAkgMAAAAA&#10;" strokecolor="#9bbb59 [3206]" strokeweight="2pt">
                  <v:stroke startarrow="open" endarrow="open"/>
                  <v:shadow on="t" color="black" opacity="24903f" origin=",.5" offset="0,.55556mm"/>
                </v:shape>
                <v:shape id="Straight Arrow Connector 295" o:spid="_x0000_s1032" type="#_x0000_t32" style="position:absolute;left:11767;top:22422;width:279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oIqcMAAADcAAAADwAAAGRycy9kb3ducmV2LnhtbESP0WrCQBRE3wv+w3IF3+omgiWmrqEI&#10;FgVbMPYDLtnbbEj2bshuTfx7t1Do4zAzZ5htMdlO3GjwjWMF6TIBQVw53XCt4Ot6eM5A+ICssXNM&#10;Cu7kodjNnraYazfyhW5lqEWEsM9RgQmhz6X0lSGLful64uh9u8FiiHKopR5wjHDbyVWSvEiLDccF&#10;gz3tDVVt+WMVhI/uvfk0o0kyKs/ZGdOTblOlFvPp7RVEoCn8h//aR61gtVnD75l4BOTu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qCKnDAAAA3AAAAA8AAAAAAAAAAAAA&#10;AAAAoQIAAGRycy9kb3ducmV2LnhtbFBLBQYAAAAABAAEAPkAAACRAwAAAAA=&#10;" strokecolor="#9bbb59 [3206]" strokeweight="2pt">
                  <v:stroke startarrow="open" endarrow="open"/>
                  <v:shadow on="t" color="black" opacity="24903f" origin=",.5" offset="0,.55556mm"/>
                </v:shape>
                <v:shape id="Straight Arrow Connector 296" o:spid="_x0000_s1033" type="#_x0000_t32" style="position:absolute;left:31407;top:7474;width:10417;height:88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iW3sMAAADcAAAADwAAAGRycy9kb3ducmV2LnhtbESPwWrDMBBE74X8g9hCb7XsHIzrWAml&#10;kJJAWqiTD1isrWVirYyl2u7fR4FCj8PMvGGq3WJ7MdHoO8cKsiQFQdw43XGr4HLePxcgfEDW2Dsm&#10;Bb/kYbddPVRYajfzF011aEWEsC9RgQlhKKX0jSGLPnEDcfS+3WgxRDm2Uo84R7jt5TpNc2mx47hg&#10;cKA3Q821/rEKwkf/3n2a2aQF1afihNlRXzOlnh6X1w2IQEv4D/+1D1rB+iWH+5l4BOT2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4lt7DAAAA3AAAAA8AAAAAAAAAAAAA&#10;AAAAoQIAAGRycy9kb3ducmV2LnhtbFBLBQYAAAAABAAEAPkAAACRAwAAAAA=&#10;" strokecolor="#9bbb59 [3206]" strokeweight="2pt">
                  <v:stroke startarrow="open" endarrow="open"/>
                  <v:shadow on="t" color="black" opacity="24903f" origin=",.5" offset="0,.55556mm"/>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4" type="#_x0000_t185" style="position:absolute;left:20673;top:17731;width:7944;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VB98YA&#10;AADcAAAADwAAAGRycy9kb3ducmV2LnhtbESPT2vCQBTE7wW/w/KE3upGK/6JriJiwJJDifWgt0f2&#10;mQSzb0N2a9Jv3y0UPA4z8xtmve1NLR7UusqygvEoAkGcW11xoeD8lbwtQDiPrLG2TAp+yMF2M3hZ&#10;Y6xtxxk9Tr4QAcIuRgWl900spctLMuhGtiEO3s22Bn2QbSF1i12Am1pOomgmDVYcFkpsaF9Sfj99&#10;GwWHz8tHfe2KZJKl73NK58eUkqlSr8N+twLhqffP8H/7qBXMllP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VB98YAAADcAAAADwAAAAAAAAAAAAAAAACYAgAAZHJz&#10;L2Rvd25yZXYueG1sUEsFBgAAAAAEAAQA9QAAAIsDAAAAAA==&#10;" adj="1739" strokecolor="black [3040]">
                  <v:textbox inset="3.6pt,,3.6pt">
                    <w:txbxContent>
                      <w:p w:rsidR="00260014" w:rsidRDefault="00260014">
                        <w:pPr>
                          <w:spacing w:after="0"/>
                          <w:jc w:val="center"/>
                          <w:rPr>
                            <w:i/>
                            <w:iCs/>
                            <w:color w:val="7F7F7F" w:themeColor="text1" w:themeTint="80"/>
                            <w:sz w:val="24"/>
                          </w:rPr>
                        </w:pPr>
                        <w:r>
                          <w:rPr>
                            <w:i/>
                            <w:iCs/>
                            <w:color w:val="7F7F7F" w:themeColor="text1" w:themeTint="80"/>
                            <w:sz w:val="24"/>
                          </w:rPr>
                          <w:t>Bind</w:t>
                        </w:r>
                      </w:p>
                    </w:txbxContent>
                  </v:textbox>
                </v:shape>
                <v:shape id="AutoShape 2" o:spid="_x0000_s1035" type="#_x0000_t185" style="position:absolute;left:35220;top:7534;width:7944;height:3658;rotation:23749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J8AA&#10;AADcAAAADwAAAGRycy9kb3ducmV2LnhtbESPzarCMBSE94LvEI7gTtMK/lWjyIULbq2K20NzbIvN&#10;SWlirT69EQSXw8x8w6y3nalES40rLSuIxxEI4szqknMFp+P/aAHCeWSNlWVS8CQH202/t8ZE2wcf&#10;qE19LgKEXYIKCu/rREqXFWTQjW1NHLyrbQz6IJtc6gYfAW4qOYmimTRYclgosKa/grJbejcKLpf2&#10;eHoZh7Genqv4Hpfz/JAqNRx0uxUIT53/hb/tvVYwWc7hcyYcAb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HJ8AAAADcAAAADwAAAAAAAAAAAAAAAACYAgAAZHJzL2Rvd25y&#10;ZXYueG1sUEsFBgAAAAAEAAQA9QAAAIUDAAAAAA==&#10;" adj="1739" strokecolor="black [3040]">
                  <v:textbox inset="3.6pt,,3.6pt">
                    <w:txbxContent>
                      <w:p w:rsidR="00260014" w:rsidRDefault="00260014" w:rsidP="00260014">
                        <w:pPr>
                          <w:spacing w:after="0"/>
                          <w:jc w:val="center"/>
                          <w:rPr>
                            <w:i/>
                            <w:iCs/>
                            <w:color w:val="7F7F7F" w:themeColor="text1" w:themeTint="80"/>
                            <w:sz w:val="24"/>
                          </w:rPr>
                        </w:pPr>
                        <w:r>
                          <w:rPr>
                            <w:i/>
                            <w:iCs/>
                            <w:color w:val="7F7F7F" w:themeColor="text1" w:themeTint="80"/>
                            <w:sz w:val="24"/>
                          </w:rPr>
                          <w:t>Publish</w:t>
                        </w:r>
                      </w:p>
                    </w:txbxContent>
                  </v:textbox>
                </v:shape>
                <v:shape id="AutoShape 2" o:spid="_x0000_s1036" type="#_x0000_t185" style="position:absolute;left:8746;top:6997;width:7944;height:3657;rotation:-234212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ywx8UA&#10;AADcAAAADwAAAGRycy9kb3ducmV2LnhtbESPT2sCMRTE70K/Q3hCL1KzbqXVrVFKoeLVPz14e2ye&#10;m63Jy7JJ3fXbN4LgcZiZ3zCLVe+suFAbas8KJuMMBHHpdc2VgsP++2UGIkRkjdYzKbhSgNXyabDA&#10;QvuOt3TZxUokCIcCFZgYm0LKUBpyGMa+IU7eybcOY5JtJXWLXYI7K/Mse5MOa04LBhv6MlSed39O&#10;wal7N5Mfu30d2eNhWv6GvLFhrdTzsP/8ABGpj4/wvb3RCvL5HG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LDHxQAAANwAAAAPAAAAAAAAAAAAAAAAAJgCAABkcnMv&#10;ZG93bnJldi54bWxQSwUGAAAAAAQABAD1AAAAigMAAAAA&#10;" adj="1739" strokecolor="black [3040]">
                  <v:textbox inset="3.6pt,,3.6pt">
                    <w:txbxContent>
                      <w:p w:rsidR="00260014" w:rsidRDefault="00260014" w:rsidP="00260014">
                        <w:pPr>
                          <w:spacing w:after="0"/>
                          <w:jc w:val="center"/>
                          <w:rPr>
                            <w:i/>
                            <w:iCs/>
                            <w:color w:val="7F7F7F" w:themeColor="text1" w:themeTint="80"/>
                            <w:sz w:val="24"/>
                          </w:rPr>
                        </w:pPr>
                        <w:r>
                          <w:rPr>
                            <w:i/>
                            <w:iCs/>
                            <w:color w:val="7F7F7F" w:themeColor="text1" w:themeTint="80"/>
                            <w:sz w:val="24"/>
                          </w:rPr>
                          <w:t>Find</w:t>
                        </w:r>
                      </w:p>
                    </w:txbxContent>
                  </v:textbox>
                </v:shape>
              </v:group>
            </w:pict>
          </mc:Fallback>
        </mc:AlternateContent>
      </w:r>
    </w:p>
    <w:p w:rsidR="00260014" w:rsidRPr="00260014" w:rsidRDefault="00260014" w:rsidP="00260014"/>
    <w:p w:rsidR="00260014" w:rsidRDefault="00260014" w:rsidP="00260014"/>
    <w:p w:rsidR="00260014" w:rsidRDefault="00260014" w:rsidP="00260014">
      <w:pPr>
        <w:tabs>
          <w:tab w:val="left" w:pos="2467"/>
          <w:tab w:val="left" w:pos="6399"/>
        </w:tabs>
      </w:pPr>
      <w:r>
        <w:tab/>
      </w:r>
      <w:r>
        <w:tab/>
      </w:r>
    </w:p>
    <w:p w:rsidR="00260014" w:rsidRPr="00260014" w:rsidRDefault="00260014" w:rsidP="00260014"/>
    <w:p w:rsidR="00260014" w:rsidRDefault="00260014" w:rsidP="00260014"/>
    <w:p w:rsidR="00E801D9" w:rsidRPr="00260014" w:rsidRDefault="00260014" w:rsidP="00260014">
      <w:pPr>
        <w:tabs>
          <w:tab w:val="left" w:pos="4095"/>
        </w:tabs>
      </w:pPr>
      <w:r>
        <w:tab/>
      </w:r>
      <w:r>
        <w:tab/>
      </w:r>
    </w:p>
    <w:p w:rsidR="00834C5D" w:rsidRPr="000C242D" w:rsidRDefault="00834C5D" w:rsidP="00E801D9">
      <w:pPr>
        <w:pStyle w:val="PlainText"/>
        <w:rPr>
          <w:rFonts w:asciiTheme="minorHAnsi" w:hAnsiTheme="minorHAnsi" w:cstheme="minorHAnsi"/>
          <w:sz w:val="20"/>
          <w:szCs w:val="20"/>
        </w:rPr>
      </w:pPr>
    </w:p>
    <w:p w:rsidR="001D489A" w:rsidRDefault="001D489A">
      <w:pPr>
        <w:rPr>
          <w:rFonts w:cstheme="minorHAnsi"/>
          <w:sz w:val="20"/>
          <w:szCs w:val="20"/>
        </w:rPr>
      </w:pPr>
      <w:r>
        <w:rPr>
          <w:rFonts w:cstheme="minorHAnsi"/>
          <w:sz w:val="20"/>
          <w:szCs w:val="20"/>
        </w:rPr>
        <w:br w:type="page"/>
      </w:r>
    </w:p>
    <w:p w:rsidR="00E801D9" w:rsidRPr="000C242D" w:rsidRDefault="00E801D9" w:rsidP="00E801D9">
      <w:pPr>
        <w:pStyle w:val="PlainText"/>
        <w:rPr>
          <w:rFonts w:asciiTheme="minorHAnsi" w:hAnsiTheme="minorHAnsi" w:cstheme="minorHAnsi"/>
          <w:sz w:val="20"/>
          <w:szCs w:val="20"/>
        </w:rPr>
      </w:pPr>
    </w:p>
    <w:p w:rsidR="00E801D9" w:rsidRPr="000C242D" w:rsidRDefault="00260014" w:rsidP="001D489A">
      <w:pPr>
        <w:pStyle w:val="Heading2"/>
      </w:pPr>
      <w:bookmarkStart w:id="5" w:name="_Toc346878917"/>
      <w:r>
        <w:t>SPI in Java</w:t>
      </w:r>
      <w:bookmarkEnd w:id="5"/>
    </w:p>
    <w:p w:rsidR="001D489A" w:rsidRDefault="001D489A" w:rsidP="00E801D9">
      <w:pPr>
        <w:pStyle w:val="PlainText"/>
        <w:rPr>
          <w:rFonts w:asciiTheme="minorHAnsi" w:hAnsiTheme="minorHAnsi" w:cstheme="minorHAnsi"/>
          <w:sz w:val="20"/>
          <w:szCs w:val="20"/>
        </w:rPr>
      </w:pPr>
    </w:p>
    <w:p w:rsidR="00E801D9" w:rsidRDefault="00260014" w:rsidP="00E801D9">
      <w:pPr>
        <w:pStyle w:val="PlainText"/>
        <w:rPr>
          <w:rFonts w:asciiTheme="minorHAnsi" w:hAnsiTheme="minorHAnsi" w:cstheme="minorHAnsi"/>
          <w:sz w:val="20"/>
          <w:szCs w:val="20"/>
        </w:rPr>
      </w:pPr>
      <w:r>
        <w:rPr>
          <w:rFonts w:asciiTheme="minorHAnsi" w:hAnsiTheme="minorHAnsi" w:cstheme="minorHAnsi"/>
          <w:sz w:val="20"/>
          <w:szCs w:val="20"/>
        </w:rPr>
        <w:t>In Java application SPI architecture can be achieved by</w:t>
      </w:r>
    </w:p>
    <w:p w:rsidR="00E801D9" w:rsidRPr="000C242D" w:rsidRDefault="00260014" w:rsidP="00E801D9">
      <w:pPr>
        <w:pStyle w:val="PlainText"/>
        <w:rPr>
          <w:rFonts w:asciiTheme="minorHAnsi" w:hAnsiTheme="minorHAnsi" w:cstheme="minorHAnsi"/>
          <w:sz w:val="20"/>
          <w:szCs w:val="20"/>
        </w:rPr>
      </w:pPr>
      <w:r>
        <w:rPr>
          <w:rFonts w:asciiTheme="minorHAnsi" w:hAnsiTheme="minorHAnsi" w:cstheme="minorHAnsi"/>
          <w:sz w:val="20"/>
          <w:szCs w:val="20"/>
        </w:rPr>
        <w:tab/>
      </w:r>
    </w:p>
    <w:p w:rsidR="00E801D9" w:rsidRPr="000C242D" w:rsidRDefault="00260014" w:rsidP="001F32C2">
      <w:pPr>
        <w:pStyle w:val="PlainText"/>
        <w:numPr>
          <w:ilvl w:val="0"/>
          <w:numId w:val="36"/>
        </w:numPr>
        <w:rPr>
          <w:rFonts w:asciiTheme="minorHAnsi" w:hAnsiTheme="minorHAnsi" w:cstheme="minorHAnsi"/>
          <w:sz w:val="20"/>
          <w:szCs w:val="20"/>
        </w:rPr>
      </w:pPr>
      <w:r>
        <w:rPr>
          <w:rFonts w:asciiTheme="minorHAnsi" w:hAnsiTheme="minorHAnsi" w:cstheme="minorHAnsi"/>
          <w:sz w:val="20"/>
          <w:szCs w:val="20"/>
        </w:rPr>
        <w:t>Defining Service interface</w:t>
      </w:r>
    </w:p>
    <w:p w:rsidR="00E801D9" w:rsidRPr="000C242D" w:rsidRDefault="00260014" w:rsidP="001F32C2">
      <w:pPr>
        <w:pStyle w:val="PlainText"/>
        <w:numPr>
          <w:ilvl w:val="1"/>
          <w:numId w:val="36"/>
        </w:numPr>
        <w:rPr>
          <w:rFonts w:asciiTheme="minorHAnsi" w:hAnsiTheme="minorHAnsi" w:cstheme="minorHAnsi"/>
          <w:sz w:val="20"/>
          <w:szCs w:val="20"/>
        </w:rPr>
      </w:pPr>
      <w:r>
        <w:rPr>
          <w:rFonts w:asciiTheme="minorHAnsi" w:hAnsiTheme="minorHAnsi" w:cstheme="minorHAnsi"/>
          <w:sz w:val="20"/>
          <w:szCs w:val="20"/>
        </w:rPr>
        <w:t>This can be a simple interface or abstract class describing what the service provider need to implement</w:t>
      </w:r>
    </w:p>
    <w:p w:rsidR="00E801D9" w:rsidRPr="000C242D" w:rsidRDefault="00260014" w:rsidP="001F32C2">
      <w:pPr>
        <w:pStyle w:val="PlainText"/>
        <w:numPr>
          <w:ilvl w:val="0"/>
          <w:numId w:val="36"/>
        </w:numPr>
        <w:rPr>
          <w:rFonts w:asciiTheme="minorHAnsi" w:hAnsiTheme="minorHAnsi" w:cstheme="minorHAnsi"/>
          <w:sz w:val="20"/>
          <w:szCs w:val="20"/>
        </w:rPr>
      </w:pPr>
      <w:r>
        <w:rPr>
          <w:rFonts w:asciiTheme="minorHAnsi" w:hAnsiTheme="minorHAnsi" w:cstheme="minorHAnsi"/>
          <w:sz w:val="20"/>
          <w:szCs w:val="20"/>
        </w:rPr>
        <w:t>Service Access provisioning</w:t>
      </w:r>
      <w:r w:rsidR="00C54728">
        <w:rPr>
          <w:rFonts w:asciiTheme="minorHAnsi" w:hAnsiTheme="minorHAnsi" w:cstheme="minorHAnsi"/>
          <w:sz w:val="20"/>
          <w:szCs w:val="20"/>
        </w:rPr>
        <w:fldChar w:fldCharType="begin"/>
      </w:r>
      <w:r w:rsidR="00C54728">
        <w:instrText xml:space="preserve"> XE "</w:instrText>
      </w:r>
      <w:r w:rsidR="00C54728" w:rsidRPr="00EE5AF4">
        <w:rPr>
          <w:rFonts w:asciiTheme="minorHAnsi" w:hAnsiTheme="minorHAnsi" w:cstheme="minorHAnsi"/>
          <w:sz w:val="20"/>
          <w:szCs w:val="20"/>
        </w:rPr>
        <w:instrText>System Controller Layer</w:instrText>
      </w:r>
      <w:r w:rsidR="00C54728">
        <w:instrText xml:space="preserve">" </w:instrText>
      </w:r>
      <w:r w:rsidR="00C54728">
        <w:rPr>
          <w:rFonts w:asciiTheme="minorHAnsi" w:hAnsiTheme="minorHAnsi" w:cstheme="minorHAnsi"/>
          <w:sz w:val="20"/>
          <w:szCs w:val="20"/>
        </w:rPr>
        <w:fldChar w:fldCharType="end"/>
      </w:r>
    </w:p>
    <w:p w:rsidR="00E801D9" w:rsidRPr="000C242D" w:rsidRDefault="00260014" w:rsidP="001F32C2">
      <w:pPr>
        <w:pStyle w:val="PlainText"/>
        <w:numPr>
          <w:ilvl w:val="1"/>
          <w:numId w:val="36"/>
        </w:numPr>
        <w:rPr>
          <w:rFonts w:asciiTheme="minorHAnsi" w:hAnsiTheme="minorHAnsi" w:cstheme="minorHAnsi"/>
          <w:sz w:val="20"/>
          <w:szCs w:val="20"/>
        </w:rPr>
      </w:pPr>
      <w:r w:rsidRPr="00260014">
        <w:rPr>
          <w:rFonts w:asciiTheme="minorHAnsi" w:hAnsiTheme="minorHAnsi" w:cstheme="minorHAnsi"/>
          <w:sz w:val="20"/>
          <w:szCs w:val="20"/>
        </w:rPr>
        <w:t>The</w:t>
      </w:r>
      <w:r w:rsidRPr="00260014">
        <w:rPr>
          <w:rFonts w:asciiTheme="minorHAnsi" w:hAnsiTheme="minorHAnsi" w:cstheme="minorHAnsi"/>
          <w:sz w:val="20"/>
          <w:szCs w:val="20"/>
        </w:rPr>
        <w:t> </w:t>
      </w:r>
      <w:hyperlink r:id="rId10" w:history="1">
        <w:r w:rsidRPr="00260014">
          <w:rPr>
            <w:rFonts w:asciiTheme="minorHAnsi" w:hAnsiTheme="minorHAnsi" w:cstheme="minorHAnsi"/>
            <w:sz w:val="20"/>
            <w:szCs w:val="20"/>
          </w:rPr>
          <w:t>Java SE 6</w:t>
        </w:r>
      </w:hyperlink>
      <w:r w:rsidRPr="00260014">
        <w:rPr>
          <w:rFonts w:asciiTheme="minorHAnsi" w:hAnsiTheme="minorHAnsi" w:cstheme="minorHAnsi"/>
          <w:sz w:val="20"/>
          <w:szCs w:val="20"/>
        </w:rPr>
        <w:t> </w:t>
      </w:r>
      <w:r w:rsidRPr="00260014">
        <w:rPr>
          <w:rFonts w:asciiTheme="minorHAnsi" w:hAnsiTheme="minorHAnsi" w:cstheme="minorHAnsi"/>
          <w:sz w:val="20"/>
          <w:szCs w:val="20"/>
        </w:rPr>
        <w:t>platform provides a new API</w:t>
      </w:r>
      <w:r>
        <w:rPr>
          <w:rFonts w:asciiTheme="minorHAnsi" w:hAnsiTheme="minorHAnsi" w:cstheme="minorHAnsi"/>
          <w:sz w:val="20"/>
          <w:szCs w:val="20"/>
        </w:rPr>
        <w:t xml:space="preserve"> </w:t>
      </w:r>
      <w:proofErr w:type="spellStart"/>
      <w:r w:rsidRPr="00260014">
        <w:rPr>
          <w:rFonts w:asciiTheme="minorHAnsi" w:hAnsiTheme="minorHAnsi" w:cstheme="minorHAnsi"/>
          <w:color w:val="595959" w:themeColor="text1" w:themeTint="A6"/>
          <w:sz w:val="20"/>
          <w:szCs w:val="20"/>
        </w:rPr>
        <w:t>java.util.ServiceLoader</w:t>
      </w:r>
      <w:proofErr w:type="spellEnd"/>
      <w:r w:rsidRPr="00260014">
        <w:rPr>
          <w:rFonts w:asciiTheme="minorHAnsi" w:hAnsiTheme="minorHAnsi" w:cstheme="minorHAnsi"/>
          <w:sz w:val="20"/>
          <w:szCs w:val="20"/>
        </w:rPr>
        <w:t xml:space="preserve"> that helps you find, load, and use service providers.</w:t>
      </w:r>
      <w:r>
        <w:rPr>
          <w:rStyle w:val="apple-converted-space"/>
          <w:rFonts w:ascii="Arial" w:hAnsi="Arial" w:cs="Arial"/>
          <w:color w:val="000000"/>
          <w:sz w:val="18"/>
          <w:szCs w:val="18"/>
          <w:shd w:val="clear" w:color="auto" w:fill="FFFFFF"/>
        </w:rPr>
        <w:t> </w:t>
      </w:r>
    </w:p>
    <w:p w:rsidR="00E801D9" w:rsidRPr="000C242D" w:rsidRDefault="00260014" w:rsidP="001F32C2">
      <w:pPr>
        <w:pStyle w:val="PlainText"/>
        <w:numPr>
          <w:ilvl w:val="1"/>
          <w:numId w:val="36"/>
        </w:numPr>
        <w:rPr>
          <w:rFonts w:asciiTheme="minorHAnsi" w:hAnsiTheme="minorHAnsi" w:cstheme="minorHAnsi"/>
          <w:sz w:val="20"/>
          <w:szCs w:val="20"/>
        </w:rPr>
      </w:pPr>
      <w:r w:rsidRPr="007658E4">
        <w:rPr>
          <w:rFonts w:asciiTheme="minorHAnsi" w:hAnsiTheme="minorHAnsi" w:cstheme="minorHAnsi"/>
          <w:sz w:val="20"/>
          <w:szCs w:val="20"/>
        </w:rPr>
        <w:t>The</w:t>
      </w:r>
      <w:r w:rsidRPr="007658E4">
        <w:rPr>
          <w:rFonts w:asciiTheme="minorHAnsi" w:hAnsiTheme="minorHAnsi" w:cstheme="minorHAnsi"/>
          <w:sz w:val="20"/>
          <w:szCs w:val="20"/>
        </w:rPr>
        <w:t> </w:t>
      </w:r>
      <w:proofErr w:type="spellStart"/>
      <w:r w:rsidRPr="007658E4">
        <w:rPr>
          <w:rFonts w:asciiTheme="minorHAnsi" w:hAnsiTheme="minorHAnsi" w:cstheme="minorHAnsi"/>
          <w:sz w:val="20"/>
          <w:szCs w:val="20"/>
        </w:rPr>
        <w:t>ServiceLoader</w:t>
      </w:r>
      <w:proofErr w:type="spellEnd"/>
      <w:r w:rsidRPr="007658E4">
        <w:rPr>
          <w:rFonts w:asciiTheme="minorHAnsi" w:hAnsiTheme="minorHAnsi" w:cstheme="minorHAnsi"/>
          <w:sz w:val="20"/>
          <w:szCs w:val="20"/>
        </w:rPr>
        <w:t> </w:t>
      </w:r>
      <w:r w:rsidRPr="007658E4">
        <w:rPr>
          <w:rFonts w:asciiTheme="minorHAnsi" w:hAnsiTheme="minorHAnsi" w:cstheme="minorHAnsi"/>
          <w:sz w:val="20"/>
          <w:szCs w:val="20"/>
        </w:rPr>
        <w:t xml:space="preserve">class searches for service providers on your application's </w:t>
      </w:r>
      <w:proofErr w:type="spellStart"/>
      <w:r w:rsidRPr="007658E4">
        <w:rPr>
          <w:rFonts w:asciiTheme="minorHAnsi" w:hAnsiTheme="minorHAnsi" w:cstheme="minorHAnsi"/>
          <w:sz w:val="20"/>
          <w:szCs w:val="20"/>
        </w:rPr>
        <w:t>classpath</w:t>
      </w:r>
      <w:proofErr w:type="spellEnd"/>
      <w:r w:rsidRPr="007658E4">
        <w:rPr>
          <w:rFonts w:asciiTheme="minorHAnsi" w:hAnsiTheme="minorHAnsi" w:cstheme="minorHAnsi"/>
          <w:sz w:val="20"/>
          <w:szCs w:val="20"/>
        </w:rPr>
        <w:t>. It loads them and allows your application to use the provider's APIs</w:t>
      </w:r>
      <w:r w:rsidR="00E801D9" w:rsidRPr="000C242D">
        <w:rPr>
          <w:rFonts w:asciiTheme="minorHAnsi" w:hAnsiTheme="minorHAnsi" w:cstheme="minorHAnsi"/>
          <w:sz w:val="20"/>
          <w:szCs w:val="20"/>
        </w:rPr>
        <w:t xml:space="preserve">.  </w:t>
      </w:r>
    </w:p>
    <w:p w:rsidR="00E801D9" w:rsidRPr="000C242D" w:rsidRDefault="007658E4" w:rsidP="001F32C2">
      <w:pPr>
        <w:pStyle w:val="PlainText"/>
        <w:numPr>
          <w:ilvl w:val="0"/>
          <w:numId w:val="36"/>
        </w:numPr>
        <w:rPr>
          <w:rFonts w:asciiTheme="minorHAnsi" w:hAnsiTheme="minorHAnsi" w:cstheme="minorHAnsi"/>
          <w:sz w:val="20"/>
          <w:szCs w:val="20"/>
        </w:rPr>
      </w:pPr>
      <w:r>
        <w:rPr>
          <w:rFonts w:asciiTheme="minorHAnsi" w:hAnsiTheme="minorHAnsi" w:cstheme="minorHAnsi"/>
          <w:sz w:val="20"/>
          <w:szCs w:val="20"/>
        </w:rPr>
        <w:t>Service Provider</w:t>
      </w:r>
    </w:p>
    <w:p w:rsidR="00E801D9" w:rsidRPr="000C242D" w:rsidRDefault="009E1C28" w:rsidP="001F32C2">
      <w:pPr>
        <w:pStyle w:val="PlainText"/>
        <w:numPr>
          <w:ilvl w:val="1"/>
          <w:numId w:val="36"/>
        </w:numPr>
        <w:rPr>
          <w:rFonts w:asciiTheme="minorHAnsi" w:hAnsiTheme="minorHAnsi" w:cstheme="minorHAnsi"/>
          <w:sz w:val="20"/>
          <w:szCs w:val="20"/>
        </w:rPr>
      </w:pPr>
      <w:r>
        <w:rPr>
          <w:rFonts w:asciiTheme="minorHAnsi" w:hAnsiTheme="minorHAnsi" w:cstheme="minorHAnsi"/>
          <w:sz w:val="20"/>
          <w:szCs w:val="20"/>
        </w:rPr>
        <w:t xml:space="preserve">Implements the Service Interface. For </w:t>
      </w:r>
      <w:proofErr w:type="spellStart"/>
      <w:r>
        <w:rPr>
          <w:rFonts w:asciiTheme="minorHAnsi" w:hAnsiTheme="minorHAnsi" w:cstheme="minorHAnsi"/>
          <w:sz w:val="20"/>
          <w:szCs w:val="20"/>
        </w:rPr>
        <w:t>ServiceLoader</w:t>
      </w:r>
      <w:proofErr w:type="spellEnd"/>
      <w:r>
        <w:rPr>
          <w:rFonts w:asciiTheme="minorHAnsi" w:hAnsiTheme="minorHAnsi" w:cstheme="minorHAnsi"/>
          <w:sz w:val="20"/>
          <w:szCs w:val="20"/>
        </w:rPr>
        <w:t xml:space="preserve"> to instantiate the provider, it must contain zero argument public </w:t>
      </w:r>
      <w:proofErr w:type="gramStart"/>
      <w:r>
        <w:rPr>
          <w:rFonts w:asciiTheme="minorHAnsi" w:hAnsiTheme="minorHAnsi" w:cstheme="minorHAnsi"/>
          <w:sz w:val="20"/>
          <w:szCs w:val="20"/>
        </w:rPr>
        <w:t>constructor</w:t>
      </w:r>
      <w:proofErr w:type="gramEnd"/>
      <w:r>
        <w:rPr>
          <w:rFonts w:asciiTheme="minorHAnsi" w:hAnsiTheme="minorHAnsi" w:cstheme="minorHAnsi"/>
          <w:sz w:val="20"/>
          <w:szCs w:val="20"/>
        </w:rPr>
        <w:t>. If the provider does not contain the constructor, it will result in runtime exception.</w:t>
      </w:r>
      <w:r w:rsidR="00C54728">
        <w:rPr>
          <w:rFonts w:asciiTheme="minorHAnsi" w:hAnsiTheme="minorHAnsi" w:cstheme="minorHAnsi"/>
          <w:sz w:val="20"/>
          <w:szCs w:val="20"/>
        </w:rPr>
        <w:fldChar w:fldCharType="begin"/>
      </w:r>
      <w:r w:rsidR="00C54728">
        <w:instrText xml:space="preserve"> XE "</w:instrText>
      </w:r>
      <w:r w:rsidR="00C54728" w:rsidRPr="00EE5AF4">
        <w:rPr>
          <w:rFonts w:asciiTheme="minorHAnsi" w:hAnsiTheme="minorHAnsi" w:cstheme="minorHAnsi"/>
          <w:sz w:val="20"/>
          <w:szCs w:val="20"/>
        </w:rPr>
        <w:instrText>Device Interface Layer</w:instrText>
      </w:r>
      <w:r w:rsidR="00C54728">
        <w:instrText xml:space="preserve">" </w:instrText>
      </w:r>
      <w:r w:rsidR="00C54728">
        <w:rPr>
          <w:rFonts w:asciiTheme="minorHAnsi" w:hAnsiTheme="minorHAnsi" w:cstheme="minorHAnsi"/>
          <w:sz w:val="20"/>
          <w:szCs w:val="20"/>
        </w:rPr>
        <w:fldChar w:fldCharType="end"/>
      </w:r>
    </w:p>
    <w:p w:rsidR="00E801D9" w:rsidRDefault="007658E4" w:rsidP="007658E4">
      <w:pPr>
        <w:pStyle w:val="PlainText"/>
        <w:numPr>
          <w:ilvl w:val="1"/>
          <w:numId w:val="36"/>
        </w:numPr>
        <w:rPr>
          <w:rFonts w:asciiTheme="minorHAnsi" w:hAnsiTheme="minorHAnsi" w:cstheme="minorHAnsi"/>
          <w:sz w:val="20"/>
          <w:szCs w:val="20"/>
        </w:rPr>
      </w:pPr>
      <w:r w:rsidRPr="007658E4">
        <w:rPr>
          <w:rFonts w:asciiTheme="minorHAnsi" w:hAnsiTheme="minorHAnsi" w:cstheme="minorHAnsi"/>
          <w:sz w:val="20"/>
          <w:szCs w:val="20"/>
        </w:rPr>
        <w:t xml:space="preserve">Usually, </w:t>
      </w:r>
      <w:r w:rsidR="003B5BCC">
        <w:rPr>
          <w:rFonts w:asciiTheme="minorHAnsi" w:hAnsiTheme="minorHAnsi" w:cstheme="minorHAnsi"/>
          <w:sz w:val="20"/>
          <w:szCs w:val="20"/>
        </w:rPr>
        <w:t>this</w:t>
      </w:r>
      <w:r w:rsidRPr="007658E4">
        <w:rPr>
          <w:rFonts w:asciiTheme="minorHAnsi" w:hAnsiTheme="minorHAnsi" w:cstheme="minorHAnsi"/>
          <w:sz w:val="20"/>
          <w:szCs w:val="20"/>
        </w:rPr>
        <w:t xml:space="preserve"> will</w:t>
      </w:r>
      <w:r w:rsidR="003B5BCC">
        <w:rPr>
          <w:rFonts w:asciiTheme="minorHAnsi" w:hAnsiTheme="minorHAnsi" w:cstheme="minorHAnsi"/>
          <w:sz w:val="20"/>
          <w:szCs w:val="20"/>
        </w:rPr>
        <w:t xml:space="preserve"> be</w:t>
      </w:r>
      <w:r w:rsidRPr="007658E4">
        <w:rPr>
          <w:rFonts w:asciiTheme="minorHAnsi" w:hAnsiTheme="minorHAnsi" w:cstheme="minorHAnsi"/>
          <w:sz w:val="20"/>
          <w:szCs w:val="20"/>
        </w:rPr>
        <w:t xml:space="preserve"> a JAR file to hold provider. To register </w:t>
      </w:r>
      <w:r w:rsidR="003B5BCC">
        <w:rPr>
          <w:rFonts w:asciiTheme="minorHAnsi" w:hAnsiTheme="minorHAnsi" w:cstheme="minorHAnsi"/>
          <w:sz w:val="20"/>
          <w:szCs w:val="20"/>
        </w:rPr>
        <w:t>the</w:t>
      </w:r>
      <w:r w:rsidRPr="007658E4">
        <w:rPr>
          <w:rFonts w:asciiTheme="minorHAnsi" w:hAnsiTheme="minorHAnsi" w:cstheme="minorHAnsi"/>
          <w:sz w:val="20"/>
          <w:szCs w:val="20"/>
        </w:rPr>
        <w:t xml:space="preserve"> provider, you must create a provider configuration file in the JAR file's</w:t>
      </w:r>
      <w:r w:rsidRPr="007658E4">
        <w:rPr>
          <w:rFonts w:asciiTheme="minorHAnsi" w:hAnsiTheme="minorHAnsi" w:cstheme="minorHAnsi"/>
          <w:sz w:val="20"/>
          <w:szCs w:val="20"/>
        </w:rPr>
        <w:t> </w:t>
      </w:r>
      <w:r w:rsidRPr="007658E4">
        <w:rPr>
          <w:rFonts w:asciiTheme="minorHAnsi" w:hAnsiTheme="minorHAnsi" w:cstheme="minorHAnsi"/>
          <w:color w:val="595959" w:themeColor="text1" w:themeTint="A6"/>
          <w:sz w:val="20"/>
          <w:szCs w:val="20"/>
        </w:rPr>
        <w:t>META-INF/services</w:t>
      </w:r>
      <w:r w:rsidRPr="007658E4">
        <w:rPr>
          <w:rFonts w:asciiTheme="minorHAnsi" w:hAnsiTheme="minorHAnsi" w:cstheme="minorHAnsi"/>
          <w:sz w:val="20"/>
          <w:szCs w:val="20"/>
        </w:rPr>
        <w:t> </w:t>
      </w:r>
      <w:r w:rsidRPr="007658E4">
        <w:rPr>
          <w:rFonts w:asciiTheme="minorHAnsi" w:hAnsiTheme="minorHAnsi" w:cstheme="minorHAnsi"/>
          <w:sz w:val="20"/>
          <w:szCs w:val="20"/>
        </w:rPr>
        <w:t>directory.</w:t>
      </w:r>
    </w:p>
    <w:p w:rsidR="007658E4" w:rsidRDefault="007658E4" w:rsidP="007658E4">
      <w:pPr>
        <w:pStyle w:val="PlainText"/>
        <w:numPr>
          <w:ilvl w:val="1"/>
          <w:numId w:val="36"/>
        </w:numPr>
        <w:rPr>
          <w:rFonts w:asciiTheme="minorHAnsi" w:hAnsiTheme="minorHAnsi" w:cstheme="minorHAnsi"/>
          <w:sz w:val="20"/>
          <w:szCs w:val="20"/>
        </w:rPr>
      </w:pPr>
      <w:r w:rsidRPr="007658E4">
        <w:rPr>
          <w:rFonts w:asciiTheme="minorHAnsi" w:hAnsiTheme="minorHAnsi" w:cstheme="minorHAnsi"/>
          <w:sz w:val="20"/>
          <w:szCs w:val="20"/>
        </w:rPr>
        <w:t>The configuration file name should be the fully qualified binary name of the service's type.</w:t>
      </w:r>
    </w:p>
    <w:p w:rsidR="007658E4" w:rsidRPr="000C242D" w:rsidRDefault="007658E4" w:rsidP="007658E4">
      <w:pPr>
        <w:pStyle w:val="PlainText"/>
        <w:numPr>
          <w:ilvl w:val="1"/>
          <w:numId w:val="36"/>
        </w:numPr>
        <w:rPr>
          <w:rFonts w:asciiTheme="minorHAnsi" w:hAnsiTheme="minorHAnsi" w:cstheme="minorHAnsi"/>
          <w:sz w:val="20"/>
          <w:szCs w:val="20"/>
        </w:rPr>
      </w:pPr>
      <w:r w:rsidRPr="007658E4">
        <w:rPr>
          <w:rFonts w:asciiTheme="minorHAnsi" w:hAnsiTheme="minorHAnsi" w:cstheme="minorHAnsi"/>
          <w:sz w:val="20"/>
          <w:szCs w:val="20"/>
        </w:rPr>
        <w:t>On separate lines within the file, list the fully qualified binary names of your concrete implementations. The file must be UTF-8 encoded. Additionally, you can include comments in the file by beginning the comment line with the</w:t>
      </w:r>
      <w:r w:rsidRPr="007658E4">
        <w:rPr>
          <w:rFonts w:asciiTheme="minorHAnsi" w:hAnsiTheme="minorHAnsi" w:cstheme="minorHAnsi"/>
          <w:sz w:val="20"/>
          <w:szCs w:val="20"/>
        </w:rPr>
        <w:t> # </w:t>
      </w:r>
      <w:r w:rsidRPr="007658E4">
        <w:rPr>
          <w:rFonts w:asciiTheme="minorHAnsi" w:hAnsiTheme="minorHAnsi" w:cstheme="minorHAnsi"/>
          <w:sz w:val="20"/>
          <w:szCs w:val="20"/>
        </w:rPr>
        <w:t>character.</w:t>
      </w:r>
    </w:p>
    <w:p w:rsidR="00E801D9" w:rsidRPr="000C242D" w:rsidRDefault="00E801D9" w:rsidP="00E801D9">
      <w:pPr>
        <w:pStyle w:val="PlainText"/>
        <w:rPr>
          <w:rFonts w:asciiTheme="minorHAnsi" w:hAnsiTheme="minorHAnsi" w:cstheme="minorHAnsi"/>
          <w:sz w:val="20"/>
          <w:szCs w:val="20"/>
        </w:rPr>
      </w:pPr>
    </w:p>
    <w:p w:rsidR="00E801D9" w:rsidRDefault="003B5BCC" w:rsidP="001D489A">
      <w:pPr>
        <w:pStyle w:val="Heading2"/>
      </w:pPr>
      <w:bookmarkStart w:id="6" w:name="_Toc346878918"/>
      <w:r>
        <w:t>SPI in Device Interface</w:t>
      </w:r>
      <w:bookmarkEnd w:id="6"/>
    </w:p>
    <w:p w:rsidR="003B5BCC" w:rsidRPr="009E1C28" w:rsidRDefault="003B5BCC" w:rsidP="009E1C28">
      <w:pPr>
        <w:pStyle w:val="PlainText"/>
        <w:rPr>
          <w:rFonts w:asciiTheme="minorHAnsi" w:hAnsiTheme="minorHAnsi" w:cstheme="minorHAnsi"/>
          <w:sz w:val="20"/>
          <w:szCs w:val="20"/>
        </w:rPr>
      </w:pPr>
      <w:r w:rsidRPr="009E1C28">
        <w:rPr>
          <w:rFonts w:asciiTheme="minorHAnsi" w:hAnsiTheme="minorHAnsi" w:cstheme="minorHAnsi"/>
          <w:sz w:val="20"/>
          <w:szCs w:val="20"/>
        </w:rPr>
        <w:t>Following is the Service Interface</w:t>
      </w:r>
    </w:p>
    <w:p w:rsidR="00673247" w:rsidRDefault="00673247" w:rsidP="00E801D9">
      <w:pPr>
        <w:pStyle w:val="PlainText"/>
        <w:rPr>
          <w:rFonts w:asciiTheme="minorHAnsi" w:hAnsiTheme="minorHAnsi" w:cstheme="minorHAnsi"/>
          <w:sz w:val="20"/>
          <w:szCs w:val="20"/>
        </w:rPr>
      </w:pPr>
    </w:p>
    <w:p w:rsidR="009E1C28" w:rsidRDefault="003B5BCC" w:rsidP="009E1C28">
      <w:pPr>
        <w:pStyle w:val="PlainText"/>
        <w:keepNext/>
        <w:jc w:val="center"/>
      </w:pPr>
      <w:r>
        <w:rPr>
          <w:rFonts w:asciiTheme="minorHAnsi" w:hAnsiTheme="minorHAnsi" w:cstheme="minorHAnsi"/>
          <w:noProof/>
          <w:sz w:val="20"/>
          <w:szCs w:val="20"/>
        </w:rPr>
        <w:drawing>
          <wp:inline distT="0" distB="0" distL="0" distR="0" wp14:anchorId="70C756BD" wp14:editId="2A5787F3">
            <wp:extent cx="4015105" cy="1725295"/>
            <wp:effectExtent l="0" t="0" r="4445" b="825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105" cy="1725295"/>
                    </a:xfrm>
                    <a:prstGeom prst="rect">
                      <a:avLst/>
                    </a:prstGeom>
                    <a:noFill/>
                    <a:ln>
                      <a:noFill/>
                    </a:ln>
                  </pic:spPr>
                </pic:pic>
              </a:graphicData>
            </a:graphic>
          </wp:inline>
        </w:drawing>
      </w:r>
    </w:p>
    <w:p w:rsidR="00D018BC" w:rsidRPr="000C242D" w:rsidRDefault="009E1C28" w:rsidP="009E1C28">
      <w:pPr>
        <w:pStyle w:val="Caption"/>
        <w:jc w:val="center"/>
        <w:rPr>
          <w:rFonts w:cstheme="minorHAnsi"/>
          <w:sz w:val="20"/>
          <w:szCs w:val="20"/>
        </w:rPr>
      </w:pPr>
      <w:r>
        <w:t xml:space="preserve">Figure </w:t>
      </w:r>
      <w:r>
        <w:fldChar w:fldCharType="begin"/>
      </w:r>
      <w:r>
        <w:instrText xml:space="preserve"> SEQ Figure \* ARABIC </w:instrText>
      </w:r>
      <w:r>
        <w:fldChar w:fldCharType="separate"/>
      </w:r>
      <w:r w:rsidR="008D7643">
        <w:rPr>
          <w:noProof/>
        </w:rPr>
        <w:t>2</w:t>
      </w:r>
      <w:r>
        <w:fldChar w:fldCharType="end"/>
      </w:r>
      <w:r>
        <w:t>: Service Interface</w:t>
      </w:r>
    </w:p>
    <w:p w:rsidR="00E801D9" w:rsidRPr="000C242D" w:rsidRDefault="00E801D9" w:rsidP="00E801D9">
      <w:pPr>
        <w:pStyle w:val="PlainText"/>
        <w:rPr>
          <w:rFonts w:asciiTheme="minorHAnsi" w:hAnsiTheme="minorHAnsi" w:cstheme="minorHAnsi"/>
          <w:sz w:val="20"/>
          <w:szCs w:val="20"/>
        </w:rPr>
      </w:pPr>
    </w:p>
    <w:p w:rsidR="00E801D9" w:rsidRPr="000C242D" w:rsidRDefault="00E801D9" w:rsidP="00E801D9">
      <w:pPr>
        <w:pStyle w:val="PlainText"/>
        <w:rPr>
          <w:rFonts w:asciiTheme="minorHAnsi" w:hAnsiTheme="minorHAnsi" w:cstheme="minorHAnsi"/>
          <w:sz w:val="20"/>
          <w:szCs w:val="20"/>
        </w:rPr>
      </w:pPr>
    </w:p>
    <w:p w:rsidR="00E801D9" w:rsidRDefault="00F93A07" w:rsidP="00A22314">
      <w:pPr>
        <w:pStyle w:val="PlainText"/>
        <w:rPr>
          <w:rFonts w:asciiTheme="minorHAnsi" w:hAnsiTheme="minorHAnsi" w:cstheme="minorHAnsi"/>
          <w:sz w:val="20"/>
          <w:szCs w:val="20"/>
        </w:rPr>
      </w:pPr>
      <w:proofErr w:type="spellStart"/>
      <w:proofErr w:type="gramStart"/>
      <w:r>
        <w:rPr>
          <w:rFonts w:asciiTheme="minorHAnsi" w:hAnsiTheme="minorHAnsi" w:cstheme="minorHAnsi"/>
          <w:sz w:val="20"/>
          <w:szCs w:val="20"/>
        </w:rPr>
        <w:t>getSupportedDevices</w:t>
      </w:r>
      <w:proofErr w:type="spellEnd"/>
      <w:r w:rsidR="009E1C28">
        <w:rPr>
          <w:rFonts w:asciiTheme="minorHAnsi" w:hAnsiTheme="minorHAnsi" w:cstheme="minorHAnsi"/>
          <w:sz w:val="20"/>
          <w:szCs w:val="20"/>
        </w:rPr>
        <w:t>(</w:t>
      </w:r>
      <w:proofErr w:type="gramEnd"/>
      <w:r w:rsidR="009E1C28">
        <w:rPr>
          <w:rFonts w:asciiTheme="minorHAnsi" w:hAnsiTheme="minorHAnsi" w:cstheme="minorHAnsi"/>
          <w:sz w:val="20"/>
          <w:szCs w:val="20"/>
        </w:rPr>
        <w:t>)</w:t>
      </w:r>
      <w:r>
        <w:rPr>
          <w:rFonts w:asciiTheme="minorHAnsi" w:hAnsiTheme="minorHAnsi" w:cstheme="minorHAnsi"/>
          <w:sz w:val="20"/>
          <w:szCs w:val="20"/>
        </w:rPr>
        <w:t xml:space="preserve"> method will return the array list of devices supported by the particular provider. This method helps to decide which provider to use at run time depending upon the device xml provided.</w:t>
      </w:r>
    </w:p>
    <w:p w:rsidR="00A22314" w:rsidRDefault="00A22314" w:rsidP="00A22314">
      <w:pPr>
        <w:pStyle w:val="PlainText"/>
        <w:rPr>
          <w:rFonts w:asciiTheme="minorHAnsi" w:hAnsiTheme="minorHAnsi" w:cstheme="minorHAnsi"/>
          <w:sz w:val="20"/>
          <w:szCs w:val="20"/>
        </w:rPr>
      </w:pPr>
    </w:p>
    <w:p w:rsidR="009E1C28" w:rsidRPr="00A22314" w:rsidRDefault="009E1C28" w:rsidP="00A22314">
      <w:pPr>
        <w:pStyle w:val="PlainText"/>
        <w:rPr>
          <w:rFonts w:asciiTheme="minorHAnsi" w:hAnsiTheme="minorHAnsi" w:cstheme="minorHAnsi"/>
          <w:sz w:val="20"/>
          <w:szCs w:val="20"/>
        </w:rPr>
      </w:pPr>
      <w:r>
        <w:rPr>
          <w:rFonts w:asciiTheme="minorHAnsi" w:hAnsiTheme="minorHAnsi" w:cstheme="minorHAnsi"/>
          <w:sz w:val="20"/>
          <w:szCs w:val="20"/>
        </w:rPr>
        <w:t>Device Interface also has a dummy service provider which acts as a default provider and will be called when no other provider is present, so the application runs at all times.</w:t>
      </w:r>
    </w:p>
    <w:p w:rsidR="009E1C28" w:rsidRDefault="009E1C28" w:rsidP="009E1C28">
      <w:pPr>
        <w:pStyle w:val="PlainText"/>
        <w:keepNext/>
        <w:jc w:val="center"/>
      </w:pPr>
      <w:r>
        <w:rPr>
          <w:rFonts w:asciiTheme="minorHAnsi" w:hAnsiTheme="minorHAnsi" w:cstheme="minorHAnsi"/>
          <w:noProof/>
          <w:sz w:val="20"/>
          <w:szCs w:val="20"/>
        </w:rPr>
        <w:lastRenderedPageBreak/>
        <w:drawing>
          <wp:inline distT="0" distB="0" distL="0" distR="0" wp14:anchorId="4809E0AF" wp14:editId="3DFD8579">
            <wp:extent cx="5621655" cy="345059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655" cy="3450590"/>
                    </a:xfrm>
                    <a:prstGeom prst="rect">
                      <a:avLst/>
                    </a:prstGeom>
                    <a:noFill/>
                    <a:ln>
                      <a:noFill/>
                    </a:ln>
                  </pic:spPr>
                </pic:pic>
              </a:graphicData>
            </a:graphic>
          </wp:inline>
        </w:drawing>
      </w:r>
    </w:p>
    <w:p w:rsidR="003A0B1C" w:rsidRDefault="009E1C28" w:rsidP="009E1C28">
      <w:pPr>
        <w:pStyle w:val="Caption"/>
        <w:jc w:val="center"/>
      </w:pPr>
      <w:r>
        <w:t xml:space="preserve">Figure </w:t>
      </w:r>
      <w:r>
        <w:fldChar w:fldCharType="begin"/>
      </w:r>
      <w:r>
        <w:instrText xml:space="preserve"> SEQ Figure \* ARABIC </w:instrText>
      </w:r>
      <w:r>
        <w:fldChar w:fldCharType="separate"/>
      </w:r>
      <w:r w:rsidR="008D7643">
        <w:rPr>
          <w:noProof/>
        </w:rPr>
        <w:t>3</w:t>
      </w:r>
      <w:r>
        <w:fldChar w:fldCharType="end"/>
      </w:r>
      <w:r>
        <w:t>: Default Service Provider</w:t>
      </w:r>
    </w:p>
    <w:p w:rsidR="009E1C28" w:rsidRDefault="009E1C28" w:rsidP="009E1C28">
      <w:pPr>
        <w:pStyle w:val="PlainText"/>
        <w:rPr>
          <w:rFonts w:asciiTheme="minorHAnsi" w:hAnsiTheme="minorHAnsi" w:cstheme="minorHAnsi"/>
          <w:sz w:val="20"/>
          <w:szCs w:val="20"/>
        </w:rPr>
      </w:pPr>
      <w:r w:rsidRPr="009E1C28">
        <w:rPr>
          <w:rFonts w:asciiTheme="minorHAnsi" w:hAnsiTheme="minorHAnsi" w:cstheme="minorHAnsi"/>
          <w:sz w:val="20"/>
          <w:szCs w:val="20"/>
        </w:rPr>
        <w:t xml:space="preserve">For </w:t>
      </w:r>
      <w:proofErr w:type="spellStart"/>
      <w:r w:rsidRPr="009E1C28">
        <w:rPr>
          <w:rFonts w:asciiTheme="minorHAnsi" w:hAnsiTheme="minorHAnsi" w:cstheme="minorHAnsi"/>
          <w:sz w:val="20"/>
          <w:szCs w:val="20"/>
        </w:rPr>
        <w:t>ServiceLoader</w:t>
      </w:r>
      <w:proofErr w:type="spellEnd"/>
      <w:r w:rsidRPr="009E1C28">
        <w:rPr>
          <w:rFonts w:asciiTheme="minorHAnsi" w:hAnsiTheme="minorHAnsi" w:cstheme="minorHAnsi"/>
          <w:sz w:val="20"/>
          <w:szCs w:val="20"/>
        </w:rPr>
        <w:t xml:space="preserve"> class to acknowledge presence of this provider, in the application META-INF folder ‘services’ folder is created and following line is added to the file named: </w:t>
      </w:r>
      <w:proofErr w:type="spellStart"/>
      <w:r w:rsidRPr="009E1C28">
        <w:rPr>
          <w:rFonts w:asciiTheme="minorHAnsi" w:hAnsiTheme="minorHAnsi" w:cstheme="minorHAnsi"/>
          <w:sz w:val="20"/>
          <w:szCs w:val="20"/>
        </w:rPr>
        <w:t>com.barco.device.service.ServiceI</w:t>
      </w:r>
      <w:proofErr w:type="spellEnd"/>
    </w:p>
    <w:p w:rsidR="009E1C28" w:rsidRPr="009E1C28" w:rsidRDefault="009E1C28" w:rsidP="009E1C28">
      <w:pPr>
        <w:pStyle w:val="PlainText"/>
        <w:rPr>
          <w:rFonts w:asciiTheme="minorHAnsi" w:hAnsiTheme="minorHAnsi" w:cstheme="minorHAnsi"/>
          <w:sz w:val="20"/>
          <w:szCs w:val="20"/>
        </w:rPr>
      </w:pPr>
    </w:p>
    <w:p w:rsidR="009E1C28" w:rsidRPr="009E1C28" w:rsidRDefault="009E1C28" w:rsidP="009E1C28">
      <w:pPr>
        <w:pStyle w:val="PlainText"/>
        <w:rPr>
          <w:rFonts w:asciiTheme="minorHAnsi" w:hAnsiTheme="minorHAnsi" w:cstheme="minorHAnsi"/>
          <w:i/>
          <w:sz w:val="20"/>
          <w:szCs w:val="20"/>
        </w:rPr>
      </w:pPr>
      <w:r w:rsidRPr="009E1C28">
        <w:rPr>
          <w:rFonts w:asciiTheme="minorHAnsi" w:hAnsiTheme="minorHAnsi" w:cstheme="minorHAnsi"/>
          <w:i/>
          <w:sz w:val="20"/>
          <w:szCs w:val="20"/>
        </w:rPr>
        <w:t>com.barco.device.service.deafult.provider.DefaultServiceProvider #default provider</w:t>
      </w:r>
    </w:p>
    <w:p w:rsidR="003A0B1C" w:rsidRDefault="003A0B1C" w:rsidP="00E801D9">
      <w:pPr>
        <w:pStyle w:val="PlainText"/>
        <w:rPr>
          <w:rFonts w:asciiTheme="minorHAnsi" w:hAnsiTheme="minorHAnsi" w:cstheme="minorHAnsi"/>
          <w:sz w:val="20"/>
          <w:szCs w:val="20"/>
        </w:rPr>
      </w:pPr>
    </w:p>
    <w:p w:rsidR="00CF19C8" w:rsidRPr="000C242D" w:rsidRDefault="00CF19C8"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As this provider is already in the application </w:t>
      </w:r>
      <w:proofErr w:type="spellStart"/>
      <w:r>
        <w:rPr>
          <w:rFonts w:asciiTheme="minorHAnsi" w:hAnsiTheme="minorHAnsi" w:cstheme="minorHAnsi"/>
          <w:sz w:val="20"/>
          <w:szCs w:val="20"/>
        </w:rPr>
        <w:t>classpath</w:t>
      </w:r>
      <w:proofErr w:type="spellEnd"/>
      <w:r>
        <w:rPr>
          <w:rFonts w:asciiTheme="minorHAnsi" w:hAnsiTheme="minorHAnsi" w:cstheme="minorHAnsi"/>
          <w:sz w:val="20"/>
          <w:szCs w:val="20"/>
        </w:rPr>
        <w:t xml:space="preserve">, it will be loaded by the </w:t>
      </w:r>
      <w:proofErr w:type="spellStart"/>
      <w:r>
        <w:rPr>
          <w:rFonts w:asciiTheme="minorHAnsi" w:hAnsiTheme="minorHAnsi" w:cstheme="minorHAnsi"/>
          <w:sz w:val="20"/>
          <w:szCs w:val="20"/>
        </w:rPr>
        <w:t>ServiceLoader</w:t>
      </w:r>
      <w:proofErr w:type="spellEnd"/>
      <w:r>
        <w:rPr>
          <w:rFonts w:asciiTheme="minorHAnsi" w:hAnsiTheme="minorHAnsi" w:cstheme="minorHAnsi"/>
          <w:sz w:val="20"/>
          <w:szCs w:val="20"/>
        </w:rPr>
        <w:t xml:space="preserve"> class</w:t>
      </w:r>
    </w:p>
    <w:p w:rsidR="00E801D9" w:rsidRDefault="00E801D9" w:rsidP="009E1C28">
      <w:pPr>
        <w:pStyle w:val="PlainText"/>
        <w:rPr>
          <w:rFonts w:asciiTheme="minorHAnsi" w:hAnsiTheme="minorHAnsi" w:cstheme="minorHAnsi"/>
          <w:sz w:val="20"/>
          <w:szCs w:val="20"/>
        </w:rPr>
      </w:pPr>
    </w:p>
    <w:p w:rsidR="00CF19C8" w:rsidRDefault="00CF19C8" w:rsidP="009E1C28">
      <w:pPr>
        <w:pStyle w:val="PlainText"/>
        <w:rPr>
          <w:rFonts w:asciiTheme="minorHAnsi" w:hAnsiTheme="minorHAnsi" w:cstheme="minorHAnsi"/>
          <w:sz w:val="20"/>
          <w:szCs w:val="20"/>
        </w:rPr>
      </w:pPr>
      <w:r>
        <w:rPr>
          <w:rFonts w:asciiTheme="minorHAnsi" w:hAnsiTheme="minorHAnsi" w:cstheme="minorHAnsi"/>
          <w:sz w:val="20"/>
          <w:szCs w:val="20"/>
        </w:rPr>
        <w:t>Following is the Service Access API:</w:t>
      </w:r>
    </w:p>
    <w:p w:rsidR="00CF19C8" w:rsidRDefault="00CF19C8" w:rsidP="009E1C28">
      <w:pPr>
        <w:pStyle w:val="PlainText"/>
        <w:rPr>
          <w:rFonts w:asciiTheme="minorHAnsi" w:hAnsiTheme="minorHAnsi" w:cstheme="minorHAnsi"/>
          <w:sz w:val="20"/>
          <w:szCs w:val="20"/>
        </w:rPr>
      </w:pPr>
    </w:p>
    <w:p w:rsidR="008D7643" w:rsidRDefault="00CF19C8" w:rsidP="008D7643">
      <w:pPr>
        <w:pStyle w:val="PlainText"/>
        <w:keepNext/>
        <w:jc w:val="center"/>
      </w:pPr>
      <w:r>
        <w:rPr>
          <w:rFonts w:asciiTheme="minorHAnsi" w:hAnsiTheme="minorHAnsi" w:cstheme="minorHAnsi"/>
          <w:noProof/>
          <w:sz w:val="20"/>
          <w:szCs w:val="20"/>
        </w:rPr>
        <w:drawing>
          <wp:inline distT="0" distB="0" distL="0" distR="0" wp14:anchorId="0A59CDD4" wp14:editId="3239F04B">
            <wp:extent cx="6471128" cy="2782956"/>
            <wp:effectExtent l="0" t="0" r="635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1463" cy="2783100"/>
                    </a:xfrm>
                    <a:prstGeom prst="rect">
                      <a:avLst/>
                    </a:prstGeom>
                    <a:noFill/>
                    <a:ln>
                      <a:noFill/>
                    </a:ln>
                  </pic:spPr>
                </pic:pic>
              </a:graphicData>
            </a:graphic>
          </wp:inline>
        </w:drawing>
      </w:r>
    </w:p>
    <w:p w:rsidR="00CF19C8" w:rsidRPr="000C242D" w:rsidRDefault="008D7643" w:rsidP="008D7643">
      <w:pPr>
        <w:pStyle w:val="Caption"/>
        <w:jc w:val="center"/>
        <w:rPr>
          <w:rFonts w:cstheme="minorHAnsi"/>
          <w:sz w:val="20"/>
          <w:szCs w:val="20"/>
        </w:rPr>
      </w:pPr>
      <w:r>
        <w:t xml:space="preserve">Figure </w:t>
      </w:r>
      <w:r>
        <w:fldChar w:fldCharType="begin"/>
      </w:r>
      <w:r>
        <w:instrText xml:space="preserve"> SEQ Figure \* ARABIC </w:instrText>
      </w:r>
      <w:r>
        <w:fldChar w:fldCharType="separate"/>
      </w:r>
      <w:r>
        <w:rPr>
          <w:noProof/>
        </w:rPr>
        <w:t>4</w:t>
      </w:r>
      <w:r>
        <w:fldChar w:fldCharType="end"/>
      </w:r>
      <w:r>
        <w:t>: Service Access API</w:t>
      </w:r>
    </w:p>
    <w:p w:rsidR="00E801D9" w:rsidRPr="000C242D" w:rsidRDefault="008D7643" w:rsidP="0047279E">
      <w:pPr>
        <w:pStyle w:val="Heading2"/>
      </w:pPr>
      <w:bookmarkStart w:id="7" w:name="_Toc346878919"/>
      <w:r>
        <w:lastRenderedPageBreak/>
        <w:t>Creating new Service Provider</w:t>
      </w:r>
      <w:bookmarkEnd w:id="7"/>
    </w:p>
    <w:p w:rsidR="000C242D" w:rsidRDefault="000C242D" w:rsidP="00E801D9">
      <w:pPr>
        <w:pStyle w:val="PlainText"/>
        <w:rPr>
          <w:rFonts w:asciiTheme="minorHAnsi" w:hAnsiTheme="minorHAnsi" w:cstheme="minorHAnsi"/>
          <w:sz w:val="20"/>
          <w:szCs w:val="20"/>
        </w:rPr>
      </w:pPr>
    </w:p>
    <w:p w:rsidR="00E801D9" w:rsidRPr="000C242D" w:rsidRDefault="008D7643" w:rsidP="00E801D9">
      <w:pPr>
        <w:pStyle w:val="PlainText"/>
        <w:rPr>
          <w:rFonts w:asciiTheme="minorHAnsi" w:hAnsiTheme="minorHAnsi" w:cstheme="minorHAnsi"/>
          <w:sz w:val="20"/>
          <w:szCs w:val="20"/>
        </w:rPr>
      </w:pPr>
      <w:r>
        <w:rPr>
          <w:rFonts w:asciiTheme="minorHAnsi" w:hAnsiTheme="minorHAnsi" w:cstheme="minorHAnsi"/>
          <w:sz w:val="20"/>
          <w:szCs w:val="20"/>
        </w:rPr>
        <w:t>Follow same procedure as in above example of default service provider</w:t>
      </w:r>
      <w:r w:rsidR="00E801D9" w:rsidRPr="000C242D">
        <w:rPr>
          <w:rFonts w:asciiTheme="minorHAnsi" w:hAnsiTheme="minorHAnsi" w:cstheme="minorHAnsi"/>
          <w:sz w:val="20"/>
          <w:szCs w:val="20"/>
        </w:rPr>
        <w:t>.</w:t>
      </w:r>
      <w:r>
        <w:rPr>
          <w:rFonts w:asciiTheme="minorHAnsi" w:hAnsiTheme="minorHAnsi" w:cstheme="minorHAnsi"/>
          <w:sz w:val="20"/>
          <w:szCs w:val="20"/>
        </w:rPr>
        <w:t xml:space="preserve"> Make sure that the configuration file named </w:t>
      </w:r>
      <w:proofErr w:type="spellStart"/>
      <w:r w:rsidRPr="00D61689">
        <w:rPr>
          <w:rFonts w:asciiTheme="minorHAnsi" w:hAnsiTheme="minorHAnsi" w:cstheme="minorHAnsi"/>
          <w:color w:val="595959" w:themeColor="text1" w:themeTint="A6"/>
          <w:sz w:val="20"/>
          <w:szCs w:val="20"/>
        </w:rPr>
        <w:t>com.barco.device.service.ServiceI</w:t>
      </w:r>
      <w:proofErr w:type="spellEnd"/>
      <w:r>
        <w:rPr>
          <w:rFonts w:asciiTheme="minorHAnsi" w:hAnsiTheme="minorHAnsi" w:cstheme="minorHAnsi"/>
          <w:sz w:val="20"/>
          <w:szCs w:val="20"/>
        </w:rPr>
        <w:t xml:space="preserve"> is present in the </w:t>
      </w:r>
      <w:r w:rsidRPr="00D61689">
        <w:rPr>
          <w:rFonts w:asciiTheme="minorHAnsi" w:hAnsiTheme="minorHAnsi" w:cstheme="minorHAnsi"/>
          <w:color w:val="595959" w:themeColor="text1" w:themeTint="A6"/>
          <w:sz w:val="20"/>
          <w:szCs w:val="20"/>
        </w:rPr>
        <w:t xml:space="preserve">META-INF/services </w:t>
      </w:r>
      <w:r>
        <w:rPr>
          <w:rFonts w:asciiTheme="minorHAnsi" w:hAnsiTheme="minorHAnsi" w:cstheme="minorHAnsi"/>
          <w:sz w:val="20"/>
          <w:szCs w:val="20"/>
        </w:rPr>
        <w:t>folder of the jar</w:t>
      </w:r>
    </w:p>
    <w:p w:rsidR="00E801D9" w:rsidRPr="000C242D" w:rsidRDefault="00E801D9" w:rsidP="00E801D9">
      <w:pPr>
        <w:pStyle w:val="PlainText"/>
        <w:rPr>
          <w:rFonts w:asciiTheme="minorHAnsi" w:hAnsiTheme="minorHAnsi" w:cstheme="minorHAnsi"/>
          <w:sz w:val="20"/>
          <w:szCs w:val="20"/>
        </w:rPr>
      </w:pPr>
    </w:p>
    <w:p w:rsidR="00E801D9" w:rsidRDefault="008D7643" w:rsidP="00E801D9">
      <w:pPr>
        <w:pStyle w:val="PlainText"/>
        <w:rPr>
          <w:rFonts w:asciiTheme="minorHAnsi" w:hAnsiTheme="minorHAnsi" w:cstheme="minorHAnsi"/>
          <w:sz w:val="20"/>
          <w:szCs w:val="20"/>
        </w:rPr>
      </w:pPr>
      <w:r>
        <w:rPr>
          <w:rFonts w:asciiTheme="minorHAnsi" w:hAnsiTheme="minorHAnsi" w:cstheme="minorHAnsi"/>
          <w:sz w:val="20"/>
          <w:szCs w:val="20"/>
        </w:rPr>
        <w:t>To bring the new provider in the Device Interface application’s class path use following command:</w:t>
      </w:r>
    </w:p>
    <w:p w:rsidR="008D7643" w:rsidRDefault="008D7643" w:rsidP="00E801D9">
      <w:pPr>
        <w:pStyle w:val="PlainText"/>
        <w:rPr>
          <w:rFonts w:asciiTheme="minorHAnsi" w:hAnsiTheme="minorHAnsi" w:cstheme="minorHAnsi"/>
          <w:sz w:val="20"/>
          <w:szCs w:val="20"/>
        </w:rPr>
      </w:pPr>
    </w:p>
    <w:p w:rsidR="008D7643" w:rsidRPr="008D7643" w:rsidRDefault="008D7643" w:rsidP="00E801D9">
      <w:pPr>
        <w:pStyle w:val="PlainText"/>
        <w:rPr>
          <w:rFonts w:asciiTheme="minorHAnsi" w:hAnsiTheme="minorHAnsi" w:cstheme="minorHAnsi"/>
          <w:i/>
          <w:sz w:val="20"/>
          <w:szCs w:val="20"/>
        </w:rPr>
      </w:pPr>
      <w:proofErr w:type="gramStart"/>
      <w:r w:rsidRPr="008D7643">
        <w:rPr>
          <w:rFonts w:asciiTheme="minorHAnsi" w:hAnsiTheme="minorHAnsi" w:cstheme="minorHAnsi"/>
          <w:i/>
          <w:sz w:val="20"/>
          <w:szCs w:val="20"/>
        </w:rPr>
        <w:t>java</w:t>
      </w:r>
      <w:proofErr w:type="gramEnd"/>
      <w:r w:rsidRPr="008D7643">
        <w:rPr>
          <w:rFonts w:asciiTheme="minorHAnsi" w:hAnsiTheme="minorHAnsi" w:cstheme="minorHAnsi"/>
          <w:i/>
          <w:sz w:val="20"/>
          <w:szCs w:val="20"/>
        </w:rPr>
        <w:t xml:space="preserve"> -</w:t>
      </w:r>
      <w:proofErr w:type="spellStart"/>
      <w:r w:rsidRPr="008D7643">
        <w:rPr>
          <w:rFonts w:asciiTheme="minorHAnsi" w:hAnsiTheme="minorHAnsi" w:cstheme="minorHAnsi"/>
          <w:i/>
          <w:sz w:val="20"/>
          <w:szCs w:val="20"/>
        </w:rPr>
        <w:t>classpath</w:t>
      </w:r>
      <w:proofErr w:type="spellEnd"/>
      <w:r w:rsidRPr="008D7643">
        <w:rPr>
          <w:rFonts w:asciiTheme="minorHAnsi" w:hAnsiTheme="minorHAnsi" w:cstheme="minorHAnsi"/>
          <w:i/>
          <w:sz w:val="20"/>
          <w:szCs w:val="20"/>
        </w:rPr>
        <w:t xml:space="preserve"> &lt;</w:t>
      </w:r>
      <w:proofErr w:type="spellStart"/>
      <w:r w:rsidRPr="008D7643">
        <w:rPr>
          <w:rFonts w:asciiTheme="minorHAnsi" w:hAnsiTheme="minorHAnsi" w:cstheme="minorHAnsi"/>
          <w:i/>
          <w:sz w:val="20"/>
          <w:szCs w:val="20"/>
        </w:rPr>
        <w:t>classpath_containing_implementations_of_service</w:t>
      </w:r>
      <w:proofErr w:type="spellEnd"/>
      <w:r w:rsidRPr="008D7643">
        <w:rPr>
          <w:rFonts w:asciiTheme="minorHAnsi" w:hAnsiTheme="minorHAnsi" w:cstheme="minorHAnsi"/>
          <w:i/>
          <w:sz w:val="20"/>
          <w:szCs w:val="20"/>
        </w:rPr>
        <w:t xml:space="preserve">&gt; </w:t>
      </w:r>
      <w:proofErr w:type="spellStart"/>
      <w:r w:rsidRPr="008D7643">
        <w:rPr>
          <w:rFonts w:asciiTheme="minorHAnsi" w:hAnsiTheme="minorHAnsi" w:cstheme="minorHAnsi"/>
          <w:i/>
          <w:sz w:val="20"/>
          <w:szCs w:val="20"/>
        </w:rPr>
        <w:t>com.barco.device.test.DeviceTest</w:t>
      </w:r>
      <w:proofErr w:type="spellEnd"/>
      <w:r w:rsidRPr="008D7643">
        <w:rPr>
          <w:rFonts w:asciiTheme="minorHAnsi" w:hAnsiTheme="minorHAnsi" w:cstheme="minorHAnsi"/>
          <w:i/>
          <w:sz w:val="20"/>
          <w:szCs w:val="20"/>
        </w:rPr>
        <w:t xml:space="preserve"> &lt;</w:t>
      </w:r>
      <w:proofErr w:type="spellStart"/>
      <w:r w:rsidRPr="008D7643">
        <w:rPr>
          <w:rFonts w:asciiTheme="minorHAnsi" w:hAnsiTheme="minorHAnsi" w:cstheme="minorHAnsi"/>
          <w:i/>
          <w:sz w:val="20"/>
          <w:szCs w:val="20"/>
        </w:rPr>
        <w:t>args</w:t>
      </w:r>
      <w:proofErr w:type="spellEnd"/>
      <w:r w:rsidRPr="008D7643">
        <w:rPr>
          <w:rFonts w:asciiTheme="minorHAnsi" w:hAnsiTheme="minorHAnsi" w:cstheme="minorHAnsi"/>
          <w:i/>
          <w:sz w:val="20"/>
          <w:szCs w:val="20"/>
        </w:rPr>
        <w:t>&gt;</w:t>
      </w:r>
    </w:p>
    <w:p w:rsidR="00E801D9" w:rsidRPr="000C242D" w:rsidRDefault="00E801D9" w:rsidP="00E801D9">
      <w:pPr>
        <w:pStyle w:val="PlainText"/>
        <w:rPr>
          <w:rFonts w:asciiTheme="minorHAnsi" w:hAnsiTheme="minorHAnsi" w:cstheme="minorHAnsi"/>
          <w:sz w:val="20"/>
          <w:szCs w:val="20"/>
        </w:rPr>
      </w:pPr>
    </w:p>
    <w:p w:rsidR="00E801D9" w:rsidRPr="000C242D" w:rsidRDefault="008D7643" w:rsidP="00C604DE">
      <w:pPr>
        <w:pStyle w:val="Heading1"/>
      </w:pPr>
      <w:bookmarkStart w:id="8" w:name="_Toc346878920"/>
      <w:r>
        <w:t>Alternatives to Java SPI</w:t>
      </w:r>
      <w:bookmarkEnd w:id="8"/>
      <w:r>
        <w:t xml:space="preserve"> </w:t>
      </w:r>
    </w:p>
    <w:p w:rsidR="000C242D" w:rsidRDefault="000C242D" w:rsidP="00E801D9">
      <w:pPr>
        <w:pStyle w:val="PlainText"/>
        <w:rPr>
          <w:rFonts w:asciiTheme="minorHAnsi" w:hAnsiTheme="minorHAnsi" w:cstheme="minorHAnsi"/>
          <w:sz w:val="20"/>
          <w:szCs w:val="20"/>
        </w:rPr>
      </w:pPr>
    </w:p>
    <w:p w:rsidR="00E801D9" w:rsidRPr="000C242D" w:rsidRDefault="008D7643"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There are other options to achieve extensibility of java application one of them is OSGI </w:t>
      </w:r>
      <w:r>
        <w:rPr>
          <w:rFonts w:asciiTheme="minorHAnsi" w:hAnsiTheme="minorHAnsi" w:cstheme="minorHAnsi"/>
        </w:rPr>
        <w:t>(</w:t>
      </w:r>
      <w:r>
        <w:rPr>
          <w:rFonts w:asciiTheme="minorHAnsi" w:hAnsiTheme="minorHAnsi" w:cstheme="minorHAnsi"/>
          <w:sz w:val="20"/>
          <w:szCs w:val="20"/>
        </w:rPr>
        <w:t xml:space="preserve">an acronym for </w:t>
      </w:r>
      <w:r w:rsidRPr="008D7643">
        <w:rPr>
          <w:rFonts w:asciiTheme="minorHAnsi" w:hAnsiTheme="minorHAnsi" w:cstheme="minorHAnsi"/>
          <w:i/>
          <w:sz w:val="20"/>
          <w:szCs w:val="20"/>
        </w:rPr>
        <w:t>Open Services Gat</w:t>
      </w:r>
      <w:r w:rsidRPr="008D7643">
        <w:rPr>
          <w:rFonts w:asciiTheme="minorHAnsi" w:hAnsiTheme="minorHAnsi" w:cstheme="minorHAnsi"/>
          <w:i/>
          <w:sz w:val="20"/>
          <w:szCs w:val="20"/>
        </w:rPr>
        <w:t>eway I</w:t>
      </w:r>
      <w:r w:rsidRPr="008D7643">
        <w:rPr>
          <w:rFonts w:asciiTheme="minorHAnsi" w:hAnsiTheme="minorHAnsi" w:cstheme="minorHAnsi"/>
          <w:i/>
          <w:sz w:val="20"/>
          <w:szCs w:val="20"/>
        </w:rPr>
        <w:t>nitiative</w:t>
      </w:r>
      <w:r>
        <w:rPr>
          <w:rFonts w:asciiTheme="minorHAnsi" w:hAnsiTheme="minorHAnsi" w:cstheme="minorHAnsi"/>
          <w:sz w:val="20"/>
          <w:szCs w:val="20"/>
        </w:rPr>
        <w:t>) framework</w:t>
      </w:r>
      <w:r w:rsidR="00E801D9" w:rsidRPr="000C242D">
        <w:rPr>
          <w:rFonts w:asciiTheme="minorHAnsi" w:hAnsiTheme="minorHAnsi" w:cstheme="minorHAnsi"/>
          <w:sz w:val="20"/>
          <w:szCs w:val="20"/>
        </w:rPr>
        <w:t>.</w:t>
      </w:r>
    </w:p>
    <w:p w:rsidR="00E801D9" w:rsidRDefault="008D7643" w:rsidP="008D7643">
      <w:pPr>
        <w:pStyle w:val="PlainText"/>
        <w:numPr>
          <w:ilvl w:val="0"/>
          <w:numId w:val="40"/>
        </w:numPr>
        <w:ind w:left="360"/>
        <w:rPr>
          <w:rFonts w:asciiTheme="minorHAnsi" w:hAnsiTheme="minorHAnsi" w:cstheme="minorHAnsi"/>
          <w:sz w:val="20"/>
          <w:szCs w:val="20"/>
        </w:rPr>
      </w:pPr>
      <w:r w:rsidRPr="008D7643">
        <w:rPr>
          <w:rFonts w:asciiTheme="minorHAnsi" w:hAnsiTheme="minorHAnsi" w:cstheme="minorHAnsi"/>
          <w:sz w:val="20"/>
          <w:szCs w:val="20"/>
        </w:rPr>
        <w:t xml:space="preserve">It </w:t>
      </w:r>
      <w:r w:rsidRPr="008D7643">
        <w:rPr>
          <w:rFonts w:asciiTheme="minorHAnsi" w:hAnsiTheme="minorHAnsi" w:cstheme="minorHAnsi"/>
          <w:sz w:val="20"/>
          <w:szCs w:val="20"/>
        </w:rPr>
        <w:t>is a module system and</w:t>
      </w:r>
      <w:r w:rsidRPr="008D7643">
        <w:rPr>
          <w:rFonts w:asciiTheme="minorHAnsi" w:hAnsiTheme="minorHAnsi" w:cstheme="minorHAnsi"/>
        </w:rPr>
        <w:t> </w:t>
      </w:r>
      <w:hyperlink r:id="rId14" w:tooltip="Service (systems architecture)" w:history="1">
        <w:r w:rsidRPr="008D7643">
          <w:rPr>
            <w:rFonts w:asciiTheme="minorHAnsi" w:hAnsiTheme="minorHAnsi" w:cstheme="minorHAnsi"/>
          </w:rPr>
          <w:t>service</w:t>
        </w:r>
      </w:hyperlink>
      <w:r w:rsidRPr="008D7643">
        <w:rPr>
          <w:rFonts w:asciiTheme="minorHAnsi" w:hAnsiTheme="minorHAnsi" w:cstheme="minorHAnsi"/>
        </w:rPr>
        <w:t> </w:t>
      </w:r>
      <w:r w:rsidRPr="008D7643">
        <w:rPr>
          <w:rFonts w:asciiTheme="minorHAnsi" w:hAnsiTheme="minorHAnsi" w:cstheme="minorHAnsi"/>
          <w:sz w:val="20"/>
          <w:szCs w:val="20"/>
        </w:rPr>
        <w:t>platform for the</w:t>
      </w:r>
      <w:r w:rsidRPr="008D7643">
        <w:rPr>
          <w:rFonts w:asciiTheme="minorHAnsi" w:hAnsiTheme="minorHAnsi" w:cstheme="minorHAnsi"/>
        </w:rPr>
        <w:t> </w:t>
      </w:r>
      <w:hyperlink r:id="rId15" w:tooltip="Java (programming language)" w:history="1">
        <w:r w:rsidRPr="008D7643">
          <w:rPr>
            <w:rFonts w:asciiTheme="minorHAnsi" w:hAnsiTheme="minorHAnsi" w:cstheme="minorHAnsi"/>
          </w:rPr>
          <w:t>Java</w:t>
        </w:r>
      </w:hyperlink>
      <w:r w:rsidRPr="008D7643">
        <w:rPr>
          <w:rFonts w:asciiTheme="minorHAnsi" w:hAnsiTheme="minorHAnsi" w:cstheme="minorHAnsi"/>
        </w:rPr>
        <w:t> </w:t>
      </w:r>
      <w:r w:rsidRPr="008D7643">
        <w:rPr>
          <w:rFonts w:asciiTheme="minorHAnsi" w:hAnsiTheme="minorHAnsi" w:cstheme="minorHAnsi"/>
          <w:sz w:val="20"/>
          <w:szCs w:val="20"/>
        </w:rPr>
        <w:t>programming language that implements a complete and dynamic</w:t>
      </w:r>
      <w:r w:rsidRPr="008D7643">
        <w:rPr>
          <w:rFonts w:asciiTheme="minorHAnsi" w:hAnsiTheme="minorHAnsi" w:cstheme="minorHAnsi"/>
        </w:rPr>
        <w:t> </w:t>
      </w:r>
      <w:hyperlink r:id="rId16" w:tooltip="Component model" w:history="1">
        <w:r w:rsidRPr="008D7643">
          <w:rPr>
            <w:rFonts w:asciiTheme="minorHAnsi" w:hAnsiTheme="minorHAnsi" w:cstheme="minorHAnsi"/>
          </w:rPr>
          <w:t>component model</w:t>
        </w:r>
      </w:hyperlink>
      <w:r w:rsidRPr="000C242D">
        <w:rPr>
          <w:rFonts w:asciiTheme="minorHAnsi" w:hAnsiTheme="minorHAnsi" w:cstheme="minorHAnsi"/>
          <w:sz w:val="20"/>
          <w:szCs w:val="20"/>
        </w:rPr>
        <w:t xml:space="preserve"> </w:t>
      </w:r>
    </w:p>
    <w:p w:rsidR="008D7643" w:rsidRDefault="008D7643" w:rsidP="008D7643">
      <w:pPr>
        <w:pStyle w:val="PlainText"/>
        <w:keepNext/>
        <w:ind w:left="360"/>
        <w:jc w:val="center"/>
      </w:pPr>
      <w:r>
        <w:rPr>
          <w:noProof/>
        </w:rPr>
        <w:drawing>
          <wp:inline distT="0" distB="0" distL="0" distR="0" wp14:anchorId="2BA9F190" wp14:editId="31A4E8DF">
            <wp:extent cx="3522345" cy="2616200"/>
            <wp:effectExtent l="0" t="0" r="1905" b="0"/>
            <wp:docPr id="310" name="Picture 310" descr="File:Osgi framewo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Osgi framework.sv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2345" cy="2616200"/>
                    </a:xfrm>
                    <a:prstGeom prst="rect">
                      <a:avLst/>
                    </a:prstGeom>
                    <a:noFill/>
                    <a:ln>
                      <a:noFill/>
                    </a:ln>
                  </pic:spPr>
                </pic:pic>
              </a:graphicData>
            </a:graphic>
          </wp:inline>
        </w:drawing>
      </w:r>
    </w:p>
    <w:p w:rsidR="008D7643" w:rsidRDefault="008D7643" w:rsidP="008D7643">
      <w:pPr>
        <w:pStyle w:val="Caption"/>
        <w:jc w:val="center"/>
        <w:rPr>
          <w:rFonts w:cstheme="minorHAnsi"/>
          <w:sz w:val="20"/>
          <w:szCs w:val="20"/>
        </w:rPr>
      </w:pPr>
      <w:r>
        <w:t xml:space="preserve">Figure </w:t>
      </w:r>
      <w:r>
        <w:fldChar w:fldCharType="begin"/>
      </w:r>
      <w:r>
        <w:instrText xml:space="preserve"> SEQ Figure \* ARABIC </w:instrText>
      </w:r>
      <w:r>
        <w:fldChar w:fldCharType="separate"/>
      </w:r>
      <w:r>
        <w:rPr>
          <w:noProof/>
        </w:rPr>
        <w:t>5</w:t>
      </w:r>
      <w:r>
        <w:fldChar w:fldCharType="end"/>
      </w:r>
      <w:r>
        <w:t>: OSGI Framework</w:t>
      </w:r>
    </w:p>
    <w:p w:rsidR="008D7643" w:rsidRPr="000C242D" w:rsidRDefault="008D7643" w:rsidP="008D7643">
      <w:pPr>
        <w:pStyle w:val="PlainText"/>
        <w:ind w:left="360"/>
        <w:rPr>
          <w:rFonts w:asciiTheme="minorHAnsi" w:hAnsiTheme="minorHAnsi" w:cstheme="minorHAnsi"/>
          <w:sz w:val="20"/>
          <w:szCs w:val="20"/>
        </w:rPr>
      </w:pPr>
    </w:p>
    <w:p w:rsidR="008D7643" w:rsidRDefault="008D7643" w:rsidP="00E801D9">
      <w:pPr>
        <w:pStyle w:val="PlainText"/>
        <w:rPr>
          <w:rFonts w:asciiTheme="minorHAnsi" w:hAnsiTheme="minorHAnsi" w:cstheme="minorHAnsi"/>
          <w:sz w:val="20"/>
          <w:szCs w:val="20"/>
        </w:rPr>
      </w:pPr>
      <w:r>
        <w:rPr>
          <w:rFonts w:asciiTheme="minorHAnsi" w:hAnsiTheme="minorHAnsi" w:cstheme="minorHAnsi"/>
          <w:sz w:val="20"/>
          <w:szCs w:val="20"/>
        </w:rPr>
        <w:t>For an application to OSGI compliant all of its components need to be in OSGI framework. I.e. all the jars should be bundles. The services in OSGI are bundles published as services in the service registry of the OSGI framework.</w:t>
      </w:r>
    </w:p>
    <w:p w:rsidR="008D7643" w:rsidRDefault="008D7643" w:rsidP="00E801D9">
      <w:pPr>
        <w:pStyle w:val="PlainText"/>
        <w:rPr>
          <w:rFonts w:asciiTheme="minorHAnsi" w:hAnsiTheme="minorHAnsi" w:cstheme="minorHAnsi"/>
          <w:sz w:val="20"/>
          <w:szCs w:val="20"/>
        </w:rPr>
      </w:pPr>
    </w:p>
    <w:p w:rsidR="00E801D9" w:rsidRDefault="008D7643"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Though OSGI </w:t>
      </w:r>
      <w:r w:rsidR="005E63B7">
        <w:rPr>
          <w:rFonts w:asciiTheme="minorHAnsi" w:hAnsiTheme="minorHAnsi" w:cstheme="minorHAnsi"/>
          <w:sz w:val="20"/>
          <w:szCs w:val="20"/>
        </w:rPr>
        <w:t xml:space="preserve">is a good framework to implement extensibility, it particularly comes in handy when hot plugin is required, that is when new service provider needs to be plugged in without restarting rest of the application. This is not the requirement in device Interface. </w:t>
      </w:r>
    </w:p>
    <w:p w:rsidR="005E63B7" w:rsidRPr="000C242D" w:rsidRDefault="005E63B7" w:rsidP="00E801D9">
      <w:pPr>
        <w:pStyle w:val="PlainText"/>
        <w:rPr>
          <w:rFonts w:asciiTheme="minorHAnsi" w:hAnsiTheme="minorHAnsi" w:cstheme="minorHAnsi"/>
          <w:sz w:val="20"/>
          <w:szCs w:val="20"/>
        </w:rPr>
      </w:pPr>
    </w:p>
    <w:p w:rsidR="005E63B7" w:rsidRDefault="005E63B7" w:rsidP="00E801D9">
      <w:pPr>
        <w:pStyle w:val="PlainText"/>
        <w:rPr>
          <w:rFonts w:asciiTheme="minorHAnsi" w:hAnsiTheme="minorHAnsi" w:cstheme="minorHAnsi"/>
          <w:sz w:val="20"/>
          <w:szCs w:val="20"/>
        </w:rPr>
      </w:pPr>
      <w:r>
        <w:rPr>
          <w:rFonts w:asciiTheme="minorHAnsi" w:hAnsiTheme="minorHAnsi" w:cstheme="minorHAnsi"/>
          <w:sz w:val="20"/>
          <w:szCs w:val="20"/>
        </w:rPr>
        <w:t xml:space="preserve">For our existing application to be OSGI compliant lot of code rework will need to take place, which is not desirable as extensibility is easily achieved using SPI. </w:t>
      </w:r>
      <w:r w:rsidR="00D61689">
        <w:rPr>
          <w:rFonts w:asciiTheme="minorHAnsi" w:hAnsiTheme="minorHAnsi" w:cstheme="minorHAnsi"/>
          <w:sz w:val="20"/>
          <w:szCs w:val="20"/>
        </w:rPr>
        <w:t>W</w:t>
      </w:r>
      <w:r>
        <w:rPr>
          <w:rFonts w:asciiTheme="minorHAnsi" w:hAnsiTheme="minorHAnsi" w:cstheme="minorHAnsi"/>
          <w:sz w:val="20"/>
          <w:szCs w:val="20"/>
        </w:rPr>
        <w:t>hen OSGI is used all the providers will be forced to use OSGI framework which might introduce additional learning curve for all the implementers.</w:t>
      </w:r>
    </w:p>
    <w:p w:rsidR="00E801D9" w:rsidRDefault="00E801D9" w:rsidP="00E801D9">
      <w:pPr>
        <w:pStyle w:val="PlainText"/>
        <w:rPr>
          <w:rFonts w:asciiTheme="minorHAnsi" w:hAnsiTheme="minorHAnsi" w:cstheme="minorHAnsi"/>
          <w:sz w:val="20"/>
          <w:szCs w:val="20"/>
        </w:rPr>
      </w:pPr>
    </w:p>
    <w:p w:rsidR="003F3A39" w:rsidRDefault="003F3A39" w:rsidP="00E801D9">
      <w:pPr>
        <w:pStyle w:val="PlainText"/>
        <w:rPr>
          <w:rFonts w:asciiTheme="minorHAnsi" w:hAnsiTheme="minorHAnsi" w:cstheme="minorHAnsi"/>
          <w:sz w:val="20"/>
          <w:szCs w:val="20"/>
        </w:rPr>
      </w:pPr>
    </w:p>
    <w:p w:rsidR="003F3A39" w:rsidRPr="000C242D" w:rsidRDefault="003F3A39" w:rsidP="00E801D9">
      <w:pPr>
        <w:pStyle w:val="PlainText"/>
        <w:rPr>
          <w:rFonts w:asciiTheme="minorHAnsi" w:hAnsiTheme="minorHAnsi" w:cstheme="minorHAnsi"/>
          <w:sz w:val="20"/>
          <w:szCs w:val="20"/>
        </w:rPr>
      </w:pPr>
    </w:p>
    <w:sectPr w:rsidR="003F3A39" w:rsidRPr="000C242D" w:rsidSect="009A6682">
      <w:type w:val="continuous"/>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033" w:rsidRDefault="00B11033" w:rsidP="00B9415A">
      <w:pPr>
        <w:spacing w:after="0" w:line="240" w:lineRule="auto"/>
      </w:pPr>
      <w:r>
        <w:separator/>
      </w:r>
    </w:p>
  </w:endnote>
  <w:endnote w:type="continuationSeparator" w:id="0">
    <w:p w:rsidR="00B11033" w:rsidRDefault="00B11033" w:rsidP="00B9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414A" w:rsidRDefault="0092414A">
    <w:pPr>
      <w:pStyle w:val="Footer"/>
    </w:pPr>
    <w:r>
      <w:rPr>
        <w:noProof/>
      </w:rPr>
      <mc:AlternateContent>
        <mc:Choice Requires="wpg">
          <w:drawing>
            <wp:anchor distT="0" distB="0" distL="114300" distR="114300" simplePos="0" relativeHeight="251659264" behindDoc="0" locked="0" layoutInCell="1" allowOverlap="1" wp14:anchorId="13D65CF3" wp14:editId="21B89E6F">
              <wp:simplePos x="0" y="0"/>
              <wp:positionH relativeFrom="column">
                <wp:posOffset>217170</wp:posOffset>
              </wp:positionH>
              <wp:positionV relativeFrom="line">
                <wp:posOffset>-267970</wp:posOffset>
              </wp:positionV>
              <wp:extent cx="6020435" cy="746760"/>
              <wp:effectExtent l="0" t="19050" r="18415" b="15240"/>
              <wp:wrapNone/>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0435" cy="746760"/>
                        <a:chOff x="1191" y="14792"/>
                        <a:chExt cx="9481" cy="1176"/>
                      </a:xfrm>
                    </wpg:grpSpPr>
                    <wps:wsp>
                      <wps:cNvPr id="304" name="Line 7"/>
                      <wps:cNvCnPr/>
                      <wps:spPr bwMode="auto">
                        <a:xfrm>
                          <a:off x="1191" y="15564"/>
                          <a:ext cx="8294"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05" name="Picture 8" descr="Barco-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481" y="14792"/>
                          <a:ext cx="1191" cy="1176"/>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03" o:spid="_x0000_s1026" style="position:absolute;margin-left:17.1pt;margin-top:-21.1pt;width:474.05pt;height:58.8pt;z-index:251659264;mso-position-vertical-relative:line" coordorigin="1191,14792" coordsize="948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">
              <v:line id="Line 7" o:spid="_x0000_s1027" style="position:absolute;visibility:visible;mso-wrap-style:square" from="1191,15564" to="9485,15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X9MUAAADcAAAADwAAAGRycy9kb3ducmV2LnhtbESPQWvCQBSE74X+h+UJvemuNhVJXUUU&#10;RWx7UCN4fGRfk9Ds25BdNf77bkHocZiZb5jpvLO1uFLrK8cahgMFgjh3puJCQ3Zc9ycgfEA2WDsm&#10;DXfyMJ89P00xNe7Ge7oeQiEihH2KGsoQmlRKn5dk0Q9cQxy9b9daDFG2hTQt3iLc1nKk1FharDgu&#10;lNjQsqT853CxGk7122q5+fhKsnOWLFCtdrz5RK1fet3iHUSgLvyHH+2t0fCqEvg7E4+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NcX9MUAAADcAAAADwAAAAAAAAAA&#10;AAAAAAChAgAAZHJzL2Rvd25yZXYueG1sUEsFBgAAAAAEAAQA+QAAAJMDAAAAAA==&#10;" strokecolor="red"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alt="Barco-logo" style="position:absolute;left:9481;top:14792;width:1191;height:1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lkwzFAAAA3AAAAA8AAABkcnMvZG93bnJldi54bWxEj9FqwkAURN8F/2G5hb7ppraWJmYjYin0&#10;oQpRP+CavSYh2bshu43p33cFwcdhZs4w6Xo0rRiod7VlBS/zCARxYXXNpYLT8Wv2AcJ5ZI2tZVLw&#10;Rw7W2XSSYqLtlXMaDr4UAcIuQQWV910ipSsqMujmtiMO3sX2Bn2QfSl1j9cAN61cRNG7NFhzWKiw&#10;o21FRXP4NYHysxw/45h3xdv+mOfnshmGuFHq+WncrEB4Gv0jfG9/awWv0RJuZ8IRkN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5ZMMxQAAANwAAAAPAAAAAAAAAAAAAAAA&#10;AJ8CAABkcnMvZG93bnJldi54bWxQSwUGAAAAAAQABAD3AAAAkQMAAAAA&#10;" stroked="t" strokecolor="white" strokeweight="2pt">
                <v:imagedata r:id="rId2" o:title="Barco-logo"/>
              </v:shape>
              <w10:wrap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033" w:rsidRDefault="00B11033" w:rsidP="00B9415A">
      <w:pPr>
        <w:spacing w:after="0" w:line="240" w:lineRule="auto"/>
      </w:pPr>
      <w:r>
        <w:separator/>
      </w:r>
    </w:p>
  </w:footnote>
  <w:footnote w:type="continuationSeparator" w:id="0">
    <w:p w:rsidR="00B11033" w:rsidRDefault="00B11033" w:rsidP="00B941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135"/>
    <w:multiLevelType w:val="hybridMultilevel"/>
    <w:tmpl w:val="9D3441EC"/>
    <w:lvl w:ilvl="0" w:tplc="6258282C">
      <w:numFmt w:val="bullet"/>
      <w:lvlText w:val=""/>
      <w:lvlJc w:val="left"/>
      <w:pPr>
        <w:ind w:left="1080" w:hanging="360"/>
      </w:pPr>
      <w:rPr>
        <w:rFonts w:ascii="Symbol" w:eastAsiaTheme="minorHAnsi" w:hAnsi="Symbol" w:cstheme="minorHAns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F854A1"/>
    <w:multiLevelType w:val="hybridMultilevel"/>
    <w:tmpl w:val="E02C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930CCF"/>
    <w:multiLevelType w:val="hybridMultilevel"/>
    <w:tmpl w:val="0FB8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6C060A"/>
    <w:multiLevelType w:val="hybridMultilevel"/>
    <w:tmpl w:val="B9AC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602C44"/>
    <w:multiLevelType w:val="hybridMultilevel"/>
    <w:tmpl w:val="30604A60"/>
    <w:lvl w:ilvl="0" w:tplc="202697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703B5D"/>
    <w:multiLevelType w:val="hybridMultilevel"/>
    <w:tmpl w:val="930E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38291D"/>
    <w:multiLevelType w:val="hybridMultilevel"/>
    <w:tmpl w:val="51E073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EC3608"/>
    <w:multiLevelType w:val="hybridMultilevel"/>
    <w:tmpl w:val="1FE86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F4164FB"/>
    <w:multiLevelType w:val="hybridMultilevel"/>
    <w:tmpl w:val="78D28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022558"/>
    <w:multiLevelType w:val="hybridMultilevel"/>
    <w:tmpl w:val="6996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F2EE0"/>
    <w:multiLevelType w:val="hybridMultilevel"/>
    <w:tmpl w:val="FC5AD5EA"/>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63FA1"/>
    <w:multiLevelType w:val="hybridMultilevel"/>
    <w:tmpl w:val="752A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4D77AC"/>
    <w:multiLevelType w:val="hybridMultilevel"/>
    <w:tmpl w:val="42EEEF82"/>
    <w:lvl w:ilvl="0" w:tplc="6B88B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2D54A9"/>
    <w:multiLevelType w:val="hybridMultilevel"/>
    <w:tmpl w:val="435205BC"/>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C71CF3"/>
    <w:multiLevelType w:val="hybridMultilevel"/>
    <w:tmpl w:val="7E4E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85312"/>
    <w:multiLevelType w:val="hybridMultilevel"/>
    <w:tmpl w:val="AD587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5714B3"/>
    <w:multiLevelType w:val="hybridMultilevel"/>
    <w:tmpl w:val="716C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155FB7"/>
    <w:multiLevelType w:val="hybridMultilevel"/>
    <w:tmpl w:val="D63AEB92"/>
    <w:lvl w:ilvl="0" w:tplc="04090001">
      <w:start w:val="1"/>
      <w:numFmt w:val="bullet"/>
      <w:lvlText w:val=""/>
      <w:lvlJc w:val="left"/>
      <w:pPr>
        <w:ind w:left="720" w:hanging="360"/>
      </w:pPr>
      <w:rPr>
        <w:rFonts w:ascii="Symbol" w:hAnsi="Symbol" w:hint="default"/>
      </w:rPr>
    </w:lvl>
    <w:lvl w:ilvl="1" w:tplc="C02CDB1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1F43B3"/>
    <w:multiLevelType w:val="hybridMultilevel"/>
    <w:tmpl w:val="EC32BBFA"/>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19">
    <w:nsid w:val="2AF81B18"/>
    <w:multiLevelType w:val="hybridMultilevel"/>
    <w:tmpl w:val="4882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63A4B"/>
    <w:multiLevelType w:val="hybridMultilevel"/>
    <w:tmpl w:val="2B1E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9D3EF8"/>
    <w:multiLevelType w:val="hybridMultilevel"/>
    <w:tmpl w:val="DD6C15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394808"/>
    <w:multiLevelType w:val="hybridMultilevel"/>
    <w:tmpl w:val="3CA6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11165E"/>
    <w:multiLevelType w:val="hybridMultilevel"/>
    <w:tmpl w:val="858A7E02"/>
    <w:lvl w:ilvl="0" w:tplc="2932CDF6">
      <w:numFmt w:val="bullet"/>
      <w:lvlText w:val=""/>
      <w:lvlJc w:val="left"/>
      <w:pPr>
        <w:ind w:left="1346" w:hanging="360"/>
      </w:pPr>
      <w:rPr>
        <w:rFonts w:ascii="Symbol" w:eastAsiaTheme="minorHAnsi" w:hAnsi="Symbol" w:cstheme="minorHAnsi"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24">
    <w:nsid w:val="47F12DDC"/>
    <w:multiLevelType w:val="hybridMultilevel"/>
    <w:tmpl w:val="1626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5D5C3A"/>
    <w:multiLevelType w:val="hybridMultilevel"/>
    <w:tmpl w:val="D6762C70"/>
    <w:lvl w:ilvl="0" w:tplc="04090001">
      <w:start w:val="1"/>
      <w:numFmt w:val="bullet"/>
      <w:lvlText w:val=""/>
      <w:lvlJc w:val="left"/>
      <w:pPr>
        <w:ind w:left="861" w:hanging="360"/>
      </w:pPr>
      <w:rPr>
        <w:rFonts w:ascii="Symbol" w:hAnsi="Symbol" w:hint="default"/>
      </w:rPr>
    </w:lvl>
    <w:lvl w:ilvl="1" w:tplc="04090003" w:tentative="1">
      <w:start w:val="1"/>
      <w:numFmt w:val="bullet"/>
      <w:lvlText w:val="o"/>
      <w:lvlJc w:val="left"/>
      <w:pPr>
        <w:ind w:left="1581" w:hanging="360"/>
      </w:pPr>
      <w:rPr>
        <w:rFonts w:ascii="Courier New" w:hAnsi="Courier New" w:cs="Courier New" w:hint="default"/>
      </w:rPr>
    </w:lvl>
    <w:lvl w:ilvl="2" w:tplc="04090005" w:tentative="1">
      <w:start w:val="1"/>
      <w:numFmt w:val="bullet"/>
      <w:lvlText w:val=""/>
      <w:lvlJc w:val="left"/>
      <w:pPr>
        <w:ind w:left="2301" w:hanging="360"/>
      </w:pPr>
      <w:rPr>
        <w:rFonts w:ascii="Wingdings" w:hAnsi="Wingdings" w:hint="default"/>
      </w:rPr>
    </w:lvl>
    <w:lvl w:ilvl="3" w:tplc="04090001" w:tentative="1">
      <w:start w:val="1"/>
      <w:numFmt w:val="bullet"/>
      <w:lvlText w:val=""/>
      <w:lvlJc w:val="left"/>
      <w:pPr>
        <w:ind w:left="3021" w:hanging="360"/>
      </w:pPr>
      <w:rPr>
        <w:rFonts w:ascii="Symbol" w:hAnsi="Symbol" w:hint="default"/>
      </w:rPr>
    </w:lvl>
    <w:lvl w:ilvl="4" w:tplc="04090003" w:tentative="1">
      <w:start w:val="1"/>
      <w:numFmt w:val="bullet"/>
      <w:lvlText w:val="o"/>
      <w:lvlJc w:val="left"/>
      <w:pPr>
        <w:ind w:left="3741" w:hanging="360"/>
      </w:pPr>
      <w:rPr>
        <w:rFonts w:ascii="Courier New" w:hAnsi="Courier New" w:cs="Courier New" w:hint="default"/>
      </w:rPr>
    </w:lvl>
    <w:lvl w:ilvl="5" w:tplc="04090005" w:tentative="1">
      <w:start w:val="1"/>
      <w:numFmt w:val="bullet"/>
      <w:lvlText w:val=""/>
      <w:lvlJc w:val="left"/>
      <w:pPr>
        <w:ind w:left="4461" w:hanging="360"/>
      </w:pPr>
      <w:rPr>
        <w:rFonts w:ascii="Wingdings" w:hAnsi="Wingdings" w:hint="default"/>
      </w:rPr>
    </w:lvl>
    <w:lvl w:ilvl="6" w:tplc="04090001" w:tentative="1">
      <w:start w:val="1"/>
      <w:numFmt w:val="bullet"/>
      <w:lvlText w:val=""/>
      <w:lvlJc w:val="left"/>
      <w:pPr>
        <w:ind w:left="5181" w:hanging="360"/>
      </w:pPr>
      <w:rPr>
        <w:rFonts w:ascii="Symbol" w:hAnsi="Symbol" w:hint="default"/>
      </w:rPr>
    </w:lvl>
    <w:lvl w:ilvl="7" w:tplc="04090003" w:tentative="1">
      <w:start w:val="1"/>
      <w:numFmt w:val="bullet"/>
      <w:lvlText w:val="o"/>
      <w:lvlJc w:val="left"/>
      <w:pPr>
        <w:ind w:left="5901" w:hanging="360"/>
      </w:pPr>
      <w:rPr>
        <w:rFonts w:ascii="Courier New" w:hAnsi="Courier New" w:cs="Courier New" w:hint="default"/>
      </w:rPr>
    </w:lvl>
    <w:lvl w:ilvl="8" w:tplc="04090005" w:tentative="1">
      <w:start w:val="1"/>
      <w:numFmt w:val="bullet"/>
      <w:lvlText w:val=""/>
      <w:lvlJc w:val="left"/>
      <w:pPr>
        <w:ind w:left="6621" w:hanging="360"/>
      </w:pPr>
      <w:rPr>
        <w:rFonts w:ascii="Wingdings" w:hAnsi="Wingdings" w:hint="default"/>
      </w:rPr>
    </w:lvl>
  </w:abstractNum>
  <w:abstractNum w:abstractNumId="26">
    <w:nsid w:val="4B6361BD"/>
    <w:multiLevelType w:val="hybridMultilevel"/>
    <w:tmpl w:val="C0889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01788B"/>
    <w:multiLevelType w:val="hybridMultilevel"/>
    <w:tmpl w:val="0D8C256E"/>
    <w:lvl w:ilvl="0" w:tplc="0EE0032C">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D9559B"/>
    <w:multiLevelType w:val="hybridMultilevel"/>
    <w:tmpl w:val="BCACC4D8"/>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29">
    <w:nsid w:val="55AE3614"/>
    <w:multiLevelType w:val="hybridMultilevel"/>
    <w:tmpl w:val="3B36F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2B79DC"/>
    <w:multiLevelType w:val="hybridMultilevel"/>
    <w:tmpl w:val="7D78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E43BB"/>
    <w:multiLevelType w:val="hybridMultilevel"/>
    <w:tmpl w:val="59B4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8C7559"/>
    <w:multiLevelType w:val="hybridMultilevel"/>
    <w:tmpl w:val="6380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1F6648"/>
    <w:multiLevelType w:val="hybridMultilevel"/>
    <w:tmpl w:val="6C103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8267D9E"/>
    <w:multiLevelType w:val="hybridMultilevel"/>
    <w:tmpl w:val="AE3CB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852B16"/>
    <w:multiLevelType w:val="hybridMultilevel"/>
    <w:tmpl w:val="31969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2B11B4"/>
    <w:multiLevelType w:val="hybridMultilevel"/>
    <w:tmpl w:val="AAA884CC"/>
    <w:lvl w:ilvl="0" w:tplc="15DE27E6">
      <w:start w:val="1"/>
      <w:numFmt w:val="bullet"/>
      <w:lvlText w:val=""/>
      <w:lvlJc w:val="left"/>
      <w:pPr>
        <w:tabs>
          <w:tab w:val="num" w:pos="720"/>
        </w:tabs>
        <w:ind w:left="720" w:hanging="360"/>
      </w:pPr>
      <w:rPr>
        <w:rFonts w:ascii="Wingdings" w:hAnsi="Wingdings" w:hint="default"/>
      </w:rPr>
    </w:lvl>
    <w:lvl w:ilvl="1" w:tplc="F0FED79E" w:tentative="1">
      <w:start w:val="1"/>
      <w:numFmt w:val="bullet"/>
      <w:lvlText w:val=""/>
      <w:lvlJc w:val="left"/>
      <w:pPr>
        <w:tabs>
          <w:tab w:val="num" w:pos="1440"/>
        </w:tabs>
        <w:ind w:left="1440" w:hanging="360"/>
      </w:pPr>
      <w:rPr>
        <w:rFonts w:ascii="Wingdings" w:hAnsi="Wingdings" w:hint="default"/>
      </w:rPr>
    </w:lvl>
    <w:lvl w:ilvl="2" w:tplc="5A8C2C1C" w:tentative="1">
      <w:start w:val="1"/>
      <w:numFmt w:val="bullet"/>
      <w:lvlText w:val=""/>
      <w:lvlJc w:val="left"/>
      <w:pPr>
        <w:tabs>
          <w:tab w:val="num" w:pos="2160"/>
        </w:tabs>
        <w:ind w:left="2160" w:hanging="360"/>
      </w:pPr>
      <w:rPr>
        <w:rFonts w:ascii="Wingdings" w:hAnsi="Wingdings" w:hint="default"/>
      </w:rPr>
    </w:lvl>
    <w:lvl w:ilvl="3" w:tplc="7A940B8E" w:tentative="1">
      <w:start w:val="1"/>
      <w:numFmt w:val="bullet"/>
      <w:lvlText w:val=""/>
      <w:lvlJc w:val="left"/>
      <w:pPr>
        <w:tabs>
          <w:tab w:val="num" w:pos="2880"/>
        </w:tabs>
        <w:ind w:left="2880" w:hanging="360"/>
      </w:pPr>
      <w:rPr>
        <w:rFonts w:ascii="Wingdings" w:hAnsi="Wingdings" w:hint="default"/>
      </w:rPr>
    </w:lvl>
    <w:lvl w:ilvl="4" w:tplc="83DE5D4A" w:tentative="1">
      <w:start w:val="1"/>
      <w:numFmt w:val="bullet"/>
      <w:lvlText w:val=""/>
      <w:lvlJc w:val="left"/>
      <w:pPr>
        <w:tabs>
          <w:tab w:val="num" w:pos="3600"/>
        </w:tabs>
        <w:ind w:left="3600" w:hanging="360"/>
      </w:pPr>
      <w:rPr>
        <w:rFonts w:ascii="Wingdings" w:hAnsi="Wingdings" w:hint="default"/>
      </w:rPr>
    </w:lvl>
    <w:lvl w:ilvl="5" w:tplc="43EC323C" w:tentative="1">
      <w:start w:val="1"/>
      <w:numFmt w:val="bullet"/>
      <w:lvlText w:val=""/>
      <w:lvlJc w:val="left"/>
      <w:pPr>
        <w:tabs>
          <w:tab w:val="num" w:pos="4320"/>
        </w:tabs>
        <w:ind w:left="4320" w:hanging="360"/>
      </w:pPr>
      <w:rPr>
        <w:rFonts w:ascii="Wingdings" w:hAnsi="Wingdings" w:hint="default"/>
      </w:rPr>
    </w:lvl>
    <w:lvl w:ilvl="6" w:tplc="99ACE992" w:tentative="1">
      <w:start w:val="1"/>
      <w:numFmt w:val="bullet"/>
      <w:lvlText w:val=""/>
      <w:lvlJc w:val="left"/>
      <w:pPr>
        <w:tabs>
          <w:tab w:val="num" w:pos="5040"/>
        </w:tabs>
        <w:ind w:left="5040" w:hanging="360"/>
      </w:pPr>
      <w:rPr>
        <w:rFonts w:ascii="Wingdings" w:hAnsi="Wingdings" w:hint="default"/>
      </w:rPr>
    </w:lvl>
    <w:lvl w:ilvl="7" w:tplc="28F4758A" w:tentative="1">
      <w:start w:val="1"/>
      <w:numFmt w:val="bullet"/>
      <w:lvlText w:val=""/>
      <w:lvlJc w:val="left"/>
      <w:pPr>
        <w:tabs>
          <w:tab w:val="num" w:pos="5760"/>
        </w:tabs>
        <w:ind w:left="5760" w:hanging="360"/>
      </w:pPr>
      <w:rPr>
        <w:rFonts w:ascii="Wingdings" w:hAnsi="Wingdings" w:hint="default"/>
      </w:rPr>
    </w:lvl>
    <w:lvl w:ilvl="8" w:tplc="C17674B0" w:tentative="1">
      <w:start w:val="1"/>
      <w:numFmt w:val="bullet"/>
      <w:lvlText w:val=""/>
      <w:lvlJc w:val="left"/>
      <w:pPr>
        <w:tabs>
          <w:tab w:val="num" w:pos="6480"/>
        </w:tabs>
        <w:ind w:left="6480" w:hanging="360"/>
      </w:pPr>
      <w:rPr>
        <w:rFonts w:ascii="Wingdings" w:hAnsi="Wingdings" w:hint="default"/>
      </w:rPr>
    </w:lvl>
  </w:abstractNum>
  <w:abstractNum w:abstractNumId="37">
    <w:nsid w:val="5DA4243C"/>
    <w:multiLevelType w:val="hybridMultilevel"/>
    <w:tmpl w:val="8CB8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EFE09F2"/>
    <w:multiLevelType w:val="hybridMultilevel"/>
    <w:tmpl w:val="76840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283557"/>
    <w:multiLevelType w:val="hybridMultilevel"/>
    <w:tmpl w:val="616CE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0A0E71"/>
    <w:multiLevelType w:val="hybridMultilevel"/>
    <w:tmpl w:val="91B6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543378"/>
    <w:multiLevelType w:val="hybridMultilevel"/>
    <w:tmpl w:val="742AF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7154FF0"/>
    <w:multiLevelType w:val="hybridMultilevel"/>
    <w:tmpl w:val="C276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ED17D7"/>
    <w:multiLevelType w:val="hybridMultilevel"/>
    <w:tmpl w:val="246A4210"/>
    <w:lvl w:ilvl="0" w:tplc="E8D6F64A">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44">
    <w:nsid w:val="765F5CB4"/>
    <w:multiLevelType w:val="hybridMultilevel"/>
    <w:tmpl w:val="60E23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DC7CDF"/>
    <w:multiLevelType w:val="hybridMultilevel"/>
    <w:tmpl w:val="75E2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E76D6"/>
    <w:multiLevelType w:val="hybridMultilevel"/>
    <w:tmpl w:val="8FFE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A76DB"/>
    <w:multiLevelType w:val="hybridMultilevel"/>
    <w:tmpl w:val="BA283736"/>
    <w:lvl w:ilvl="0" w:tplc="2932CDF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27"/>
  </w:num>
  <w:num w:numId="4">
    <w:abstractNumId w:val="47"/>
  </w:num>
  <w:num w:numId="5">
    <w:abstractNumId w:val="36"/>
  </w:num>
  <w:num w:numId="6">
    <w:abstractNumId w:val="14"/>
  </w:num>
  <w:num w:numId="7">
    <w:abstractNumId w:val="38"/>
  </w:num>
  <w:num w:numId="8">
    <w:abstractNumId w:val="42"/>
  </w:num>
  <w:num w:numId="9">
    <w:abstractNumId w:val="40"/>
  </w:num>
  <w:num w:numId="10">
    <w:abstractNumId w:val="30"/>
  </w:num>
  <w:num w:numId="11">
    <w:abstractNumId w:val="20"/>
  </w:num>
  <w:num w:numId="12">
    <w:abstractNumId w:val="17"/>
  </w:num>
  <w:num w:numId="13">
    <w:abstractNumId w:val="39"/>
  </w:num>
  <w:num w:numId="14">
    <w:abstractNumId w:val="3"/>
  </w:num>
  <w:num w:numId="15">
    <w:abstractNumId w:val="37"/>
  </w:num>
  <w:num w:numId="16">
    <w:abstractNumId w:val="32"/>
  </w:num>
  <w:num w:numId="17">
    <w:abstractNumId w:val="15"/>
  </w:num>
  <w:num w:numId="18">
    <w:abstractNumId w:val="46"/>
  </w:num>
  <w:num w:numId="19">
    <w:abstractNumId w:val="31"/>
  </w:num>
  <w:num w:numId="20">
    <w:abstractNumId w:val="16"/>
  </w:num>
  <w:num w:numId="21">
    <w:abstractNumId w:val="28"/>
  </w:num>
  <w:num w:numId="22">
    <w:abstractNumId w:val="45"/>
  </w:num>
  <w:num w:numId="23">
    <w:abstractNumId w:val="18"/>
  </w:num>
  <w:num w:numId="24">
    <w:abstractNumId w:val="34"/>
  </w:num>
  <w:num w:numId="25">
    <w:abstractNumId w:val="24"/>
  </w:num>
  <w:num w:numId="26">
    <w:abstractNumId w:val="33"/>
  </w:num>
  <w:num w:numId="27">
    <w:abstractNumId w:val="5"/>
  </w:num>
  <w:num w:numId="28">
    <w:abstractNumId w:val="41"/>
  </w:num>
  <w:num w:numId="29">
    <w:abstractNumId w:val="22"/>
  </w:num>
  <w:num w:numId="30">
    <w:abstractNumId w:val="35"/>
  </w:num>
  <w:num w:numId="31">
    <w:abstractNumId w:val="26"/>
  </w:num>
  <w:num w:numId="32">
    <w:abstractNumId w:val="25"/>
  </w:num>
  <w:num w:numId="33">
    <w:abstractNumId w:val="23"/>
  </w:num>
  <w:num w:numId="34">
    <w:abstractNumId w:val="13"/>
  </w:num>
  <w:num w:numId="35">
    <w:abstractNumId w:val="10"/>
  </w:num>
  <w:num w:numId="36">
    <w:abstractNumId w:val="9"/>
  </w:num>
  <w:num w:numId="37">
    <w:abstractNumId w:val="44"/>
  </w:num>
  <w:num w:numId="38">
    <w:abstractNumId w:val="1"/>
  </w:num>
  <w:num w:numId="39">
    <w:abstractNumId w:val="11"/>
  </w:num>
  <w:num w:numId="40">
    <w:abstractNumId w:val="6"/>
  </w:num>
  <w:num w:numId="41">
    <w:abstractNumId w:val="21"/>
  </w:num>
  <w:num w:numId="42">
    <w:abstractNumId w:val="19"/>
  </w:num>
  <w:num w:numId="43">
    <w:abstractNumId w:val="8"/>
  </w:num>
  <w:num w:numId="44">
    <w:abstractNumId w:val="43"/>
  </w:num>
  <w:num w:numId="45">
    <w:abstractNumId w:val="7"/>
  </w:num>
  <w:num w:numId="46">
    <w:abstractNumId w:val="2"/>
  </w:num>
  <w:num w:numId="47">
    <w:abstractNumId w:val="12"/>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66D"/>
    <w:rsid w:val="00007A67"/>
    <w:rsid w:val="00016E91"/>
    <w:rsid w:val="00065F31"/>
    <w:rsid w:val="000666E6"/>
    <w:rsid w:val="0007047E"/>
    <w:rsid w:val="00084925"/>
    <w:rsid w:val="000971AB"/>
    <w:rsid w:val="000B3E63"/>
    <w:rsid w:val="000C242D"/>
    <w:rsid w:val="000D3BD4"/>
    <w:rsid w:val="000F34FC"/>
    <w:rsid w:val="00110745"/>
    <w:rsid w:val="00116844"/>
    <w:rsid w:val="00125313"/>
    <w:rsid w:val="001262F5"/>
    <w:rsid w:val="001409A0"/>
    <w:rsid w:val="00143709"/>
    <w:rsid w:val="00172072"/>
    <w:rsid w:val="00172893"/>
    <w:rsid w:val="00193077"/>
    <w:rsid w:val="001A40D6"/>
    <w:rsid w:val="001A6DAC"/>
    <w:rsid w:val="001B4F0B"/>
    <w:rsid w:val="001B6B85"/>
    <w:rsid w:val="001D489A"/>
    <w:rsid w:val="001E2486"/>
    <w:rsid w:val="001F32C2"/>
    <w:rsid w:val="001F5B29"/>
    <w:rsid w:val="00204063"/>
    <w:rsid w:val="00233A43"/>
    <w:rsid w:val="00244821"/>
    <w:rsid w:val="002572A2"/>
    <w:rsid w:val="00260014"/>
    <w:rsid w:val="00262BED"/>
    <w:rsid w:val="002641A9"/>
    <w:rsid w:val="00270B1A"/>
    <w:rsid w:val="00272ED1"/>
    <w:rsid w:val="00274AF2"/>
    <w:rsid w:val="00280275"/>
    <w:rsid w:val="0028039C"/>
    <w:rsid w:val="0028499E"/>
    <w:rsid w:val="00285308"/>
    <w:rsid w:val="002B0AEA"/>
    <w:rsid w:val="002B31A1"/>
    <w:rsid w:val="002C6A8D"/>
    <w:rsid w:val="002D2F37"/>
    <w:rsid w:val="002D4A83"/>
    <w:rsid w:val="002D5AA0"/>
    <w:rsid w:val="002D6597"/>
    <w:rsid w:val="002E4A1A"/>
    <w:rsid w:val="002F0294"/>
    <w:rsid w:val="002F03C5"/>
    <w:rsid w:val="0031627C"/>
    <w:rsid w:val="003166C8"/>
    <w:rsid w:val="00321F43"/>
    <w:rsid w:val="00327007"/>
    <w:rsid w:val="0033404B"/>
    <w:rsid w:val="003342C2"/>
    <w:rsid w:val="003351F6"/>
    <w:rsid w:val="00353545"/>
    <w:rsid w:val="00360D49"/>
    <w:rsid w:val="00393B61"/>
    <w:rsid w:val="003A0B1C"/>
    <w:rsid w:val="003A5D9F"/>
    <w:rsid w:val="003B5BCC"/>
    <w:rsid w:val="003C05D4"/>
    <w:rsid w:val="003C77E3"/>
    <w:rsid w:val="003F3A39"/>
    <w:rsid w:val="00406428"/>
    <w:rsid w:val="0041066D"/>
    <w:rsid w:val="00446DBA"/>
    <w:rsid w:val="004517FC"/>
    <w:rsid w:val="00457086"/>
    <w:rsid w:val="00460B35"/>
    <w:rsid w:val="0047279E"/>
    <w:rsid w:val="00475F7F"/>
    <w:rsid w:val="00476E6E"/>
    <w:rsid w:val="004858D0"/>
    <w:rsid w:val="00495224"/>
    <w:rsid w:val="0049587A"/>
    <w:rsid w:val="004A2905"/>
    <w:rsid w:val="004A6F40"/>
    <w:rsid w:val="004B500A"/>
    <w:rsid w:val="004B5625"/>
    <w:rsid w:val="004C0060"/>
    <w:rsid w:val="00535A54"/>
    <w:rsid w:val="00535F22"/>
    <w:rsid w:val="00540C28"/>
    <w:rsid w:val="0054248A"/>
    <w:rsid w:val="00557907"/>
    <w:rsid w:val="00560E31"/>
    <w:rsid w:val="00561FA8"/>
    <w:rsid w:val="005762E2"/>
    <w:rsid w:val="005769EC"/>
    <w:rsid w:val="00582DEF"/>
    <w:rsid w:val="005868B6"/>
    <w:rsid w:val="005A1792"/>
    <w:rsid w:val="005A2972"/>
    <w:rsid w:val="005C34F4"/>
    <w:rsid w:val="005C7324"/>
    <w:rsid w:val="005D69DC"/>
    <w:rsid w:val="005E15A7"/>
    <w:rsid w:val="005E3571"/>
    <w:rsid w:val="005E413E"/>
    <w:rsid w:val="005E63B7"/>
    <w:rsid w:val="005E7CEC"/>
    <w:rsid w:val="005F4070"/>
    <w:rsid w:val="006154C8"/>
    <w:rsid w:val="00617E56"/>
    <w:rsid w:val="0063410D"/>
    <w:rsid w:val="006552A1"/>
    <w:rsid w:val="00661248"/>
    <w:rsid w:val="00667298"/>
    <w:rsid w:val="00671AC3"/>
    <w:rsid w:val="00673247"/>
    <w:rsid w:val="0067758B"/>
    <w:rsid w:val="00682D59"/>
    <w:rsid w:val="006839A8"/>
    <w:rsid w:val="006A18EB"/>
    <w:rsid w:val="006A3369"/>
    <w:rsid w:val="006A7D81"/>
    <w:rsid w:val="006B032D"/>
    <w:rsid w:val="006D154C"/>
    <w:rsid w:val="00722A60"/>
    <w:rsid w:val="0074432C"/>
    <w:rsid w:val="00752815"/>
    <w:rsid w:val="007562C5"/>
    <w:rsid w:val="007658E4"/>
    <w:rsid w:val="00773E5B"/>
    <w:rsid w:val="00776745"/>
    <w:rsid w:val="00784B07"/>
    <w:rsid w:val="007A44E1"/>
    <w:rsid w:val="007A4695"/>
    <w:rsid w:val="007A592C"/>
    <w:rsid w:val="007A76AA"/>
    <w:rsid w:val="007B128E"/>
    <w:rsid w:val="007C4DF2"/>
    <w:rsid w:val="007C7966"/>
    <w:rsid w:val="007D680A"/>
    <w:rsid w:val="007E7132"/>
    <w:rsid w:val="008007E8"/>
    <w:rsid w:val="008027F6"/>
    <w:rsid w:val="008072AE"/>
    <w:rsid w:val="00815E5B"/>
    <w:rsid w:val="008207A0"/>
    <w:rsid w:val="00820C22"/>
    <w:rsid w:val="00834C5D"/>
    <w:rsid w:val="00835161"/>
    <w:rsid w:val="00857251"/>
    <w:rsid w:val="008763B6"/>
    <w:rsid w:val="008A3A5E"/>
    <w:rsid w:val="008A4B86"/>
    <w:rsid w:val="008A6A99"/>
    <w:rsid w:val="008B1403"/>
    <w:rsid w:val="008C228B"/>
    <w:rsid w:val="008C6910"/>
    <w:rsid w:val="008D561D"/>
    <w:rsid w:val="008D7643"/>
    <w:rsid w:val="008E453F"/>
    <w:rsid w:val="008E5D14"/>
    <w:rsid w:val="008E6093"/>
    <w:rsid w:val="0090290A"/>
    <w:rsid w:val="00905F29"/>
    <w:rsid w:val="00905F41"/>
    <w:rsid w:val="0092414A"/>
    <w:rsid w:val="00931386"/>
    <w:rsid w:val="00931BFC"/>
    <w:rsid w:val="009332C1"/>
    <w:rsid w:val="00937BCD"/>
    <w:rsid w:val="00950AEC"/>
    <w:rsid w:val="009541B8"/>
    <w:rsid w:val="00954A3A"/>
    <w:rsid w:val="00964EB8"/>
    <w:rsid w:val="00971C39"/>
    <w:rsid w:val="00983ADD"/>
    <w:rsid w:val="0098745E"/>
    <w:rsid w:val="0099334D"/>
    <w:rsid w:val="00996FAF"/>
    <w:rsid w:val="009A32A4"/>
    <w:rsid w:val="009A5ADC"/>
    <w:rsid w:val="009A5DC6"/>
    <w:rsid w:val="009A6682"/>
    <w:rsid w:val="009C3115"/>
    <w:rsid w:val="009C77D6"/>
    <w:rsid w:val="009C7D02"/>
    <w:rsid w:val="009D4D52"/>
    <w:rsid w:val="009E1C28"/>
    <w:rsid w:val="009F6D93"/>
    <w:rsid w:val="00A0118F"/>
    <w:rsid w:val="00A056B0"/>
    <w:rsid w:val="00A10068"/>
    <w:rsid w:val="00A15521"/>
    <w:rsid w:val="00A21229"/>
    <w:rsid w:val="00A22314"/>
    <w:rsid w:val="00A325B6"/>
    <w:rsid w:val="00A37D59"/>
    <w:rsid w:val="00A5294D"/>
    <w:rsid w:val="00A60598"/>
    <w:rsid w:val="00A84371"/>
    <w:rsid w:val="00A90FC2"/>
    <w:rsid w:val="00AA7427"/>
    <w:rsid w:val="00AB3F36"/>
    <w:rsid w:val="00AE3765"/>
    <w:rsid w:val="00AF1964"/>
    <w:rsid w:val="00AF6F89"/>
    <w:rsid w:val="00B01BB1"/>
    <w:rsid w:val="00B11033"/>
    <w:rsid w:val="00B11696"/>
    <w:rsid w:val="00B16D7A"/>
    <w:rsid w:val="00B22EC6"/>
    <w:rsid w:val="00B2399D"/>
    <w:rsid w:val="00B3026F"/>
    <w:rsid w:val="00B30CB7"/>
    <w:rsid w:val="00B425B1"/>
    <w:rsid w:val="00B42E67"/>
    <w:rsid w:val="00B44905"/>
    <w:rsid w:val="00B4564E"/>
    <w:rsid w:val="00B6447B"/>
    <w:rsid w:val="00B65557"/>
    <w:rsid w:val="00B75498"/>
    <w:rsid w:val="00B82536"/>
    <w:rsid w:val="00B9415A"/>
    <w:rsid w:val="00B94769"/>
    <w:rsid w:val="00BB7670"/>
    <w:rsid w:val="00BD6CBB"/>
    <w:rsid w:val="00BE419A"/>
    <w:rsid w:val="00C076F6"/>
    <w:rsid w:val="00C07FD7"/>
    <w:rsid w:val="00C11459"/>
    <w:rsid w:val="00C13A0D"/>
    <w:rsid w:val="00C22E01"/>
    <w:rsid w:val="00C44E60"/>
    <w:rsid w:val="00C4504F"/>
    <w:rsid w:val="00C46B74"/>
    <w:rsid w:val="00C54728"/>
    <w:rsid w:val="00C55489"/>
    <w:rsid w:val="00C604DE"/>
    <w:rsid w:val="00C61B01"/>
    <w:rsid w:val="00C61B9B"/>
    <w:rsid w:val="00C7708F"/>
    <w:rsid w:val="00C86A2D"/>
    <w:rsid w:val="00C93FB7"/>
    <w:rsid w:val="00C95378"/>
    <w:rsid w:val="00CB22F1"/>
    <w:rsid w:val="00CB43B2"/>
    <w:rsid w:val="00CC0E35"/>
    <w:rsid w:val="00CC6C55"/>
    <w:rsid w:val="00CC79EB"/>
    <w:rsid w:val="00CD321F"/>
    <w:rsid w:val="00CF19C8"/>
    <w:rsid w:val="00D01482"/>
    <w:rsid w:val="00D018BC"/>
    <w:rsid w:val="00D3747F"/>
    <w:rsid w:val="00D37DB1"/>
    <w:rsid w:val="00D61689"/>
    <w:rsid w:val="00D635ED"/>
    <w:rsid w:val="00D667AF"/>
    <w:rsid w:val="00D716E4"/>
    <w:rsid w:val="00D820F3"/>
    <w:rsid w:val="00DB2284"/>
    <w:rsid w:val="00DC4D37"/>
    <w:rsid w:val="00DE117E"/>
    <w:rsid w:val="00DF04C5"/>
    <w:rsid w:val="00DF4BF1"/>
    <w:rsid w:val="00E0477B"/>
    <w:rsid w:val="00E0620E"/>
    <w:rsid w:val="00E15A2D"/>
    <w:rsid w:val="00E168DE"/>
    <w:rsid w:val="00E20470"/>
    <w:rsid w:val="00E2068A"/>
    <w:rsid w:val="00E374BC"/>
    <w:rsid w:val="00E5031B"/>
    <w:rsid w:val="00E511F3"/>
    <w:rsid w:val="00E55125"/>
    <w:rsid w:val="00E64533"/>
    <w:rsid w:val="00E6505D"/>
    <w:rsid w:val="00E6720F"/>
    <w:rsid w:val="00E672CF"/>
    <w:rsid w:val="00E749E7"/>
    <w:rsid w:val="00E801D9"/>
    <w:rsid w:val="00E86C1F"/>
    <w:rsid w:val="00E96845"/>
    <w:rsid w:val="00EA247B"/>
    <w:rsid w:val="00EA6435"/>
    <w:rsid w:val="00EA6B79"/>
    <w:rsid w:val="00EB5B10"/>
    <w:rsid w:val="00EC3899"/>
    <w:rsid w:val="00EF135A"/>
    <w:rsid w:val="00EF65B7"/>
    <w:rsid w:val="00EF70B1"/>
    <w:rsid w:val="00F22888"/>
    <w:rsid w:val="00F43876"/>
    <w:rsid w:val="00F4669E"/>
    <w:rsid w:val="00F545C3"/>
    <w:rsid w:val="00F63884"/>
    <w:rsid w:val="00F66FAB"/>
    <w:rsid w:val="00F741A6"/>
    <w:rsid w:val="00F93A07"/>
    <w:rsid w:val="00FA3AF4"/>
    <w:rsid w:val="00FB7A3C"/>
    <w:rsid w:val="00FC2A1B"/>
    <w:rsid w:val="00FD0A8B"/>
    <w:rsid w:val="00FD312F"/>
    <w:rsid w:val="00FF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FC"/>
  </w:style>
  <w:style w:type="paragraph" w:styleId="Heading1">
    <w:name w:val="heading 1"/>
    <w:basedOn w:val="Normal"/>
    <w:next w:val="Normal"/>
    <w:link w:val="Heading1Char"/>
    <w:uiPriority w:val="9"/>
    <w:qFormat/>
    <w:rsid w:val="000F3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5F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5F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rcoTable">
    <w:name w:val="Barco_Table"/>
    <w:basedOn w:val="TableNormal"/>
    <w:uiPriority w:val="99"/>
    <w:rsid w:val="00FA3AF4"/>
    <w:pPr>
      <w:spacing w:before="40" w:after="40" w:line="240" w:lineRule="auto"/>
    </w:pPr>
    <w:rPr>
      <w:rFonts w:ascii="Verdana" w:hAnsi="Verdana"/>
      <w:b/>
      <w:color w:val="7F7F7F" w:themeColor="text1" w:themeTint="80"/>
      <w:sz w:val="16"/>
    </w:rPr>
    <w:tblPr>
      <w:tblStyleRowBandSize w:val="1"/>
      <w:tblInd w:w="0" w:type="dxa"/>
      <w:tblBorders>
        <w:top w:val="single" w:sz="4" w:space="0" w:color="5C7F92"/>
        <w:left w:val="single" w:sz="4" w:space="0" w:color="5C7F92"/>
        <w:bottom w:val="single" w:sz="4" w:space="0" w:color="5C7F92"/>
        <w:right w:val="single" w:sz="4" w:space="0" w:color="5C7F92"/>
        <w:insideH w:val="single" w:sz="4" w:space="0" w:color="5C7F92"/>
        <w:insideV w:val="single" w:sz="4" w:space="0" w:color="5C7F92"/>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pPr>
      <w:rPr>
        <w:rFonts w:ascii="Verdana" w:hAnsi="Verdana"/>
        <w:b/>
        <w:color w:val="FFFFFF" w:themeColor="background1"/>
        <w:sz w:val="16"/>
      </w:rPr>
      <w:tblPr/>
      <w:tcPr>
        <w:tcBorders>
          <w:insideV w:val="nil"/>
        </w:tcBorders>
        <w:shd w:val="clear" w:color="auto" w:fill="5C7F92"/>
      </w:tcPr>
    </w:tblStylePr>
    <w:tblStylePr w:type="band2Horz">
      <w:tblPr/>
      <w:tcPr>
        <w:shd w:val="clear" w:color="auto" w:fill="F2F2F2" w:themeFill="background1" w:themeFillShade="F2"/>
      </w:tcPr>
    </w:tblStylePr>
  </w:style>
  <w:style w:type="paragraph" w:styleId="PlainText">
    <w:name w:val="Plain Text"/>
    <w:basedOn w:val="Normal"/>
    <w:link w:val="PlainTextChar"/>
    <w:uiPriority w:val="99"/>
    <w:unhideWhenUsed/>
    <w:rsid w:val="00A46A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46A44"/>
    <w:rPr>
      <w:rFonts w:ascii="Consolas" w:hAnsi="Consolas" w:cs="Consolas"/>
      <w:sz w:val="21"/>
      <w:szCs w:val="21"/>
    </w:rPr>
  </w:style>
  <w:style w:type="character" w:styleId="Hyperlink">
    <w:name w:val="Hyperlink"/>
    <w:basedOn w:val="DefaultParagraphFont"/>
    <w:uiPriority w:val="99"/>
    <w:unhideWhenUsed/>
    <w:rsid w:val="000F34FC"/>
    <w:rPr>
      <w:color w:val="0000FF" w:themeColor="hyperlink"/>
      <w:u w:val="single"/>
    </w:rPr>
  </w:style>
  <w:style w:type="paragraph" w:styleId="BalloonText">
    <w:name w:val="Balloon Text"/>
    <w:basedOn w:val="Normal"/>
    <w:link w:val="BalloonTextChar"/>
    <w:uiPriority w:val="99"/>
    <w:semiHidden/>
    <w:unhideWhenUsed/>
    <w:rsid w:val="000F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FC"/>
    <w:rPr>
      <w:rFonts w:ascii="Tahoma" w:hAnsi="Tahoma" w:cs="Tahoma"/>
      <w:sz w:val="16"/>
      <w:szCs w:val="16"/>
    </w:rPr>
  </w:style>
  <w:style w:type="character" w:customStyle="1" w:styleId="Heading1Char">
    <w:name w:val="Heading 1 Char"/>
    <w:basedOn w:val="DefaultParagraphFont"/>
    <w:link w:val="Heading1"/>
    <w:uiPriority w:val="9"/>
    <w:rsid w:val="000F34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3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4FC"/>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nhideWhenUsed/>
    <w:rsid w:val="000F34FC"/>
    <w:pPr>
      <w:tabs>
        <w:tab w:val="center" w:pos="4680"/>
        <w:tab w:val="right" w:pos="9360"/>
      </w:tabs>
      <w:spacing w:after="0" w:line="240" w:lineRule="auto"/>
    </w:pPr>
  </w:style>
  <w:style w:type="character" w:customStyle="1" w:styleId="FooterChar">
    <w:name w:val="Footer Char"/>
    <w:basedOn w:val="DefaultParagraphFont"/>
    <w:link w:val="Footer"/>
    <w:rsid w:val="000F34FC"/>
  </w:style>
  <w:style w:type="paragraph" w:styleId="Header">
    <w:name w:val="header"/>
    <w:basedOn w:val="Normal"/>
    <w:link w:val="HeaderChar"/>
    <w:uiPriority w:val="99"/>
    <w:unhideWhenUsed/>
    <w:rsid w:val="000F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FC"/>
  </w:style>
  <w:style w:type="paragraph" w:styleId="Caption">
    <w:name w:val="caption"/>
    <w:basedOn w:val="Normal"/>
    <w:next w:val="Normal"/>
    <w:uiPriority w:val="35"/>
    <w:unhideWhenUsed/>
    <w:qFormat/>
    <w:rsid w:val="000F34FC"/>
    <w:pPr>
      <w:spacing w:line="240" w:lineRule="auto"/>
    </w:pPr>
    <w:rPr>
      <w:b/>
      <w:bCs/>
      <w:color w:val="4F81BD" w:themeColor="accent1"/>
      <w:sz w:val="18"/>
      <w:szCs w:val="18"/>
    </w:rPr>
  </w:style>
  <w:style w:type="character" w:customStyle="1" w:styleId="Infofooter">
    <w:name w:val="Info footer"/>
    <w:rsid w:val="000F34FC"/>
    <w:rPr>
      <w:rFonts w:ascii="Verdana" w:hAnsi="Verdana"/>
      <w:color w:val="C0C0C0"/>
      <w:sz w:val="12"/>
      <w:lang w:val="fr-BE"/>
    </w:rPr>
  </w:style>
  <w:style w:type="character" w:customStyle="1" w:styleId="Heading2Char">
    <w:name w:val="Heading 2 Char"/>
    <w:basedOn w:val="DefaultParagraphFont"/>
    <w:link w:val="Heading2"/>
    <w:uiPriority w:val="9"/>
    <w:rsid w:val="000F34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FC"/>
    <w:rPr>
      <w:rFonts w:asciiTheme="majorHAnsi" w:eastAsiaTheme="majorEastAsia" w:hAnsiTheme="majorHAnsi" w:cstheme="majorBidi"/>
      <w:b/>
      <w:bCs/>
      <w:color w:val="4F81BD" w:themeColor="accent1"/>
    </w:rPr>
  </w:style>
  <w:style w:type="character" w:customStyle="1" w:styleId="Labellegaldata">
    <w:name w:val="Label legal data"/>
    <w:rsid w:val="000F34FC"/>
    <w:rPr>
      <w:rFonts w:ascii="Verdana" w:hAnsi="Verdana"/>
      <w:b/>
      <w:color w:val="C0C0C0"/>
      <w:sz w:val="10"/>
    </w:rPr>
  </w:style>
  <w:style w:type="paragraph" w:styleId="ListParagraph">
    <w:name w:val="List Paragraph"/>
    <w:basedOn w:val="Normal"/>
    <w:uiPriority w:val="34"/>
    <w:qFormat/>
    <w:rsid w:val="000F34FC"/>
    <w:pPr>
      <w:ind w:left="720"/>
      <w:contextualSpacing/>
    </w:pPr>
  </w:style>
  <w:style w:type="table" w:styleId="TableGrid">
    <w:name w:val="Table Grid"/>
    <w:basedOn w:val="TableNormal"/>
    <w:uiPriority w:val="59"/>
    <w:rsid w:val="000F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F34FC"/>
    <w:pPr>
      <w:spacing w:after="0"/>
    </w:pPr>
  </w:style>
  <w:style w:type="paragraph" w:styleId="TOC1">
    <w:name w:val="toc 1"/>
    <w:basedOn w:val="Normal"/>
    <w:next w:val="Normal"/>
    <w:autoRedefine/>
    <w:uiPriority w:val="39"/>
    <w:unhideWhenUsed/>
    <w:rsid w:val="000F34FC"/>
    <w:pPr>
      <w:spacing w:after="100"/>
    </w:pPr>
  </w:style>
  <w:style w:type="paragraph" w:styleId="TOC2">
    <w:name w:val="toc 2"/>
    <w:basedOn w:val="Normal"/>
    <w:next w:val="Normal"/>
    <w:autoRedefine/>
    <w:uiPriority w:val="39"/>
    <w:unhideWhenUsed/>
    <w:rsid w:val="000F34FC"/>
    <w:pPr>
      <w:spacing w:after="100"/>
      <w:ind w:left="220"/>
    </w:pPr>
  </w:style>
  <w:style w:type="paragraph" w:styleId="TOC3">
    <w:name w:val="toc 3"/>
    <w:basedOn w:val="Normal"/>
    <w:next w:val="Normal"/>
    <w:autoRedefine/>
    <w:uiPriority w:val="39"/>
    <w:unhideWhenUsed/>
    <w:rsid w:val="000F34FC"/>
    <w:pPr>
      <w:spacing w:after="100"/>
      <w:ind w:left="440"/>
    </w:pPr>
  </w:style>
  <w:style w:type="paragraph" w:styleId="TOCHeading">
    <w:name w:val="TOC Heading"/>
    <w:basedOn w:val="Heading1"/>
    <w:next w:val="Normal"/>
    <w:uiPriority w:val="39"/>
    <w:unhideWhenUsed/>
    <w:qFormat/>
    <w:rsid w:val="000F34FC"/>
    <w:pPr>
      <w:outlineLvl w:val="9"/>
    </w:pPr>
    <w:rPr>
      <w:lang w:eastAsia="ja-JP"/>
    </w:rPr>
  </w:style>
  <w:style w:type="character" w:customStyle="1" w:styleId="Heading4Char">
    <w:name w:val="Heading 4 Char"/>
    <w:basedOn w:val="DefaultParagraphFont"/>
    <w:link w:val="Heading4"/>
    <w:uiPriority w:val="9"/>
    <w:rsid w:val="00065F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5F31"/>
    <w:rPr>
      <w:rFonts w:asciiTheme="majorHAnsi" w:eastAsiaTheme="majorEastAsia" w:hAnsiTheme="majorHAnsi" w:cstheme="majorBidi"/>
      <w:color w:val="243F60" w:themeColor="accent1" w:themeShade="7F"/>
    </w:rPr>
  </w:style>
  <w:style w:type="paragraph" w:styleId="TableofAuthorities">
    <w:name w:val="table of authorities"/>
    <w:basedOn w:val="Normal"/>
    <w:next w:val="Normal"/>
    <w:uiPriority w:val="99"/>
    <w:semiHidden/>
    <w:unhideWhenUsed/>
    <w:rsid w:val="001A6DAC"/>
    <w:pPr>
      <w:spacing w:after="0"/>
      <w:ind w:left="220" w:hanging="220"/>
    </w:pPr>
  </w:style>
  <w:style w:type="paragraph" w:styleId="Index1">
    <w:name w:val="index 1"/>
    <w:basedOn w:val="Normal"/>
    <w:next w:val="Normal"/>
    <w:autoRedefine/>
    <w:uiPriority w:val="99"/>
    <w:semiHidden/>
    <w:unhideWhenUsed/>
    <w:rsid w:val="00EA247B"/>
    <w:pPr>
      <w:spacing w:after="0" w:line="240" w:lineRule="auto"/>
      <w:ind w:left="220" w:hanging="220"/>
    </w:pPr>
  </w:style>
  <w:style w:type="character" w:customStyle="1" w:styleId="apple-converted-space">
    <w:name w:val="apple-converted-space"/>
    <w:basedOn w:val="DefaultParagraphFont"/>
    <w:rsid w:val="00971C39"/>
  </w:style>
  <w:style w:type="character" w:styleId="Emphasis">
    <w:name w:val="Emphasis"/>
    <w:basedOn w:val="DefaultParagraphFont"/>
    <w:uiPriority w:val="20"/>
    <w:qFormat/>
    <w:rsid w:val="00971C39"/>
    <w:rPr>
      <w:i/>
      <w:iCs/>
    </w:rPr>
  </w:style>
  <w:style w:type="paragraph" w:styleId="NoSpacing">
    <w:name w:val="No Spacing"/>
    <w:uiPriority w:val="1"/>
    <w:qFormat/>
    <w:rsid w:val="00260014"/>
    <w:pPr>
      <w:spacing w:after="0" w:line="240" w:lineRule="auto"/>
    </w:pPr>
  </w:style>
  <w:style w:type="character" w:styleId="HTMLCode">
    <w:name w:val="HTML Code"/>
    <w:basedOn w:val="DefaultParagraphFont"/>
    <w:uiPriority w:val="99"/>
    <w:semiHidden/>
    <w:unhideWhenUsed/>
    <w:rsid w:val="0026001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4FC"/>
  </w:style>
  <w:style w:type="paragraph" w:styleId="Heading1">
    <w:name w:val="heading 1"/>
    <w:basedOn w:val="Normal"/>
    <w:next w:val="Normal"/>
    <w:link w:val="Heading1Char"/>
    <w:uiPriority w:val="9"/>
    <w:qFormat/>
    <w:rsid w:val="000F3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3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3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65F3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65F3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rcoTable">
    <w:name w:val="Barco_Table"/>
    <w:basedOn w:val="TableNormal"/>
    <w:uiPriority w:val="99"/>
    <w:rsid w:val="00FA3AF4"/>
    <w:pPr>
      <w:spacing w:before="40" w:after="40" w:line="240" w:lineRule="auto"/>
    </w:pPr>
    <w:rPr>
      <w:rFonts w:ascii="Verdana" w:hAnsi="Verdana"/>
      <w:b/>
      <w:color w:val="7F7F7F" w:themeColor="text1" w:themeTint="80"/>
      <w:sz w:val="16"/>
    </w:rPr>
    <w:tblPr>
      <w:tblStyleRowBandSize w:val="1"/>
      <w:tblInd w:w="0" w:type="dxa"/>
      <w:tblBorders>
        <w:top w:val="single" w:sz="4" w:space="0" w:color="5C7F92"/>
        <w:left w:val="single" w:sz="4" w:space="0" w:color="5C7F92"/>
        <w:bottom w:val="single" w:sz="4" w:space="0" w:color="5C7F92"/>
        <w:right w:val="single" w:sz="4" w:space="0" w:color="5C7F92"/>
        <w:insideH w:val="single" w:sz="4" w:space="0" w:color="5C7F92"/>
        <w:insideV w:val="single" w:sz="4" w:space="0" w:color="5C7F92"/>
      </w:tblBorders>
      <w:tblCellMar>
        <w:top w:w="0" w:type="dxa"/>
        <w:left w:w="108" w:type="dxa"/>
        <w:bottom w:w="0" w:type="dxa"/>
        <w:right w:w="108" w:type="dxa"/>
      </w:tblCellMar>
    </w:tblPr>
    <w:tblStylePr w:type="firstRow">
      <w:pPr>
        <w:wordWrap/>
        <w:spacing w:beforeLines="0" w:before="40" w:beforeAutospacing="0" w:afterLines="0" w:after="40" w:afterAutospacing="0" w:line="240" w:lineRule="auto"/>
      </w:pPr>
      <w:rPr>
        <w:rFonts w:ascii="Verdana" w:hAnsi="Verdana"/>
        <w:b/>
        <w:color w:val="FFFFFF" w:themeColor="background1"/>
        <w:sz w:val="16"/>
      </w:rPr>
      <w:tblPr/>
      <w:tcPr>
        <w:tcBorders>
          <w:insideV w:val="nil"/>
        </w:tcBorders>
        <w:shd w:val="clear" w:color="auto" w:fill="5C7F92"/>
      </w:tcPr>
    </w:tblStylePr>
    <w:tblStylePr w:type="band2Horz">
      <w:tblPr/>
      <w:tcPr>
        <w:shd w:val="clear" w:color="auto" w:fill="F2F2F2" w:themeFill="background1" w:themeFillShade="F2"/>
      </w:tcPr>
    </w:tblStylePr>
  </w:style>
  <w:style w:type="paragraph" w:styleId="PlainText">
    <w:name w:val="Plain Text"/>
    <w:basedOn w:val="Normal"/>
    <w:link w:val="PlainTextChar"/>
    <w:uiPriority w:val="99"/>
    <w:unhideWhenUsed/>
    <w:rsid w:val="00A46A4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46A44"/>
    <w:rPr>
      <w:rFonts w:ascii="Consolas" w:hAnsi="Consolas" w:cs="Consolas"/>
      <w:sz w:val="21"/>
      <w:szCs w:val="21"/>
    </w:rPr>
  </w:style>
  <w:style w:type="character" w:styleId="Hyperlink">
    <w:name w:val="Hyperlink"/>
    <w:basedOn w:val="DefaultParagraphFont"/>
    <w:uiPriority w:val="99"/>
    <w:unhideWhenUsed/>
    <w:rsid w:val="000F34FC"/>
    <w:rPr>
      <w:color w:val="0000FF" w:themeColor="hyperlink"/>
      <w:u w:val="single"/>
    </w:rPr>
  </w:style>
  <w:style w:type="paragraph" w:styleId="BalloonText">
    <w:name w:val="Balloon Text"/>
    <w:basedOn w:val="Normal"/>
    <w:link w:val="BalloonTextChar"/>
    <w:uiPriority w:val="99"/>
    <w:semiHidden/>
    <w:unhideWhenUsed/>
    <w:rsid w:val="000F3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4FC"/>
    <w:rPr>
      <w:rFonts w:ascii="Tahoma" w:hAnsi="Tahoma" w:cs="Tahoma"/>
      <w:sz w:val="16"/>
      <w:szCs w:val="16"/>
    </w:rPr>
  </w:style>
  <w:style w:type="character" w:customStyle="1" w:styleId="Heading1Char">
    <w:name w:val="Heading 1 Char"/>
    <w:basedOn w:val="DefaultParagraphFont"/>
    <w:link w:val="Heading1"/>
    <w:uiPriority w:val="9"/>
    <w:rsid w:val="000F34F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F3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4FC"/>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nhideWhenUsed/>
    <w:rsid w:val="000F34FC"/>
    <w:pPr>
      <w:tabs>
        <w:tab w:val="center" w:pos="4680"/>
        <w:tab w:val="right" w:pos="9360"/>
      </w:tabs>
      <w:spacing w:after="0" w:line="240" w:lineRule="auto"/>
    </w:pPr>
  </w:style>
  <w:style w:type="character" w:customStyle="1" w:styleId="FooterChar">
    <w:name w:val="Footer Char"/>
    <w:basedOn w:val="DefaultParagraphFont"/>
    <w:link w:val="Footer"/>
    <w:rsid w:val="000F34FC"/>
  </w:style>
  <w:style w:type="paragraph" w:styleId="Header">
    <w:name w:val="header"/>
    <w:basedOn w:val="Normal"/>
    <w:link w:val="HeaderChar"/>
    <w:uiPriority w:val="99"/>
    <w:unhideWhenUsed/>
    <w:rsid w:val="000F3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FC"/>
  </w:style>
  <w:style w:type="paragraph" w:styleId="Caption">
    <w:name w:val="caption"/>
    <w:basedOn w:val="Normal"/>
    <w:next w:val="Normal"/>
    <w:uiPriority w:val="35"/>
    <w:unhideWhenUsed/>
    <w:qFormat/>
    <w:rsid w:val="000F34FC"/>
    <w:pPr>
      <w:spacing w:line="240" w:lineRule="auto"/>
    </w:pPr>
    <w:rPr>
      <w:b/>
      <w:bCs/>
      <w:color w:val="4F81BD" w:themeColor="accent1"/>
      <w:sz w:val="18"/>
      <w:szCs w:val="18"/>
    </w:rPr>
  </w:style>
  <w:style w:type="character" w:customStyle="1" w:styleId="Infofooter">
    <w:name w:val="Info footer"/>
    <w:rsid w:val="000F34FC"/>
    <w:rPr>
      <w:rFonts w:ascii="Verdana" w:hAnsi="Verdana"/>
      <w:color w:val="C0C0C0"/>
      <w:sz w:val="12"/>
      <w:lang w:val="fr-BE"/>
    </w:rPr>
  </w:style>
  <w:style w:type="character" w:customStyle="1" w:styleId="Heading2Char">
    <w:name w:val="Heading 2 Char"/>
    <w:basedOn w:val="DefaultParagraphFont"/>
    <w:link w:val="Heading2"/>
    <w:uiPriority w:val="9"/>
    <w:rsid w:val="000F34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F34FC"/>
    <w:rPr>
      <w:rFonts w:asciiTheme="majorHAnsi" w:eastAsiaTheme="majorEastAsia" w:hAnsiTheme="majorHAnsi" w:cstheme="majorBidi"/>
      <w:b/>
      <w:bCs/>
      <w:color w:val="4F81BD" w:themeColor="accent1"/>
    </w:rPr>
  </w:style>
  <w:style w:type="character" w:customStyle="1" w:styleId="Labellegaldata">
    <w:name w:val="Label legal data"/>
    <w:rsid w:val="000F34FC"/>
    <w:rPr>
      <w:rFonts w:ascii="Verdana" w:hAnsi="Verdana"/>
      <w:b/>
      <w:color w:val="C0C0C0"/>
      <w:sz w:val="10"/>
    </w:rPr>
  </w:style>
  <w:style w:type="paragraph" w:styleId="ListParagraph">
    <w:name w:val="List Paragraph"/>
    <w:basedOn w:val="Normal"/>
    <w:uiPriority w:val="34"/>
    <w:qFormat/>
    <w:rsid w:val="000F34FC"/>
    <w:pPr>
      <w:ind w:left="720"/>
      <w:contextualSpacing/>
    </w:pPr>
  </w:style>
  <w:style w:type="table" w:styleId="TableGrid">
    <w:name w:val="Table Grid"/>
    <w:basedOn w:val="TableNormal"/>
    <w:uiPriority w:val="59"/>
    <w:rsid w:val="000F34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0F34FC"/>
    <w:pPr>
      <w:spacing w:after="0"/>
    </w:pPr>
  </w:style>
  <w:style w:type="paragraph" w:styleId="TOC1">
    <w:name w:val="toc 1"/>
    <w:basedOn w:val="Normal"/>
    <w:next w:val="Normal"/>
    <w:autoRedefine/>
    <w:uiPriority w:val="39"/>
    <w:unhideWhenUsed/>
    <w:rsid w:val="000F34FC"/>
    <w:pPr>
      <w:spacing w:after="100"/>
    </w:pPr>
  </w:style>
  <w:style w:type="paragraph" w:styleId="TOC2">
    <w:name w:val="toc 2"/>
    <w:basedOn w:val="Normal"/>
    <w:next w:val="Normal"/>
    <w:autoRedefine/>
    <w:uiPriority w:val="39"/>
    <w:unhideWhenUsed/>
    <w:rsid w:val="000F34FC"/>
    <w:pPr>
      <w:spacing w:after="100"/>
      <w:ind w:left="220"/>
    </w:pPr>
  </w:style>
  <w:style w:type="paragraph" w:styleId="TOC3">
    <w:name w:val="toc 3"/>
    <w:basedOn w:val="Normal"/>
    <w:next w:val="Normal"/>
    <w:autoRedefine/>
    <w:uiPriority w:val="39"/>
    <w:unhideWhenUsed/>
    <w:rsid w:val="000F34FC"/>
    <w:pPr>
      <w:spacing w:after="100"/>
      <w:ind w:left="440"/>
    </w:pPr>
  </w:style>
  <w:style w:type="paragraph" w:styleId="TOCHeading">
    <w:name w:val="TOC Heading"/>
    <w:basedOn w:val="Heading1"/>
    <w:next w:val="Normal"/>
    <w:uiPriority w:val="39"/>
    <w:unhideWhenUsed/>
    <w:qFormat/>
    <w:rsid w:val="000F34FC"/>
    <w:pPr>
      <w:outlineLvl w:val="9"/>
    </w:pPr>
    <w:rPr>
      <w:lang w:eastAsia="ja-JP"/>
    </w:rPr>
  </w:style>
  <w:style w:type="character" w:customStyle="1" w:styleId="Heading4Char">
    <w:name w:val="Heading 4 Char"/>
    <w:basedOn w:val="DefaultParagraphFont"/>
    <w:link w:val="Heading4"/>
    <w:uiPriority w:val="9"/>
    <w:rsid w:val="00065F3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65F31"/>
    <w:rPr>
      <w:rFonts w:asciiTheme="majorHAnsi" w:eastAsiaTheme="majorEastAsia" w:hAnsiTheme="majorHAnsi" w:cstheme="majorBidi"/>
      <w:color w:val="243F60" w:themeColor="accent1" w:themeShade="7F"/>
    </w:rPr>
  </w:style>
  <w:style w:type="paragraph" w:styleId="TableofAuthorities">
    <w:name w:val="table of authorities"/>
    <w:basedOn w:val="Normal"/>
    <w:next w:val="Normal"/>
    <w:uiPriority w:val="99"/>
    <w:semiHidden/>
    <w:unhideWhenUsed/>
    <w:rsid w:val="001A6DAC"/>
    <w:pPr>
      <w:spacing w:after="0"/>
      <w:ind w:left="220" w:hanging="220"/>
    </w:pPr>
  </w:style>
  <w:style w:type="paragraph" w:styleId="Index1">
    <w:name w:val="index 1"/>
    <w:basedOn w:val="Normal"/>
    <w:next w:val="Normal"/>
    <w:autoRedefine/>
    <w:uiPriority w:val="99"/>
    <w:semiHidden/>
    <w:unhideWhenUsed/>
    <w:rsid w:val="00EA247B"/>
    <w:pPr>
      <w:spacing w:after="0" w:line="240" w:lineRule="auto"/>
      <w:ind w:left="220" w:hanging="220"/>
    </w:pPr>
  </w:style>
  <w:style w:type="character" w:customStyle="1" w:styleId="apple-converted-space">
    <w:name w:val="apple-converted-space"/>
    <w:basedOn w:val="DefaultParagraphFont"/>
    <w:rsid w:val="00971C39"/>
  </w:style>
  <w:style w:type="character" w:styleId="Emphasis">
    <w:name w:val="Emphasis"/>
    <w:basedOn w:val="DefaultParagraphFont"/>
    <w:uiPriority w:val="20"/>
    <w:qFormat/>
    <w:rsid w:val="00971C39"/>
    <w:rPr>
      <w:i/>
      <w:iCs/>
    </w:rPr>
  </w:style>
  <w:style w:type="paragraph" w:styleId="NoSpacing">
    <w:name w:val="No Spacing"/>
    <w:uiPriority w:val="1"/>
    <w:qFormat/>
    <w:rsid w:val="00260014"/>
    <w:pPr>
      <w:spacing w:after="0" w:line="240" w:lineRule="auto"/>
    </w:pPr>
  </w:style>
  <w:style w:type="character" w:styleId="HTMLCode">
    <w:name w:val="HTML Code"/>
    <w:basedOn w:val="DefaultParagraphFont"/>
    <w:uiPriority w:val="99"/>
    <w:semiHidden/>
    <w:unhideWhenUsed/>
    <w:rsid w:val="002600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45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en.wikipedia.org/wiki/Component_mod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Java_(programming_language)" TargetMode="External"/><Relationship Id="rId10" Type="http://schemas.openxmlformats.org/officeDocument/2006/relationships/hyperlink" Target="http://www.oracle.com/technetwork/java/javase/overview/index.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n.wikipedia.org/wiki/Service_(systems_architectur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875B6-D7D3-40D8-A81D-CDE14C015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Filart</dc:creator>
  <cp:lastModifiedBy>Utkur, Neha</cp:lastModifiedBy>
  <cp:revision>2</cp:revision>
  <dcterms:created xsi:type="dcterms:W3CDTF">2013-01-25T20:26:00Z</dcterms:created>
  <dcterms:modified xsi:type="dcterms:W3CDTF">2013-01-25T20:26:00Z</dcterms:modified>
</cp:coreProperties>
</file>