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6F10" w14:textId="77777777" w:rsidR="004D668B" w:rsidRDefault="004D668B" w:rsidP="004D668B">
      <w:r w:rsidRPr="004D668B">
        <w:t xml:space="preserve">We are measuring </w:t>
      </w:r>
      <w:r w:rsidRPr="004D668B">
        <w:rPr>
          <w:b/>
          <w:bCs/>
        </w:rPr>
        <w:t>Returns</w:t>
      </w:r>
      <w:r w:rsidRPr="004D668B">
        <w:t>.</w:t>
      </w:r>
    </w:p>
    <w:p w14:paraId="77F65ACB" w14:textId="205E66F1" w:rsidR="004D668B" w:rsidRPr="004D668B" w:rsidRDefault="004D668B" w:rsidP="004D668B">
      <w:r>
        <w:br/>
      </w:r>
      <w:r w:rsidRPr="004D668B">
        <w:rPr>
          <w:b/>
          <w:bCs/>
        </w:rPr>
        <w:t>The Columns ():</w:t>
      </w:r>
      <w:r w:rsidRPr="004D668B">
        <w:t xml:space="preserve"> Each column represents one </w:t>
      </w:r>
      <w:r w:rsidRPr="004D668B">
        <w:rPr>
          <w:b/>
          <w:bCs/>
        </w:rPr>
        <w:t>Stock</w:t>
      </w:r>
      <w:r w:rsidRPr="004D668B">
        <w:t xml:space="preserve"> (e.g., Reliance, TCS, HDFC Bank). For the NIFTY 500, you have columns.</w:t>
      </w:r>
    </w:p>
    <w:p w14:paraId="410624EB" w14:textId="337B3325" w:rsidR="004D668B" w:rsidRPr="004D668B" w:rsidRDefault="004D668B" w:rsidP="004D668B">
      <w:r w:rsidRPr="004D668B">
        <w:rPr>
          <w:b/>
          <w:bCs/>
        </w:rPr>
        <w:t>The Rows ():</w:t>
      </w:r>
      <w:r w:rsidRPr="004D668B">
        <w:t xml:space="preserve"> Each row represents a </w:t>
      </w:r>
      <w:r w:rsidRPr="004D668B">
        <w:rPr>
          <w:b/>
          <w:bCs/>
        </w:rPr>
        <w:t>Time Step</w:t>
      </w:r>
      <w:r w:rsidRPr="004D668B">
        <w:t>. Usually, researchers use daily data. If you look at the last 5 years, you have roughly 1,250 rows.</w:t>
      </w:r>
    </w:p>
    <w:p w14:paraId="23C318ED" w14:textId="0E6B6349" w:rsidR="004D668B" w:rsidRPr="004D668B" w:rsidRDefault="004D668B" w:rsidP="004D668B">
      <w:r w:rsidRPr="004D668B">
        <w:rPr>
          <w:b/>
          <w:bCs/>
        </w:rPr>
        <w:t>The Data Point:</w:t>
      </w:r>
      <w:r w:rsidRPr="004D668B">
        <w:t xml:space="preserve"> Each cell in the grid is the </w:t>
      </w:r>
      <w:r w:rsidRPr="004D668B">
        <w:rPr>
          <w:b/>
          <w:bCs/>
        </w:rPr>
        <w:t>Log-Return</w:t>
      </w:r>
      <w:r w:rsidRPr="004D668B">
        <w:t xml:space="preserve"> (a mathematical way of calculating percentage change that makes it easier to add and subtract over time).</w:t>
      </w:r>
    </w:p>
    <w:p w14:paraId="42AF2CEC" w14:textId="0E9FEF80" w:rsidR="00543EDA" w:rsidRDefault="00543EDA"/>
    <w:p w14:paraId="5F648D1C" w14:textId="4D2EEE90" w:rsidR="004D668B" w:rsidRDefault="004D668B">
      <w:r w:rsidRPr="004D668B">
        <w:rPr>
          <w:b/>
          <w:bCs/>
        </w:rPr>
        <w:t>Noise vs. Signal:</w:t>
      </w:r>
      <w:r w:rsidRPr="004D668B">
        <w:t xml:space="preserve"> With 500 stocks, there are thousands of relationships (correlations) to track. Many of these are "coincidences"—stocks that move together by pure chance, not because of economics. This is "Noise."</w:t>
      </w:r>
      <w:r>
        <w:br/>
      </w:r>
      <w:r>
        <w:br/>
      </w:r>
      <w:r w:rsidRPr="004D668B">
        <w:rPr>
          <w:b/>
          <w:bCs/>
        </w:rPr>
        <w:t>The First Principal Component (PC1):</w:t>
      </w:r>
      <w:r w:rsidRPr="004D668B">
        <w:t xml:space="preserve"> This is the "Market Factor."</w:t>
      </w:r>
      <w:r>
        <w:br/>
      </w:r>
      <w:r w:rsidRPr="004D668B">
        <w:rPr>
          <w:b/>
          <w:bCs/>
        </w:rPr>
        <w:t>PC2</w:t>
      </w:r>
      <w:r w:rsidRPr="004D668B">
        <w:t xml:space="preserve"> might capture </w:t>
      </w:r>
      <w:r w:rsidRPr="004D668B">
        <w:rPr>
          <w:b/>
          <w:bCs/>
        </w:rPr>
        <w:t>Sector effects</w:t>
      </w:r>
      <w:r w:rsidRPr="004D668B">
        <w:t xml:space="preserve"> (e.g., Tech stocks moving up while Bank stocks move down).</w:t>
      </w:r>
      <w:r>
        <w:br/>
      </w:r>
      <w:r w:rsidRPr="004D668B">
        <w:rPr>
          <w:b/>
          <w:bCs/>
        </w:rPr>
        <w:t>PC3</w:t>
      </w:r>
      <w:r w:rsidRPr="004D668B">
        <w:t xml:space="preserve"> might capture </w:t>
      </w:r>
      <w:r w:rsidRPr="004D668B">
        <w:rPr>
          <w:b/>
          <w:bCs/>
        </w:rPr>
        <w:t>Investment Styles</w:t>
      </w:r>
      <w:r w:rsidRPr="004D668B">
        <w:t xml:space="preserve"> (e.g., "Value" stocks vs. "Growth" stocks).</w:t>
      </w:r>
    </w:p>
    <w:p w14:paraId="7D4157BA" w14:textId="77777777" w:rsidR="004D668B" w:rsidRDefault="004D668B"/>
    <w:p w14:paraId="07A5FB44" w14:textId="22218A72" w:rsidR="004D668B" w:rsidRDefault="004D668B">
      <w:r w:rsidRPr="004D668B">
        <w:rPr>
          <w:b/>
          <w:bCs/>
        </w:rPr>
        <w:t>Using the Model in Practice</w:t>
      </w:r>
      <w:r>
        <w:rPr>
          <w:b/>
          <w:bCs/>
        </w:rPr>
        <w:br/>
      </w:r>
      <w:r w:rsidRPr="004D668B">
        <w:rPr>
          <w:b/>
          <w:bCs/>
        </w:rPr>
        <w:t>Market Interpretation:</w:t>
      </w:r>
      <w:r w:rsidRPr="004D668B">
        <w:t xml:space="preserve"> Instead of saying "The NIFTY 500 is volatile," an analyst can say, "The Market Factor is stable, but the Sector Factor (IT vs. Banking) is causing the volatility."</w:t>
      </w:r>
      <w:r>
        <w:br/>
      </w:r>
      <w:r w:rsidRPr="004D668B">
        <w:rPr>
          <w:b/>
          <w:bCs/>
        </w:rPr>
        <w:t xml:space="preserve">Reconstructing Returns: </w:t>
      </w:r>
      <w:r w:rsidRPr="004D668B">
        <w:t>You can approximate the return of any single stock (like Reliance) by seeing how much it "loads" onto the 10 factors.</w:t>
      </w:r>
      <w:r>
        <w:br/>
      </w:r>
      <w:r>
        <w:rPr>
          <w:b/>
          <w:bCs/>
        </w:rPr>
        <w:tab/>
        <w:t>stock return = weight1 * factor 1 + weight2 * factor 2 …</w:t>
      </w:r>
      <w:r w:rsidR="00B92B65">
        <w:rPr>
          <w:b/>
          <w:bCs/>
        </w:rPr>
        <w:br/>
      </w:r>
      <w:r w:rsidR="00B92B65" w:rsidRPr="00B92B65">
        <w:rPr>
          <w:b/>
          <w:bCs/>
        </w:rPr>
        <w:t xml:space="preserve">Risk Analysis: </w:t>
      </w:r>
      <w:r w:rsidR="00B92B65" w:rsidRPr="00B92B65">
        <w:t>It helps you see if your portfolio is too exposed to a single hidden force (like interest rate sensitivity) that affects many stocks at once.</w:t>
      </w:r>
    </w:p>
    <w:p w14:paraId="2CCE4B2F" w14:textId="77777777" w:rsidR="00B92B65" w:rsidRDefault="00B92B65"/>
    <w:p w14:paraId="44C9CEDF" w14:textId="77777777" w:rsidR="00B92B65" w:rsidRDefault="00B92B65"/>
    <w:p w14:paraId="09C83871" w14:textId="77777777" w:rsidR="00B92B65" w:rsidRDefault="00B92B65"/>
    <w:p w14:paraId="2220E2DB" w14:textId="77777777" w:rsidR="00B92B65" w:rsidRDefault="00B92B65"/>
    <w:p w14:paraId="6F7391BF" w14:textId="77777777" w:rsidR="00B92B65" w:rsidRDefault="00B92B65"/>
    <w:p w14:paraId="272DAB0E" w14:textId="77777777" w:rsidR="00B92B65" w:rsidRDefault="00B92B65"/>
    <w:p w14:paraId="545D764A" w14:textId="4781FAAE" w:rsidR="00B92B65" w:rsidRDefault="00B92B65">
      <w:pPr>
        <w:rPr>
          <w:b/>
          <w:bCs/>
          <w:sz w:val="32"/>
          <w:szCs w:val="32"/>
        </w:rPr>
      </w:pPr>
      <w:r w:rsidRPr="00B92B65">
        <w:rPr>
          <w:b/>
          <w:bCs/>
          <w:sz w:val="32"/>
          <w:szCs w:val="32"/>
        </w:rPr>
        <w:lastRenderedPageBreak/>
        <w:t>The "Indian Context" is a Unique Variable</w:t>
      </w:r>
    </w:p>
    <w:p w14:paraId="1BCBCA5A" w14:textId="77777777" w:rsidR="00B92B65" w:rsidRPr="00B92B65" w:rsidRDefault="00B92B65" w:rsidP="00B92B65">
      <w:r w:rsidRPr="00B92B65">
        <w:t>Markets do not behave the same way globally.</w:t>
      </w:r>
      <w:r>
        <w:br/>
      </w:r>
      <w:r>
        <w:br/>
      </w:r>
      <w:r w:rsidRPr="00B92B65">
        <w:rPr>
          <w:b/>
          <w:bCs/>
        </w:rPr>
        <w:t>Sector Dominance:</w:t>
      </w:r>
      <w:r w:rsidRPr="00B92B65">
        <w:t xml:space="preserve"> In India, the Financial and IT sectors have massive weights. Does PCA reveal that the Indian "Market Factor" is more sensitive to global tech trends or domestic banking policy?</w:t>
      </w:r>
      <w:r>
        <w:br/>
      </w:r>
      <w:r>
        <w:br/>
      </w:r>
      <w:r w:rsidRPr="00B92B65">
        <w:rPr>
          <w:b/>
          <w:bCs/>
        </w:rPr>
        <w:t>Market Maturity:</w:t>
      </w:r>
      <w:r w:rsidRPr="00B92B65">
        <w:t xml:space="preserve"> The Indian market is an "emerging market." It is often more volatile and has different "noise" levels than the US market. </w:t>
      </w:r>
      <w:r>
        <w:t>Ou</w:t>
      </w:r>
      <w:r w:rsidRPr="00B92B65">
        <w:t>r project tests if these Western mathematical tools actually hold up in the local ecosystem.</w:t>
      </w:r>
      <w:r>
        <w:br/>
      </w:r>
      <w:r>
        <w:br/>
      </w:r>
      <w:r w:rsidRPr="00B92B65">
        <w:rPr>
          <w:b/>
          <w:bCs/>
        </w:rPr>
        <w:t>Dynamic vs. Static Analysis</w:t>
      </w:r>
      <w:r>
        <w:rPr>
          <w:b/>
          <w:bCs/>
        </w:rPr>
        <w:br/>
      </w:r>
      <w:r w:rsidRPr="00B92B65">
        <w:t>If you look at the market over 10 years, the "Principal Components" aren't fixed. They shift.</w:t>
      </w:r>
    </w:p>
    <w:p w14:paraId="741E93E4" w14:textId="671AB72C" w:rsidR="00B92B65" w:rsidRPr="00B92B65" w:rsidRDefault="00B92B65" w:rsidP="00B92B65">
      <w:pPr>
        <w:numPr>
          <w:ilvl w:val="0"/>
          <w:numId w:val="2"/>
        </w:numPr>
      </w:pPr>
      <w:r w:rsidRPr="00B92B65">
        <w:t>You aren't just saying "PCA works." You are investigating how the factors change over time.</w:t>
      </w:r>
    </w:p>
    <w:p w14:paraId="4B759022" w14:textId="7F9C962A" w:rsidR="00B92B65" w:rsidRDefault="00B92B65" w:rsidP="00B92B65">
      <w:pPr>
        <w:numPr>
          <w:ilvl w:val="0"/>
          <w:numId w:val="2"/>
        </w:numPr>
      </w:pPr>
      <w:r w:rsidRPr="00B92B65">
        <w:t>Example: Before 2020, maybe the "Energy" sector was a primary component. Post-2020, maybe "Digital/Tech" became a more dominant force. Your project captures the evolution of the Indian economy.</w:t>
      </w:r>
    </w:p>
    <w:p w14:paraId="023AE4EA" w14:textId="75F8D6B9" w:rsidR="00B92B65" w:rsidRDefault="00B92B65" w:rsidP="00B92B65">
      <w:pPr>
        <w:rPr>
          <w:b/>
          <w:bCs/>
          <w:sz w:val="28"/>
          <w:szCs w:val="28"/>
        </w:rPr>
      </w:pPr>
      <w:r w:rsidRPr="00B92B65">
        <w:rPr>
          <w:b/>
          <w:bCs/>
          <w:sz w:val="28"/>
          <w:szCs w:val="28"/>
        </w:rPr>
        <w:t>The "K-Value" Optimization</w:t>
      </w:r>
    </w:p>
    <w:p w14:paraId="718C489F" w14:textId="77777777" w:rsidR="00B92B65" w:rsidRPr="00B92B65" w:rsidRDefault="00B92B65" w:rsidP="00B92B65">
      <w:r w:rsidRPr="00B92B65">
        <w:t>In your project, you have to scientifically justify why you chose, say, 8 factors instead of 15.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210"/>
        <w:gridCol w:w="5626"/>
      </w:tblGrid>
      <w:tr w:rsidR="00B92B65" w:rsidRPr="00B92B65" w14:paraId="3E5258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AF7FF" w14:textId="77777777" w:rsidR="00B92B65" w:rsidRPr="00B92B65" w:rsidRDefault="00B92B65" w:rsidP="00B92B65">
            <w:r w:rsidRPr="00B92B6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8AB68" w14:textId="77777777" w:rsidR="00B92B65" w:rsidRPr="00B92B65" w:rsidRDefault="00B92B65" w:rsidP="00B92B65">
            <w:r w:rsidRPr="00B92B65">
              <w:rPr>
                <w:b/>
                <w:bCs/>
              </w:rPr>
              <w:t>A "Standard" Tutorial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49059" w14:textId="77777777" w:rsidR="00B92B65" w:rsidRPr="00B92B65" w:rsidRDefault="00B92B65" w:rsidP="00B92B65">
            <w:r w:rsidRPr="00B92B65">
              <w:rPr>
                <w:b/>
                <w:bCs/>
              </w:rPr>
              <w:t>Your B.Tech Project</w:t>
            </w:r>
          </w:p>
        </w:tc>
      </w:tr>
      <w:tr w:rsidR="00B92B65" w:rsidRPr="00B92B65" w14:paraId="35C5A4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86E32" w14:textId="77777777" w:rsidR="00B92B65" w:rsidRPr="00B92B65" w:rsidRDefault="00B92B65" w:rsidP="00B92B65">
            <w:r w:rsidRPr="00B92B65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8715E" w14:textId="77777777" w:rsidR="00B92B65" w:rsidRPr="00B92B65" w:rsidRDefault="00B92B65" w:rsidP="00B92B65">
            <w:r w:rsidRPr="00B92B65">
              <w:t>5 stocks for 1 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1111" w14:textId="77777777" w:rsidR="00B92B65" w:rsidRPr="00B92B65" w:rsidRDefault="00B92B65" w:rsidP="00B92B65">
            <w:r w:rsidRPr="00B92B65">
              <w:rPr>
                <w:b/>
                <w:bCs/>
              </w:rPr>
              <w:t>500 stocks for 5-10 years (Massive Dataset)</w:t>
            </w:r>
          </w:p>
        </w:tc>
      </w:tr>
      <w:tr w:rsidR="00B92B65" w:rsidRPr="00B92B65" w14:paraId="77710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4D336" w14:textId="77777777" w:rsidR="00B92B65" w:rsidRPr="00B92B65" w:rsidRDefault="00B92B65" w:rsidP="00B92B65">
            <w:r w:rsidRPr="00B92B65">
              <w:rPr>
                <w:b/>
                <w:bCs/>
              </w:rPr>
              <w:t>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7CAE3" w14:textId="77777777" w:rsidR="00B92B65" w:rsidRPr="00B92B65" w:rsidRDefault="00B92B65" w:rsidP="00B92B65">
            <w:r w:rsidRPr="00B92B65">
              <w:t>Clean CSV provided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F1B24" w14:textId="77777777" w:rsidR="00B92B65" w:rsidRPr="00B92B65" w:rsidRDefault="00B92B65" w:rsidP="00B92B65">
            <w:r w:rsidRPr="00B92B65">
              <w:rPr>
                <w:b/>
                <w:bCs/>
              </w:rPr>
              <w:t>Handling missing data, stock splits, and delistings</w:t>
            </w:r>
          </w:p>
        </w:tc>
      </w:tr>
      <w:tr w:rsidR="00B92B65" w:rsidRPr="00B92B65" w14:paraId="38BC8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C7659" w14:textId="77777777" w:rsidR="00B92B65" w:rsidRPr="00B92B65" w:rsidRDefault="00B92B65" w:rsidP="00B92B65">
            <w:r w:rsidRPr="00B92B65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508A0" w14:textId="77777777" w:rsidR="00B92B65" w:rsidRPr="00B92B65" w:rsidRDefault="00B92B65" w:rsidP="00B92B65">
            <w:r w:rsidRPr="00B92B65">
              <w:t>"The code ran."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8C939" w14:textId="77777777" w:rsidR="00B92B65" w:rsidRPr="00B92B65" w:rsidRDefault="00B92B65" w:rsidP="00B92B65">
            <w:r w:rsidRPr="00B92B65">
              <w:rPr>
                <w:b/>
                <w:bCs/>
              </w:rPr>
              <w:t>Proving the model works using "Explained Variance"</w:t>
            </w:r>
          </w:p>
        </w:tc>
      </w:tr>
      <w:tr w:rsidR="00B92B65" w:rsidRPr="00B92B65" w14:paraId="48FDE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DB388" w14:textId="77777777" w:rsidR="00B92B65" w:rsidRPr="00B92B65" w:rsidRDefault="00B92B65" w:rsidP="00B92B65">
            <w:r w:rsidRPr="00B92B65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D332F" w14:textId="77777777" w:rsidR="00B92B65" w:rsidRPr="00B92B65" w:rsidRDefault="00B92B65" w:rsidP="00B92B65">
            <w:r w:rsidRPr="00B92B65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1768D" w14:textId="77777777" w:rsidR="00B92B65" w:rsidRPr="00B92B65" w:rsidRDefault="00B92B65" w:rsidP="00B92B65">
            <w:r w:rsidRPr="00B92B65">
              <w:rPr>
                <w:b/>
                <w:bCs/>
              </w:rPr>
              <w:t>Mapping components to real Indian sectors (IT, Pharma)</w:t>
            </w:r>
          </w:p>
        </w:tc>
      </w:tr>
      <w:tr w:rsidR="00B92B65" w:rsidRPr="00B92B65" w14:paraId="3481D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2C613" w14:textId="77777777" w:rsidR="00B92B65" w:rsidRPr="00B92B65" w:rsidRDefault="00B92B65" w:rsidP="00B92B65">
            <w:r w:rsidRPr="00B92B65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A3F7" w14:textId="77777777" w:rsidR="00B92B65" w:rsidRPr="00B92B65" w:rsidRDefault="00B92B65" w:rsidP="00B92B65">
            <w:r w:rsidRPr="00B92B65">
              <w:t>Theoretical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00523" w14:textId="77777777" w:rsidR="00B92B65" w:rsidRPr="00B92B65" w:rsidRDefault="00B92B65" w:rsidP="00B92B65">
            <w:r w:rsidRPr="00B92B65">
              <w:rPr>
                <w:b/>
                <w:bCs/>
              </w:rPr>
              <w:t>Testing if this model can actually predict future risk</w:t>
            </w:r>
          </w:p>
        </w:tc>
      </w:tr>
    </w:tbl>
    <w:p w14:paraId="304E91F6" w14:textId="5E3C824E" w:rsidR="00B92B65" w:rsidRDefault="00B92B65" w:rsidP="00B92B65">
      <w:r w:rsidRPr="00B92B65">
        <w:rPr>
          <w:b/>
          <w:bCs/>
          <w:sz w:val="28"/>
          <w:szCs w:val="28"/>
        </w:rPr>
        <w:lastRenderedPageBreak/>
        <w:t>Theme:</w:t>
      </w:r>
      <w:r w:rsidRPr="00B92B65">
        <w:rPr>
          <w:sz w:val="28"/>
          <w:szCs w:val="28"/>
        </w:rPr>
        <w:t xml:space="preserve"> </w:t>
      </w:r>
      <w:r w:rsidRPr="00B92B65">
        <w:t xml:space="preserve">While PCA is a known mathematical tool, its application to the </w:t>
      </w:r>
      <w:r w:rsidRPr="00B92B65">
        <w:rPr>
          <w:b/>
          <w:bCs/>
        </w:rPr>
        <w:t>high-dimensional NIFTY 500 space</w:t>
      </w:r>
      <w:r w:rsidRPr="00B92B65">
        <w:t xml:space="preserve"> provides a specific map of the Indian economy's hidden drivers. My project validates whether a reduced-dimension model can maintain accuracy in an emerging market, and identifies exactly how many 'economic forces' are actually required to explain 500+ individual stocks in India.</w:t>
      </w:r>
    </w:p>
    <w:p w14:paraId="45484630" w14:textId="77777777" w:rsidR="00134083" w:rsidRDefault="00134083" w:rsidP="00B92B65"/>
    <w:p w14:paraId="64634200" w14:textId="77777777" w:rsidR="00134083" w:rsidRDefault="00134083" w:rsidP="00B92B65"/>
    <w:p w14:paraId="2EE20BF1" w14:textId="77777777" w:rsidR="00134083" w:rsidRPr="00134083" w:rsidRDefault="00134083" w:rsidP="00134083">
      <w:pPr>
        <w:rPr>
          <w:b/>
          <w:bCs/>
        </w:rPr>
      </w:pPr>
      <w:r w:rsidRPr="00134083">
        <w:rPr>
          <w:b/>
          <w:bCs/>
        </w:rPr>
        <w:t>Why "Minute Data" is a Trap ( is large, but "Signal" is small)</w:t>
      </w:r>
    </w:p>
    <w:p w14:paraId="30F0F56E" w14:textId="77777777" w:rsidR="00134083" w:rsidRPr="00134083" w:rsidRDefault="00134083" w:rsidP="00134083">
      <w:r w:rsidRPr="00134083">
        <w:t>If you use 1-minute data for the NIFTY 500, you will get thousands of observations () very quickly. But you run into three massive technical walls:</w:t>
      </w:r>
    </w:p>
    <w:p w14:paraId="270457AA" w14:textId="77777777" w:rsidR="00134083" w:rsidRPr="00134083" w:rsidRDefault="00134083" w:rsidP="00134083">
      <w:pPr>
        <w:rPr>
          <w:b/>
          <w:bCs/>
        </w:rPr>
      </w:pPr>
      <w:r w:rsidRPr="00134083">
        <w:rPr>
          <w:b/>
          <w:bCs/>
        </w:rPr>
        <w:t>A. The "Epps Effect" (Asynchronicity)</w:t>
      </w:r>
    </w:p>
    <w:p w14:paraId="6CA3D6A8" w14:textId="77777777" w:rsidR="00134083" w:rsidRPr="00134083" w:rsidRDefault="00134083" w:rsidP="00134083">
      <w:r w:rsidRPr="00134083">
        <w:t>Not all 500 stocks trade every minute.</w:t>
      </w:r>
    </w:p>
    <w:p w14:paraId="646ECE92" w14:textId="77777777" w:rsidR="00134083" w:rsidRPr="00134083" w:rsidRDefault="00134083" w:rsidP="00134083">
      <w:pPr>
        <w:numPr>
          <w:ilvl w:val="0"/>
          <w:numId w:val="3"/>
        </w:numPr>
      </w:pPr>
      <w:r w:rsidRPr="00134083">
        <w:rPr>
          <w:b/>
          <w:bCs/>
        </w:rPr>
        <w:t>Large Stocks</w:t>
      </w:r>
      <w:r w:rsidRPr="00134083">
        <w:t xml:space="preserve"> (Reliance, HDFC) trade every second.</w:t>
      </w:r>
    </w:p>
    <w:p w14:paraId="09F7B00D" w14:textId="77777777" w:rsidR="00134083" w:rsidRPr="00134083" w:rsidRDefault="00134083" w:rsidP="00134083">
      <w:pPr>
        <w:numPr>
          <w:ilvl w:val="0"/>
          <w:numId w:val="3"/>
        </w:numPr>
      </w:pPr>
      <w:r w:rsidRPr="00134083">
        <w:rPr>
          <w:b/>
          <w:bCs/>
        </w:rPr>
        <w:t>Small Stocks</w:t>
      </w:r>
      <w:r w:rsidRPr="00134083">
        <w:t xml:space="preserve"> in the NIFTY 500 might only trade once every 10 or 20 minutes.</w:t>
      </w:r>
    </w:p>
    <w:p w14:paraId="7E29A39B" w14:textId="77777777" w:rsidR="00134083" w:rsidRPr="00134083" w:rsidRDefault="00134083" w:rsidP="00134083">
      <w:pPr>
        <w:numPr>
          <w:ilvl w:val="0"/>
          <w:numId w:val="3"/>
        </w:numPr>
      </w:pPr>
      <w:r w:rsidRPr="00134083">
        <w:t xml:space="preserve">If Stock A trades at 10:01 and Stock B trades at 10:02, their "correlation" at the 1-minute level looks like </w:t>
      </w:r>
      <w:r w:rsidRPr="00134083">
        <w:rPr>
          <w:b/>
          <w:bCs/>
        </w:rPr>
        <w:t>zero</w:t>
      </w:r>
      <w:r w:rsidRPr="00134083">
        <w:t xml:space="preserve">, even if they are both reacting to the same news. This is called the </w:t>
      </w:r>
      <w:r w:rsidRPr="00134083">
        <w:rPr>
          <w:b/>
          <w:bCs/>
        </w:rPr>
        <w:t>Epps Effect</w:t>
      </w:r>
      <w:r w:rsidRPr="00134083">
        <w:t>. As you zoom in to minutes, the correlations "wash out" and look like noise.</w:t>
      </w:r>
    </w:p>
    <w:p w14:paraId="31D0188C" w14:textId="77777777" w:rsidR="00134083" w:rsidRPr="00B92B65" w:rsidRDefault="00134083" w:rsidP="00B92B65"/>
    <w:sectPr w:rsidR="00134083" w:rsidRPr="00B92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5F83"/>
    <w:multiLevelType w:val="multilevel"/>
    <w:tmpl w:val="BB8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117BA"/>
    <w:multiLevelType w:val="multilevel"/>
    <w:tmpl w:val="49F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636B6"/>
    <w:multiLevelType w:val="multilevel"/>
    <w:tmpl w:val="5624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643802">
    <w:abstractNumId w:val="1"/>
  </w:num>
  <w:num w:numId="2" w16cid:durableId="85419480">
    <w:abstractNumId w:val="0"/>
  </w:num>
  <w:num w:numId="3" w16cid:durableId="1111241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8B"/>
    <w:rsid w:val="00134083"/>
    <w:rsid w:val="0016090F"/>
    <w:rsid w:val="001A3C7F"/>
    <w:rsid w:val="00247A12"/>
    <w:rsid w:val="003F70F1"/>
    <w:rsid w:val="00483404"/>
    <w:rsid w:val="004D668B"/>
    <w:rsid w:val="00543EDA"/>
    <w:rsid w:val="006051BD"/>
    <w:rsid w:val="00B92B65"/>
    <w:rsid w:val="00DC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4D62"/>
  <w15:chartTrackingRefBased/>
  <w15:docId w15:val="{E31631B9-AE59-4BA5-8E95-134459D3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668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 Mahato</dc:creator>
  <cp:keywords/>
  <dc:description/>
  <cp:lastModifiedBy>Rohan Kumar Mahato</cp:lastModifiedBy>
  <cp:revision>1</cp:revision>
  <dcterms:created xsi:type="dcterms:W3CDTF">2026-01-17T20:04:00Z</dcterms:created>
  <dcterms:modified xsi:type="dcterms:W3CDTF">2026-01-28T13:42:00Z</dcterms:modified>
</cp:coreProperties>
</file>