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ink/ink1.xml" ContentType="application/inkml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48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CURRIC</w:t>
      </w:r>
      <w:r>
        <w:rPr>
          <w:b/>
          <w:bCs/>
          <w:sz w:val="36"/>
          <w:u w:val="single"/>
        </w:rPr>
        <w:t xml:space="preserve">ULUM </w:t>
      </w:r>
      <w:r>
        <w:rPr>
          <w:b/>
          <w:bCs/>
          <w:sz w:val="36"/>
          <w:u w:val="single"/>
        </w:rPr>
        <w:t>VITAE</w:t>
      </w:r>
    </w:p>
    <w:p>
      <w:pPr>
        <w:pStyle w:val="style62"/>
        <w:spacing w:lineRule="auto" w:line="480"/>
        <w:rPr>
          <w:b/>
          <w:bCs/>
          <w:sz w:val="36"/>
          <w:u w:val="single"/>
        </w:rPr>
      </w:pPr>
    </w:p>
    <w:p>
      <w:pPr>
        <w:pStyle w:val="style0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PAPPU</w:t>
      </w:r>
      <w:r>
        <w:rPr>
          <w:rFonts w:ascii="Times New Roman" w:hAnsi="Times New Roman"/>
        </w:rPr>
        <w:t xml:space="preserve"> KUMAR </w:t>
      </w:r>
      <w:r>
        <w:rPr>
          <w:rFonts w:ascii="Times New Roman" w:hAnsi="Times New Roman"/>
        </w:rPr>
        <w:t>SHAW</w:t>
      </w:r>
      <w:r>
        <w:rPr>
          <w:rFonts w:ascii="Times New Roman" w:hAnsi="Times New Roman"/>
        </w:rPr>
        <w:t xml:space="preserve">   </w:t>
      </w:r>
    </w:p>
    <w:p>
      <w:pPr>
        <w:pStyle w:val="style0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- 49/5/H/</w:t>
      </w:r>
      <w:r>
        <w:rPr>
          <w:rFonts w:ascii="Times New Roman" w:hAnsi="Times New Roman"/>
        </w:rPr>
        <w:t>90,</w:t>
      </w:r>
      <w:r>
        <w:rPr>
          <w:rFonts w:ascii="Times New Roman" w:hAnsi="Times New Roman"/>
        </w:rPr>
        <w:t xml:space="preserve"> KARL MARX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ARANI</w:t>
      </w:r>
      <w:r>
        <w:rPr>
          <w:rFonts w:ascii="Times New Roman" w:hAnsi="Times New Roman"/>
        </w:rPr>
        <w:t>,SOUTH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KOLKATA:</w:t>
      </w:r>
      <w:r>
        <w:rPr>
          <w:rFonts w:ascii="Times New Roman" w:hAnsi="Times New Roman"/>
        </w:rPr>
        <w:t xml:space="preserve"> 700023</w:t>
      </w:r>
    </w:p>
    <w:p>
      <w:pPr>
        <w:pStyle w:val="style0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MOBILE </w:t>
      </w:r>
      <w:r>
        <w:rPr>
          <w:rFonts w:ascii="Times New Roman" w:hAnsi="Times New Roman"/>
          <w:b/>
        </w:rPr>
        <w:t>NO :</w:t>
      </w: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</w:rPr>
        <w:t xml:space="preserve"> +</w:t>
      </w:r>
      <w:r>
        <w:rPr>
          <w:rFonts w:ascii="Times New Roman" w:hAnsi="Times New Roman"/>
        </w:rPr>
        <w:t>919163630778/</w:t>
      </w:r>
      <w:r>
        <w:rPr>
          <w:rFonts w:ascii="Times New Roman" w:hAnsi="Times New Roman"/>
          <w:lang w:val="en-GB"/>
        </w:rPr>
        <w:t>7003959091</w:t>
      </w:r>
      <w:r>
        <w:rPr>
          <w:rFonts w:ascii="Times New Roman" w:hAnsi="Times New Roman"/>
        </w:rPr>
        <w:t xml:space="preserve">          </w:t>
      </w:r>
    </w:p>
    <w:p>
      <w:pPr>
        <w:pStyle w:val="style0"/>
        <w:spacing w:after="0" w:lineRule="auto" w:line="240"/>
        <w:ind w:right="5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EMAIL </w:t>
      </w: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</w:rPr>
        <w:t>pappukumarshaw323@gmail.com</w:t>
      </w:r>
    </w:p>
    <w:p>
      <w:pPr>
        <w:pStyle w:val="style0"/>
        <w:spacing w:after="0" w:lineRule="auto" w:line="240"/>
        <w:ind w:right="54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</w:p>
    <w:p>
      <w:pPr>
        <w:pStyle w:val="style0"/>
        <w:spacing w:after="0" w:lineRule="auto" w:line="240"/>
        <w:ind w:right="540"/>
        <w:rPr>
          <w:rFonts w:ascii="Times New Roman" w:hAnsi="Times New Roman"/>
          <w:lang w:val="en-US"/>
        </w:rPr>
      </w:pPr>
    </w:p>
    <w:p>
      <w:pPr>
        <w:pStyle w:val="style0"/>
        <w:spacing w:after="0" w:lineRule="auto" w:line="240"/>
        <w:ind w:right="540"/>
        <w:rPr>
          <w:rFonts w:ascii="Times New Roman" w:hAnsi="Times New Roman"/>
          <w:lang w:val="en-US"/>
        </w:rPr>
      </w:pPr>
    </w:p>
    <w:p>
      <w:pPr>
        <w:pStyle w:val="style0"/>
        <w:spacing w:after="0" w:lineRule="auto" w:line="240"/>
        <w:ind w:right="54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GB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-145415</wp:posOffset>
                </wp:positionH>
                <wp:positionV relativeFrom="paragraph">
                  <wp:posOffset>489585</wp:posOffset>
                </wp:positionV>
                <wp:extent cx="6934200" cy="333375"/>
                <wp:effectExtent l="0" t="0" r="19050" b="47625"/>
                <wp:wrapNone/>
                <wp:docPr id="1026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4200" cy="333375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kx="0" sx="100000" dir="3806097" dist="25400" blurRad="0" algn="ctr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Academic Credentials</w:t>
                            </w:r>
                          </w:p>
                          <w:p>
                            <w:pPr>
                              <w:pStyle w:val="style0"/>
                              <w:suppressAutoHyphens/>
                              <w:spacing w:after="0" w:lineRule="auto" w:line="24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stroked="t" style="position:absolute;margin-left:-11.45pt;margin-top:38.55pt;width:546.0pt;height:26.2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666666" weight="1.0pt"/>
                <v:fill focus="100%" color2="#666666" colors="0f #666666;32768f #cccccc;1 #666666;" method="any" type="gradient" color="#666666" angle="135"/>
                <v:shadow on="t" color="#7f7f7f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Academic Credentials</w:t>
                      </w:r>
                    </w:p>
                    <w:p>
                      <w:pPr>
                        <w:pStyle w:val="style0"/>
                        <w:suppressAutoHyphens/>
                        <w:spacing w:after="0" w:lineRule="auto" w:line="240"/>
                        <w:rPr>
                          <w:b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lang w:val="en-US"/>
        </w:rPr>
        <w:t>To seek a platform to utilize my knowledge and skills in an organization that gives professional growth and exposure to set the organization at the top position.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spacing w:after="0"/>
        <w:rPr>
          <w:rFonts w:ascii="Times New Roman" w:hAnsi="Times New Roman"/>
          <w:b/>
          <w:bCs/>
          <w:sz w:val="28"/>
          <w:szCs w:val="28"/>
          <w:u w:val="single"/>
        </w:rPr>
      </w:pPr>
    </w:p>
    <w:tbl>
      <w:tblPr>
        <w:tblW w:w="10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076"/>
        <w:gridCol w:w="2467"/>
        <w:gridCol w:w="1260"/>
        <w:gridCol w:w="922"/>
        <w:gridCol w:w="922"/>
      </w:tblGrid>
      <w:tr>
        <w:trPr>
          <w:trHeight w:val="484" w:hRule="atLeast"/>
        </w:trPr>
        <w:tc>
          <w:tcPr>
            <w:tcW w:w="2725" w:type="dxa"/>
            <w:tcBorders/>
          </w:tcPr>
          <w:p>
            <w:pPr>
              <w:pStyle w:val="style2"/>
              <w:jc w:val="center"/>
              <w:rPr/>
            </w:pPr>
            <w:r>
              <w:t>Degree</w:t>
            </w:r>
          </w:p>
        </w:tc>
        <w:tc>
          <w:tcPr>
            <w:tcW w:w="2076" w:type="dxa"/>
            <w:tcBorders/>
          </w:tcPr>
          <w:p>
            <w:pPr>
              <w:pStyle w:val="style2"/>
              <w:jc w:val="center"/>
              <w:rPr/>
            </w:pPr>
            <w:r>
              <w:t>Institute</w:t>
            </w:r>
          </w:p>
        </w:tc>
        <w:tc>
          <w:tcPr>
            <w:tcW w:w="2467" w:type="dxa"/>
            <w:tcBorders/>
          </w:tcPr>
          <w:p>
            <w:pPr>
              <w:pStyle w:val="style2"/>
              <w:jc w:val="center"/>
              <w:rPr/>
            </w:pPr>
            <w:r>
              <w:t>University/ Board</w:t>
            </w:r>
          </w:p>
        </w:tc>
        <w:tc>
          <w:tcPr>
            <w:tcW w:w="1260" w:type="dxa"/>
            <w:tcBorders/>
          </w:tcPr>
          <w:p>
            <w:pPr>
              <w:pStyle w:val="style2"/>
              <w:jc w:val="center"/>
              <w:rPr/>
            </w:pPr>
            <w:r>
              <w:t>Stream</w:t>
            </w:r>
          </w:p>
        </w:tc>
        <w:tc>
          <w:tcPr>
            <w:tcW w:w="922" w:type="dxa"/>
            <w:tcBorders/>
          </w:tcPr>
          <w:p>
            <w:pPr>
              <w:pStyle w:val="style2"/>
              <w:jc w:val="center"/>
              <w:rPr/>
            </w:pPr>
            <w:r>
              <w:t>Percentage(</w:t>
            </w:r>
            <w:r>
              <w:t>%)</w:t>
            </w:r>
          </w:p>
        </w:tc>
        <w:tc>
          <w:tcPr>
            <w:tcW w:w="922" w:type="dxa"/>
            <w:tcBorders/>
          </w:tcPr>
          <w:p>
            <w:pPr>
              <w:pStyle w:val="style2"/>
              <w:jc w:val="center"/>
              <w:rPr/>
            </w:pPr>
            <w:r>
              <w:t>Year</w:t>
            </w:r>
          </w:p>
        </w:tc>
      </w:tr>
      <w:tr>
        <w:tblPrEx/>
        <w:trPr>
          <w:trHeight w:val="893" w:hRule="atLeast"/>
        </w:trPr>
        <w:tc>
          <w:tcPr>
            <w:tcW w:w="2725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Secondary </w:t>
            </w:r>
            <w:r>
              <w:rPr>
                <w:rFonts w:ascii="Times New Roman" w:hAnsi="Times New Roman"/>
                <w:b/>
              </w:rPr>
              <w:t>Examination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Adarsh Hindi High School</w:t>
            </w:r>
          </w:p>
        </w:tc>
        <w:tc>
          <w:tcPr>
            <w:tcW w:w="246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West Bengal Board </w:t>
            </w:r>
            <w:r>
              <w:rPr>
                <w:rFonts w:ascii="Times New Roman" w:hAnsi="Times New Roman"/>
                <w:b/>
              </w:rPr>
              <w:t>Of</w:t>
            </w:r>
            <w:r>
              <w:rPr>
                <w:rFonts w:ascii="Times New Roman" w:hAnsi="Times New Roman"/>
                <w:b/>
              </w:rPr>
              <w:t xml:space="preserve"> Secondary Education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-</w:t>
            </w:r>
          </w:p>
        </w:tc>
        <w:tc>
          <w:tcPr>
            <w:tcW w:w="922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>
              <w:rPr>
                <w:rFonts w:ascii="Times New Roman" w:hAnsi="Times New Roman"/>
                <w:b/>
              </w:rPr>
              <w:t>67.14%</w:t>
            </w:r>
          </w:p>
        </w:tc>
        <w:tc>
          <w:tcPr>
            <w:tcW w:w="92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</w:t>
            </w:r>
            <w:r>
              <w:rPr>
                <w:rFonts w:ascii="Times New Roman" w:hAnsi="Times New Roman"/>
                <w:b/>
              </w:rPr>
              <w:t xml:space="preserve">                        </w:t>
            </w:r>
            <w:r>
              <w:rPr>
                <w:rFonts w:ascii="Times New Roman" w:hAnsi="Times New Roman"/>
                <w:b/>
              </w:rPr>
              <w:t xml:space="preserve">2012        </w:t>
            </w:r>
          </w:p>
        </w:tc>
      </w:tr>
      <w:tr>
        <w:tblPrEx/>
        <w:trPr>
          <w:trHeight w:val="964" w:hRule="atLeast"/>
        </w:trPr>
        <w:tc>
          <w:tcPr>
            <w:tcW w:w="2725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Higher S</w:t>
            </w:r>
            <w:r>
              <w:rPr>
                <w:rFonts w:ascii="Times New Roman" w:hAnsi="Times New Roman"/>
                <w:b/>
                <w:bCs/>
              </w:rPr>
              <w:t xml:space="preserve">econdary </w:t>
            </w:r>
            <w:r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Lajpat Hindi High School</w:t>
            </w:r>
          </w:p>
        </w:tc>
        <w:tc>
          <w:tcPr>
            <w:tcW w:w="246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West Bengal Council </w:t>
            </w:r>
            <w:r>
              <w:rPr>
                <w:rFonts w:ascii="Times New Roman" w:hAnsi="Times New Roman"/>
                <w:b/>
              </w:rPr>
              <w:t>Of</w:t>
            </w:r>
            <w:r>
              <w:rPr>
                <w:rFonts w:ascii="Times New Roman" w:hAnsi="Times New Roman"/>
                <w:b/>
              </w:rPr>
              <w:t xml:space="preserve"> Higher Secondary Education 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Commerce</w:t>
            </w:r>
          </w:p>
        </w:tc>
        <w:tc>
          <w:tcPr>
            <w:tcW w:w="92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66.</w:t>
            </w:r>
            <w:r>
              <w:rPr>
                <w:rFonts w:ascii="Times New Roman" w:hAnsi="Times New Roman"/>
                <w:b/>
              </w:rPr>
              <w:t>43%</w:t>
            </w:r>
          </w:p>
        </w:tc>
        <w:tc>
          <w:tcPr>
            <w:tcW w:w="92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014</w:t>
            </w:r>
          </w:p>
        </w:tc>
      </w:tr>
      <w:tr>
        <w:tblPrEx/>
        <w:trPr>
          <w:trHeight w:val="893" w:hRule="atLeast"/>
        </w:trPr>
        <w:tc>
          <w:tcPr>
            <w:tcW w:w="2725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Graduation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Syama Prasad College</w:t>
            </w:r>
          </w:p>
        </w:tc>
        <w:tc>
          <w:tcPr>
            <w:tcW w:w="246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Calcutta University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B.Com</w:t>
            </w:r>
            <w:r>
              <w:rPr>
                <w:rFonts w:ascii="Times New Roman" w:hAnsi="Times New Roman"/>
                <w:b/>
              </w:rPr>
              <w:t>(Hons)</w:t>
            </w:r>
          </w:p>
        </w:tc>
        <w:tc>
          <w:tcPr>
            <w:tcW w:w="922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GB"/>
              </w:rPr>
              <w:t>49.30%</w:t>
            </w:r>
          </w:p>
        </w:tc>
        <w:tc>
          <w:tcPr>
            <w:tcW w:w="922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2017</w:t>
            </w:r>
          </w:p>
        </w:tc>
      </w:tr>
    </w:tbl>
    <w:p>
      <w:pPr>
        <w:pStyle w:val="style0"/>
        <w:spacing w:lineRule="auto" w:line="36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OTHER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QUALIFICATION:-</w:t>
      </w:r>
    </w:p>
    <w:tbl>
      <w:tblPr>
        <w:tblStyle w:val="style154"/>
        <w:tblW w:w="10387" w:type="dxa"/>
        <w:tblLook w:val="04A0" w:firstRow="1" w:lastRow="0" w:firstColumn="1" w:lastColumn="0" w:noHBand="0" w:noVBand="1"/>
      </w:tblPr>
      <w:tblGrid>
        <w:gridCol w:w="10347"/>
      </w:tblGrid>
      <w:tr>
        <w:trPr>
          <w:trHeight w:val="614" w:hRule="atLeast"/>
        </w:trPr>
        <w:tc>
          <w:tcPr>
            <w:tcW w:w="10387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754565</wp:posOffset>
                      </wp:positionH>
                      <wp:positionV relativeFrom="paragraph">
                        <wp:posOffset>6933639</wp:posOffset>
                      </wp:positionV>
                      <wp:extent cx="1854359" cy="280440"/>
                      <wp:effectExtent l="57150" t="57150" r="50800" b="43815"/>
                      <wp:wrapNone/>
                      <wp:docPr id="1027" name="Ink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">
                            <w14:xfrm rot="0">
                              <a:off x="0" y="0"/>
                              <a:ext cx="1854359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1027" filled="f" stroked="t" style="position:absolute;margin-left:59.41pt;margin-top:545.96pt;width:146.01pt;height:22.08pt;z-index:5;mso-position-horizontal-relative:text;mso-position-vertical-relative:text;mso-width-relative:page;mso-height-relative:page;mso-wrap-distance-left:0.0pt;mso-wrap-distance-right:0.0pt;visibility:visible;">
                      <v:stroke weight="1.5pt"/>
                      <v:fill/>
                      <o:ink i="AGwdBOQCmAQZCjgIAP4DAAAAAAACCwpIEUQARTVGNVAAFQAAgD8AAIA/AAAAAAAAAAAFATgKNxGD&#10;PyS34qv7ox8w/UX1H+C6/A5/CPw/8I/LX3D9VoOJPlrGfhL6f+YM/DOvpz5b+EfhkIMAAAA=&#10;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Computer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Financial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Accounting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System(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CFA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S)</w:t>
            </w:r>
          </w:p>
        </w:tc>
      </w:tr>
    </w:tbl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>
        <w:trPr/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Organisation</w:t>
            </w:r>
          </w:p>
        </w:tc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Axis Bank</w:t>
            </w:r>
          </w:p>
        </w:tc>
      </w:tr>
      <w:tr>
        <w:tblPrEx/>
        <w:trPr/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Branch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Development Executive </w:t>
            </w:r>
          </w:p>
        </w:tc>
      </w:tr>
      <w:tr>
        <w:tblPrEx/>
        <w:trPr/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5169" w:type="dxa"/>
            <w:tcBorders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27th July 2017 to till now</w:t>
            </w:r>
          </w:p>
        </w:tc>
      </w:tr>
    </w:tbl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GB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6581775" cy="409575"/>
                <wp:effectExtent l="0" t="0" r="47625" b="66675"/>
                <wp:wrapNone/>
                <wp:docPr id="1028" name="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1775" cy="409575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kx="0" sx="100000" dir="3806097" dist="25400" blurRad="0" algn="ctr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Personnel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Synopsis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stroked="t" style="position:absolute;margin-left:0.0pt;margin-top:13.5pt;width:518.25pt;height:32.25pt;z-index:3;mso-position-horizontal:right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 color="#666666" weight="1.0pt"/>
                <v:fill focus="100%" color2="#666666" colors="0f #666666;32768f #cccccc;1 #666666;" method="any" type="gradient" color="#666666" angle="135"/>
                <v:shadow on="t" color="#7f7f7f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Personnel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Synopsis</w:t>
                      </w: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</w:p>
    <w:tbl>
      <w:tblPr>
        <w:tblW w:w="97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3"/>
        <w:gridCol w:w="7543"/>
      </w:tblGrid>
      <w:tr>
        <w:trPr>
          <w:trHeight w:val="463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Pappu</w:t>
            </w:r>
            <w:r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Shaw</w:t>
            </w:r>
          </w:p>
        </w:tc>
      </w:tr>
      <w:tr>
        <w:tblPrEx/>
        <w:trPr>
          <w:trHeight w:val="443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Guardian</w:t>
            </w:r>
            <w:r>
              <w:rPr>
                <w:rFonts w:ascii="Times New Roman" w:hAnsi="Times New Roman"/>
                <w:b/>
              </w:rPr>
              <w:t>’</w:t>
            </w:r>
            <w:r>
              <w:rPr>
                <w:rFonts w:ascii="Times New Roman" w:hAnsi="Times New Roman"/>
                <w:b/>
              </w:rPr>
              <w:t>s Name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Daya Shankar </w:t>
            </w:r>
            <w:r>
              <w:rPr>
                <w:rFonts w:ascii="Times New Roman" w:hAnsi="Times New Roman"/>
              </w:rPr>
              <w:t>Shaw</w:t>
            </w:r>
          </w:p>
        </w:tc>
      </w:tr>
      <w:tr>
        <w:tblPrEx/>
        <w:trPr>
          <w:trHeight w:val="451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</w:p>
        </w:tc>
        <w:tc>
          <w:tcPr>
            <w:tcW w:w="7543" w:type="dxa"/>
            <w:tcBorders/>
          </w:tcPr>
          <w:p>
            <w:pPr>
              <w:pStyle w:val="style0"/>
              <w:widowControl w:val="false"/>
              <w:tabs>
                <w:tab w:val="left" w:leader="none" w:pos="720"/>
              </w:tabs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May</w:t>
            </w:r>
            <w:r>
              <w:rPr>
                <w:rFonts w:ascii="Times New Roman" w:hAnsi="Times New Roman"/>
              </w:rPr>
              <w:t xml:space="preserve"> 1995</w:t>
            </w:r>
          </w:p>
        </w:tc>
      </w:tr>
      <w:tr>
        <w:tblPrEx/>
        <w:trPr>
          <w:trHeight w:val="459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Present Address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49/5/</w:t>
            </w:r>
            <w:r>
              <w:rPr>
                <w:rFonts w:ascii="Times New Roman" w:hAnsi="Times New Roman"/>
              </w:rPr>
              <w:t>H/</w:t>
            </w:r>
            <w:r>
              <w:rPr>
                <w:rFonts w:ascii="Times New Roman" w:hAnsi="Times New Roman"/>
              </w:rPr>
              <w:t>90, Karl Marx Sarani, South Port, Kolkata-</w:t>
            </w:r>
            <w:r>
              <w:rPr>
                <w:rFonts w:ascii="Times New Roman" w:hAnsi="Times New Roman"/>
              </w:rPr>
              <w:t xml:space="preserve"> 700023</w:t>
            </w:r>
          </w:p>
        </w:tc>
      </w:tr>
      <w:tr>
        <w:tblPrEx/>
        <w:trPr>
          <w:trHeight w:val="507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Permanent Address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49/5/H/</w:t>
            </w:r>
            <w:r>
              <w:rPr>
                <w:rFonts w:ascii="Times New Roman" w:hAnsi="Times New Roman"/>
              </w:rPr>
              <w:t xml:space="preserve">90, Karl Marx Sarani, South Port, Kolkata- </w:t>
            </w:r>
            <w:r>
              <w:rPr>
                <w:rFonts w:ascii="Times New Roman" w:hAnsi="Times New Roman"/>
              </w:rPr>
              <w:t>700023</w:t>
            </w:r>
          </w:p>
        </w:tc>
      </w:tr>
      <w:tr>
        <w:tblPrEx/>
        <w:trPr>
          <w:trHeight w:val="415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Indian</w:t>
            </w:r>
          </w:p>
        </w:tc>
      </w:tr>
      <w:tr>
        <w:tblPrEx/>
        <w:trPr>
          <w:trHeight w:val="407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Interests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Cricket</w:t>
            </w:r>
          </w:p>
        </w:tc>
      </w:tr>
      <w:tr>
        <w:tblPrEx/>
        <w:trPr>
          <w:trHeight w:val="559" w:hRule="atLeast"/>
          <w:jc w:val="center"/>
        </w:trPr>
        <w:tc>
          <w:tcPr>
            <w:tcW w:w="220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Linguistic Ability</w:t>
            </w:r>
          </w:p>
        </w:tc>
        <w:tc>
          <w:tcPr>
            <w:tcW w:w="754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English,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Hindi and </w:t>
            </w:r>
            <w:r>
              <w:rPr>
                <w:rFonts w:ascii="Times New Roman" w:hAnsi="Times New Roman"/>
              </w:rPr>
              <w:t>Bengali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GB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-145415</wp:posOffset>
                </wp:positionH>
                <wp:positionV relativeFrom="paragraph">
                  <wp:posOffset>217170</wp:posOffset>
                </wp:positionV>
                <wp:extent cx="6934200" cy="295274"/>
                <wp:effectExtent l="0" t="0" r="19050" b="47625"/>
                <wp:wrapNone/>
                <wp:docPr id="1029" name="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4200" cy="295274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kx="0" sx="100000" dir="3806097" dist="25400" blurRad="0" algn="ctr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stroked="t" style="position:absolute;margin-left:-11.45pt;margin-top:17.1pt;width:546.0pt;height:23.2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666666" weight="1.0pt"/>
                <v:fill focus="100%" color2="#666666" colors="0f #666666;32768f #cccccc;1 #666666;" method="any" type="gradient" color="#666666" angle="135"/>
                <v:shadow on="t" color="#7f7f7f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</w:t>
      </w:r>
      <w:r>
        <w:rPr>
          <w:rFonts w:ascii="Times New Roman" w:hAnsi="Times New Roman"/>
          <w:sz w:val="24"/>
          <w:szCs w:val="24"/>
        </w:rPr>
        <w:t>declare that the information fur</w:t>
      </w:r>
      <w:r>
        <w:rPr>
          <w:rFonts w:ascii="Times New Roman" w:hAnsi="Times New Roman"/>
          <w:sz w:val="24"/>
          <w:szCs w:val="24"/>
        </w:rPr>
        <w:t>nished above is true to the best of my knowledge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  <w:bookmarkStart w:id="0" w:name="_GoBack"/>
      <w:bookmarkEnd w:id="0"/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/>
      </w:pPr>
      <w:r>
        <w:rPr>
          <w:rFonts w:ascii="Times New Roman" w:hAnsi="Times New Roman"/>
          <w:b/>
          <w:bCs/>
        </w:rPr>
        <w:t xml:space="preserve">DATE: </w:t>
      </w:r>
      <w:r>
        <w:rPr>
          <w:rFonts w:ascii="Times New Roman" w:hAnsi="Times New Roman"/>
          <w:b/>
          <w:bCs/>
        </w:rPr>
        <w:t>-</w:t>
      </w:r>
      <w:r>
        <w:t xml:space="preserve">   </w:t>
      </w:r>
    </w:p>
    <w:p>
      <w:pPr>
        <w:pStyle w:val="style0"/>
        <w:rPr>
          <w:b/>
        </w:rPr>
      </w:pPr>
      <w:r>
        <w:rPr>
          <w:b/>
        </w:rPr>
        <w:t>PLACE</w:t>
      </w:r>
      <w:r>
        <w:rPr>
          <w:b/>
        </w:rPr>
        <w:t xml:space="preserve"> :</w:t>
      </w:r>
      <w:r>
        <w:rPr>
          <w:b/>
        </w:rPr>
        <w:t>-</w:t>
      </w:r>
      <w:r>
        <w:rPr>
          <w:b/>
        </w:rPr>
        <w:t xml:space="preserve">      </w:t>
      </w:r>
      <w:r>
        <w:t xml:space="preserve">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    </w:t>
      </w:r>
      <w:r>
        <w:t xml:space="preserve">          </w:t>
      </w:r>
      <w:r>
        <w:t xml:space="preserve">                                   </w:t>
      </w:r>
      <w:r>
        <w:t xml:space="preserve">                          </w:t>
      </w:r>
      <w:r>
        <w:t xml:space="preserve"> </w:t>
      </w:r>
      <w:r>
        <w:rPr>
          <w:lang w:val="en-GB"/>
        </w:rPr>
        <w:t xml:space="preserve">                  </w:t>
      </w:r>
      <w:r>
        <w:t xml:space="preserve">   </w:t>
      </w:r>
      <w:r>
        <w:t xml:space="preserve"> </w:t>
      </w:r>
      <w:r>
        <w:rPr>
          <w:lang w:val="en-GB"/>
        </w:rPr>
        <w:t xml:space="preserve">     </w:t>
      </w:r>
      <w:r>
        <w:t xml:space="preserve"> </w:t>
      </w:r>
      <w:r>
        <w:rPr>
          <w:b/>
        </w:rPr>
        <w:t>SIGNATURE :-</w:t>
      </w:r>
      <w:r>
        <w:rPr>
          <w:b/>
        </w:rPr>
        <w:t xml:space="preserve"> </w:t>
      </w:r>
      <w:r>
        <w:t xml:space="preserve">                                                                                            </w:t>
      </w:r>
      <w:r>
        <w:t xml:space="preserve">   </w:t>
      </w:r>
      <w:r>
        <w:t xml:space="preserve">        </w:t>
      </w:r>
      <w:r>
        <w:t xml:space="preserve">  </w:t>
      </w:r>
      <w:r>
        <w:t xml:space="preserve"> </w:t>
      </w:r>
      <w:r>
        <w:t xml:space="preserve">           </w:t>
      </w:r>
    </w:p>
    <w:p>
      <w:pPr>
        <w:pStyle w:val="style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 xml:space="preserve">                             </w:t>
      </w:r>
      <w:r>
        <w:rPr>
          <w:rFonts w:ascii="Times New Roman" w:hAnsi="Times New Roman"/>
          <w:b/>
          <w:bCs/>
        </w:rPr>
        <w:t xml:space="preserve">         </w:t>
      </w: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p>
      <w:pPr>
        <w:pStyle w:val="style0"/>
        <w:rPr>
          <w:rFonts w:ascii="Times New Roman" w:hAnsi="Times New Roman"/>
          <w:b/>
          <w:bCs/>
        </w:rPr>
      </w:pPr>
    </w:p>
    <w:sectPr>
      <w:pgSz w:w="11906" w:h="16838" w:orient="portrait"/>
      <w:pgMar w:top="709" w:right="849" w:bottom="709" w:left="709" w:header="0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E14E148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">
    <w:nsid w:val="00000001"/>
    <w:multiLevelType w:val="hybridMultilevel"/>
    <w:tmpl w:val="6BDA19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3BE0680"/>
    <w:lvl w:ilvl="0" w:tplc="01CAD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8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IN" w:eastAsia="en-US"/>
    </w:rPr>
  </w:style>
  <w:style w:type="paragraph" w:styleId="style2">
    <w:name w:val="heading 2"/>
    <w:basedOn w:val="style0"/>
    <w:next w:val="style0"/>
    <w:link w:val="style4098"/>
    <w:qFormat/>
    <w:pPr>
      <w:keepNext/>
      <w:widowControl w:val="false"/>
      <w:pBdr>
        <w:top w:val="single" w:sz="6" w:space="0" w:color="auto"/>
      </w:pBdr>
      <w:autoSpaceDE w:val="false"/>
      <w:autoSpaceDN w:val="false"/>
      <w:adjustRightInd w:val="false"/>
      <w:spacing w:after="0" w:lineRule="auto" w:line="240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style3">
    <w:name w:val="heading 3"/>
    <w:basedOn w:val="style0"/>
    <w:next w:val="style0"/>
    <w:link w:val="style4099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itle Char_4e778301-24b9-43a5-97b5-1b18317ee5a1"/>
    <w:basedOn w:val="style65"/>
    <w:next w:val="style4097"/>
    <w:link w:val="style62"/>
    <w:rPr>
      <w:rFonts w:ascii="Times New Roman" w:cs="Angsana New" w:eastAsia="Times New Roman" w:hAnsi="Times New Roman"/>
      <w:sz w:val="32"/>
      <w:szCs w:val="24"/>
      <w:lang w:val="en-US"/>
    </w:rPr>
  </w:style>
  <w:style w:type="paragraph" w:styleId="style62">
    <w:name w:val="Title"/>
    <w:basedOn w:val="style0"/>
    <w:next w:val="style62"/>
    <w:link w:val="style4097"/>
    <w:qFormat/>
    <w:pPr>
      <w:spacing w:after="0" w:lineRule="auto" w:line="240"/>
      <w:jc w:val="center"/>
    </w:pPr>
    <w:rPr>
      <w:rFonts w:ascii="Times New Roman" w:cs="Angsana New" w:eastAsia="Times New Roman" w:hAnsi="Times New Roman"/>
      <w:sz w:val="32"/>
      <w:szCs w:val="24"/>
      <w:lang w:val="en-US"/>
    </w:rPr>
  </w:style>
  <w:style w:type="character" w:styleId="style87">
    <w:name w:val="Strong"/>
    <w:basedOn w:val="style65"/>
    <w:next w:val="style87"/>
    <w:qFormat/>
    <w:rPr>
      <w:rFonts w:ascii="Calibri" w:cs="Times New Roman" w:eastAsia="Calibri" w:hAnsi="Calibri"/>
      <w:b/>
      <w:bCs/>
    </w:rPr>
  </w:style>
  <w:style w:type="character" w:customStyle="1" w:styleId="style4098">
    <w:name w:val="Heading 2 Char_2610416f-dcc5-443c-a67e-72216bcb05a2"/>
    <w:basedOn w:val="style65"/>
    <w:next w:val="style4098"/>
    <w:link w:val="style2"/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character" w:customStyle="1" w:styleId="style4099">
    <w:name w:val="Heading 3 Char_5e90988a-846d-4eff-bf64-510f9b661e59"/>
    <w:basedOn w:val="style65"/>
    <w:next w:val="style4099"/>
    <w:link w:val="style3"/>
    <w:rPr>
      <w:rFonts w:ascii="Cambria" w:cs="Times New Roman" w:eastAsia="Times New Roman" w:hAnsi="Cambria"/>
      <w:b/>
      <w:bCs/>
      <w:sz w:val="26"/>
      <w:szCs w:val="26"/>
      <w:lang w:eastAsia="en-US"/>
    </w:rPr>
  </w:style>
  <w:style w:type="character" w:customStyle="1" w:styleId="style4100">
    <w:name w:val="Header Char_cd360952-370a-463e-afb5-f8a60f28b9a5"/>
    <w:basedOn w:val="style65"/>
    <w:next w:val="style4100"/>
    <w:link w:val="style31"/>
    <w:rPr>
      <w:rFonts w:ascii="Calibri" w:cs="Times New Roman" w:eastAsia="Calibri" w:hAnsi="Calibri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54d3f3bc-b13c-4eb6-a4e4-ae932ed21181"/>
    <w:basedOn w:val="style65"/>
    <w:next w:val="style4101"/>
    <w:link w:val="style32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4101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Body Text Char"/>
    <w:basedOn w:val="style65"/>
    <w:next w:val="style4102"/>
    <w:link w:val="style66"/>
    <w:rPr>
      <w:rFonts w:ascii="Times New Roman" w:cs="Times New Roman" w:eastAsia="Times New Roman" w:hAnsi="Times New Roman"/>
      <w:i/>
      <w:iCs/>
      <w:sz w:val="24"/>
      <w:szCs w:val="24"/>
      <w:lang w:val="en-US"/>
    </w:rPr>
  </w:style>
  <w:style w:type="paragraph" w:styleId="style66">
    <w:name w:val="Body Text"/>
    <w:basedOn w:val="style0"/>
    <w:next w:val="style66"/>
    <w:link w:val="style4102"/>
    <w:pPr>
      <w:widowControl w:val="false"/>
      <w:autoSpaceDE w:val="false"/>
      <w:autoSpaceDN w:val="false"/>
      <w:adjustRightInd w:val="false"/>
      <w:spacing w:after="0" w:lineRule="auto" w:line="240"/>
      <w:jc w:val="both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  <w:lang w:val="en-IN" w:eastAsia="en-IN"/>
    </w:rPr>
  </w:style>
  <w:style w:type="character" w:customStyle="1" w:styleId="style4104">
    <w:name w:val="Balloon Text Char"/>
    <w:basedOn w:val="style65"/>
    <w:next w:val="style4104"/>
    <w:link w:val="style153"/>
    <w:rPr>
      <w:rFonts w:ascii="Tahoma" w:cs="Tahoma" w:eastAsia="Calibri" w:hAnsi="Tahoma"/>
      <w:sz w:val="16"/>
      <w:szCs w:val="16"/>
      <w:lang w:eastAsia="en-US"/>
    </w:rPr>
  </w:style>
  <w:style w:type="paragraph" w:styleId="style153">
    <w:name w:val="Balloon Text"/>
    <w:basedOn w:val="style0"/>
    <w:next w:val="style153"/>
    <w:link w:val="style4104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8">
    <w:name w:val="Emphasis"/>
    <w:basedOn w:val="style65"/>
    <w:next w:val="style88"/>
    <w:qFormat/>
    <w:rPr>
      <w:rFonts w:ascii="Calibri" w:cs="Times New Roman" w:eastAsia="Calibri" w:hAnsi="Calibri"/>
      <w:i/>
      <w:iCs/>
    </w:rPr>
  </w:style>
  <w:style w:type="character" w:customStyle="1" w:styleId="style4105">
    <w:name w:val="apple-converted-space"/>
    <w:basedOn w:val="style65"/>
    <w:next w:val="style4105"/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rPr>
      <w:rFonts w:ascii="Calibri" w:cs="Times New Roman" w:eastAsia="Calibri" w:hAnsi="Calibri"/>
      <w:color w:val="0000ff"/>
      <w:u w:val="single"/>
    </w:r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customXml" Target="ink/ink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ink/ink1.xml><?xml version="1.0" encoding="utf-8"?>
<ink xmlns="http://www.w3.org/2003/InkML">
  <definitions>
    <context xml:id="ctx0">
      <inkSource xml:id="inkSrc0">
        <traceFormat>
          <channel name="X" min="-10000" max="10000" units="dev" defaultValue="0" type="integer"/>
          <channel name="Y" min="-10000" max="10000" units="dev" defaultValue="0" type="integer"/>
          <channel name="F" max="255" units="dev" defaultValue="0" type="integer"/>
          <channel name="T" units="dev" defaultValue="0" type="integer"/>
        </traceFormat>
        <channelProperties>
          <channelProperty channel="X" name="resolution" value="1.0" units="1/dev"/>
          <channelProperty channel="Y" name="resolution" value="1.0" units="1/dev"/>
          <channelProperty channel="F" name="resolution" value="1.0" units="1/dev"/>
          <channelProperty channel="T" name="resolution" value="0.0" units="1/dev"/>
        </channelProperties>
      </inkSource>
    </context>
    <brush xml:id="br0">
      <brushProperty name="height" value="0.053" units="cm"/>
      <brushProperty name="fitToCurve" value="1"/>
    </brush>
  </definitions>
  <trace timeOffset="0.0" brushRef="#br0" contextRef="#ctx0"> 0 1 0 0, 0 1 0 0, 740 1 0 0, 986 1 0 0, 1373 71 0 0, 1763 144 0 0, 2080 214 0 0, 2503 318 0 0, 2820 318 0 0, 3383 391 0 0, 3736 461 0 0, 4056 494 0 0, 4336 531 0 0, 4583 671 0 0, 4900 741 0 0, 5080 778 0 0, 5150 778 0 0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192</Words>
  <Pages>2</Pages>
  <Characters>1194</Characters>
  <Application>WPS Office</Application>
  <DocSecurity>0</DocSecurity>
  <Paragraphs>126</Paragraphs>
  <ScaleCrop>false</ScaleCrop>
  <Company>Hewlett-Packard</Company>
  <LinksUpToDate>false</LinksUpToDate>
  <CharactersWithSpaces>1848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2017-06-15T16:31:00Z</dcterms:created>
  <dc:creator>DEEPAK</dc:creator>
  <lastModifiedBy>SM-J320F</lastModifiedBy>
  <lastPrinted>2016-05-04T03:30:00Z</lastPrinted>
  <dcterms:modified xsi:type="dcterms:W3CDTF">2018-03-02T07:53:48Z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