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Traceability for Imported Products in Odoo 19 – Complete Workflow Guide</w:t>
      </w:r>
    </w:p>
    <w:p>
      <w:r>
        <w:t>Rohan Raj | Mar 03, 2026</w:t>
      </w:r>
    </w:p>
    <w:p>
      <w:pPr>
        <w:pStyle w:val="Heading4"/>
      </w:pPr>
      <w:r>
        <w:t>Introduction and Business Scenario</w:t>
      </w:r>
    </w:p>
    <w:p>
      <w:r>
        <w:t>When a company imports products from an external supplier, the received goods often need to be split, relabeled and resold under different brands or internal codes. A common scenario is importing a batch of 100 units from a supplier in China, keeping 50 units to sell under the company’s own label, and selling the remaining 50 units to another business that applies their own branding. Throughout this process, every unit must remain fully traceable back to the original import batch for quality control, recalls and regulatory compliance.</w:t>
      </w:r>
    </w:p>
    <w:p>
      <w:r>
        <w:t>Odoo 19 handles this through its Lot and Serial Number tracking system. Every product movement is recorded with a lot number, and the Traceability Report shows the complete lifecycle of each unit from the moment it enters the warehouse to the moment it reaches the end customer. This guide walks through two complete approaches for splitting and relabeling imported stock while maintaining full traceability.</w:t>
      </w:r>
    </w:p>
    <w:p>
      <w:pPr>
        <w:pStyle w:val="Heading4"/>
      </w:pPr>
      <w:r>
        <w:t>Prerequisites</w:t>
      </w:r>
    </w:p>
    <w:p>
      <w:r>
        <w:t>Before starting this workflow, the following Odoo modules must be installed and configured. The Inventory application is required for stock management, lot tracking and internal transfers. The Purchase application is required for creating purchase orders from external suppliers. The Manufacturing application is required only if using Approach B, which uses Bills of Materials to formally transform products. The Sales application is needed for creating sales orders and delivery orders to customers.</w:t>
      </w:r>
    </w:p>
    <w:p>
      <w:pPr>
        <w:pStyle w:val="Heading4"/>
      </w:pPr>
      <w:r>
        <w:t>Enabling Lots and Serial Numbers</w:t>
      </w:r>
    </w:p>
    <w:p>
      <w:r>
        <w:t>The first step is to enable the traceability feature that allows products to be tracked using lot numbers or serial numbers.</w:t>
      </w:r>
    </w:p>
    <w:p>
      <w:pPr>
        <w:pStyle w:val="Heading4"/>
      </w:pPr>
      <w:r>
        <w:t>Inventory App =&gt; Configuration =&gt; Settings</w:t>
      </w:r>
    </w:p>
    <w:p>
      <w:r>
        <w:t>Open the Inventory application. Click Configuration in the top menu and select Settings. Scroll down to the Traceability section. Tick the checkbox next to Lots and Serial Numbers. Click Save. This enables lot number and serial number fields across all inventory operations including receipts, deliveries, internal transfers and manufacturing orders.</w:t>
      </w:r>
    </w:p>
    <w:p>
      <w:r>
        <w:rPr>
          <w:i/>
          <w:color w:val="808080"/>
          <w:sz w:val="22"/>
        </w:rPr>
        <w:t>[Screenshot: Inventory Settings page with Lots and Serial Numbers checkbox enabled in the Traceability section]</w:t>
      </w:r>
    </w:p>
    <w:p>
      <w:pPr>
        <w:pStyle w:val="Heading4"/>
      </w:pPr>
      <w:r>
        <w:t>Configuring a Product for Lot Tracking</w:t>
      </w:r>
    </w:p>
    <w:p>
      <w:r>
        <w:t>Each product must be individually configured to specify how it should be tracked. For this scenario, lot tracking is used because the imported products are received and stored in batches rather than as individually serialised units.</w:t>
      </w:r>
    </w:p>
    <w:p>
      <w:pPr>
        <w:pStyle w:val="Heading4"/>
      </w:pPr>
      <w:r>
        <w:t>Inventory App =&gt; Products =&gt; Products =&gt; Select Product</w:t>
      </w:r>
    </w:p>
    <w:p>
      <w:r>
        <w:t>Open the Inventory application. Click Products in the top menu and select Products. Click on the product to configure, or click New to create one. In the General Information tab, tick the Track Inventory checkbox. A dropdown appears next to it. Select By Lots from the dropdown. Click Save. The product is now configured so that every stock movement requires a lot number to be assigned.</w:t>
      </w:r>
    </w:p>
    <w:p>
      <w:r>
        <w:rPr>
          <w:i/>
          <w:color w:val="808080"/>
          <w:sz w:val="22"/>
        </w:rPr>
        <w:t>[Screenshot: Product form showing the Track Inventory checkbox ticked and By Lots selected in the dropdown]</w:t>
      </w:r>
    </w:p>
    <w:p>
      <w:pPr>
        <w:pStyle w:val="Heading4"/>
      </w:pPr>
      <w:r>
        <w:t>Creating the Imported Product</w:t>
      </w:r>
    </w:p>
    <w:p>
      <w:r>
        <w:t>For this scenario, create a product that represents the imported item exactly as it arrives from the supplier, before any relabeling takes place.</w:t>
      </w:r>
    </w:p>
    <w:p>
      <w:pPr>
        <w:pStyle w:val="Heading4"/>
      </w:pPr>
      <w:r>
        <w:t>Inventory App =&gt; Products =&gt; Products =&gt; New</w:t>
      </w:r>
    </w:p>
    <w:p>
      <w:r>
        <w:t>Click Products in the top menu and select Products. Click the New button. Enter the product name, for example Widget Imported. Set the Product Type to Storable Product. In the General Information tab, tick the Track Inventory checkbox and select By Lots from the dropdown. Set the Cost in the General Information tab to the import price, for example 10.00. Set the Sales Price if the product will be sold directly. Click Save.</w:t>
      </w:r>
    </w:p>
    <w:p>
      <w:r>
        <w:rPr>
          <w:i/>
          <w:color w:val="808080"/>
          <w:sz w:val="22"/>
        </w:rPr>
        <w:t>[Screenshot: New product form for Widget Imported with Storable Product type and By Lots tracking enabled]</w:t>
      </w:r>
    </w:p>
    <w:p>
      <w:pPr>
        <w:pStyle w:val="Heading4"/>
      </w:pPr>
      <w:r>
        <w:t>Creating the Purchase Order for 100 Units</w:t>
      </w:r>
    </w:p>
    <w:p>
      <w:r>
        <w:t>The import begins with a purchase order from the external supplier. This creates the receipt that will be used to assign the original supplier lot number.</w:t>
      </w:r>
    </w:p>
    <w:p>
      <w:pPr>
        <w:pStyle w:val="Heading4"/>
      </w:pPr>
      <w:r>
        <w:t>Purchase App =&gt; Orders =&gt; Purchase Orders =&gt; New</w:t>
      </w:r>
    </w:p>
    <w:p>
      <w:r>
        <w:t>Open the Purchase application. Click Orders in the top menu and select Purchase Orders. Click the New button. In the Vendor field, select or create the supplier, for example China Electronics Ltd. In the Products tab, click Add a product. Select Widget Imported and set the Quantity to 100. Set the Unit Price to the agreed import price. Click Confirm Order to confirm the purchase order. A Receipt smart button appears at the top of the form.</w:t>
      </w:r>
    </w:p>
    <w:p>
      <w:r>
        <w:rPr>
          <w:i/>
          <w:color w:val="808080"/>
          <w:sz w:val="22"/>
        </w:rPr>
        <w:t>[Screenshot: Purchase Order form with 100 units of Widget Imported from China Electronics Ltd]</w:t>
      </w:r>
    </w:p>
    <w:p>
      <w:pPr>
        <w:pStyle w:val="Heading4"/>
      </w:pPr>
      <w:r>
        <w:t>Receiving the Shipment and Assigning the Original Lot Number</w:t>
      </w:r>
    </w:p>
    <w:p>
      <w:r>
        <w:t>When the goods arrive at the warehouse, the receipt is validated and the supplier’s original lot number is assigned. This lot number is the anchor for all future traceability.</w:t>
      </w:r>
    </w:p>
    <w:p>
      <w:pPr>
        <w:pStyle w:val="Heading4"/>
      </w:pPr>
      <w:r>
        <w:t>Purchase Order =&gt; Receipt Smart Button =&gt; Detailed Operations</w:t>
      </w:r>
    </w:p>
    <w:p>
      <w:r>
        <w:t>On the confirmed Purchase Order, click the Receipt smart button at the top. The warehouse receipt form opens showing 100 units of Widget Imported in the Operations tab. Click the Details link to the right of the product line. The Detailed Operations popup opens. In the Lot/Serial Number field, enter the supplier’s lot number, for example CN-BATCH-2026-001. Set the Quantity to 100. Click Save to close the popup. Click Validate on the receipt form to confirm that all 100 units have been received into stock under lot CN-BATCH-2026-001.</w:t>
      </w:r>
    </w:p>
    <w:p>
      <w:r>
        <w:rPr>
          <w:i/>
          <w:color w:val="808080"/>
          <w:sz w:val="22"/>
        </w:rPr>
        <w:t>[Screenshot: Detailed Operations popup showing lot CN-BATCH-2026-001 assigned to 100 units]</w:t>
      </w:r>
    </w:p>
    <w:p>
      <w:pPr>
        <w:pStyle w:val="Heading4"/>
      </w:pPr>
      <w:r>
        <w:t>Verifying Stock with the Original Lot</w:t>
      </w:r>
    </w:p>
    <w:p>
      <w:r>
        <w:t>After validating the receipt, verify that the stock is correctly recorded under the supplier lot number.</w:t>
      </w:r>
    </w:p>
    <w:p>
      <w:pPr>
        <w:pStyle w:val="Heading4"/>
      </w:pPr>
      <w:r>
        <w:t>Inventory App =&gt; Products =&gt; Lots/Serial Numbers</w:t>
      </w:r>
    </w:p>
    <w:p>
      <w:r>
        <w:t>Open the Inventory application. Click Products in the top menu and select Lots/Serial Numbers. The Lots/Serial Numbers dashboard appears. Locate lot CN-BATCH-2026-001 in the list. Click on it to open the lot form. The On Hand Quantity should show 100 units. The Product field shows Widget Imported. The Description tab can be used to add notes about the shipment such as the supplier invoice number or customs declaration reference.</w:t>
      </w:r>
    </w:p>
    <w:p>
      <w:r>
        <w:rPr>
          <w:i/>
          <w:color w:val="808080"/>
          <w:sz w:val="22"/>
        </w:rPr>
        <w:t>[Screenshot: Lot form for CN-BATCH-2026-001 showing 100 units on hand]</w:t>
      </w:r>
    </w:p>
    <w:p>
      <w:pPr>
        <w:pStyle w:val="Heading4"/>
      </w:pPr>
      <w:r>
        <w:t>Approach A: Lot Splitting via Internal Transfers</w:t>
      </w:r>
    </w:p>
    <w:p>
      <w:r>
        <w:t>This approach keeps the same product but splits the stock into new lot numbers using internal warehouse transfers. It is the simpler of the two approaches and works best when the product identity stays the same but the traceability codes need to change. The original lot and the new lots are linked through the transfer operations, and the Traceability Report shows the complete chain.</w:t>
      </w:r>
    </w:p>
    <w:p>
      <w:pPr>
        <w:pStyle w:val="Heading4"/>
      </w:pPr>
      <w:r>
        <w:t>Creating the Internal Transfer – Portion 1 (Company Label)</w:t>
      </w:r>
    </w:p>
    <w:p>
      <w:r>
        <w:t>The first internal transfer moves 50 units from the original supplier lot to a new lot under the company’s own traceability code.</w:t>
      </w:r>
    </w:p>
    <w:p>
      <w:pPr>
        <w:pStyle w:val="Heading4"/>
      </w:pPr>
      <w:r>
        <w:t>Inventory App =&gt; Operations =&gt; Transfers =&gt; New</w:t>
      </w:r>
    </w:p>
    <w:p>
      <w:r>
        <w:t>Open the Inventory application. Click Operations in the top menu and select Transfers. Click the New button. In the Operation Type field, select Internal Transfers. Set the Source Location to WH/Stock and the Destination Location to WH/Stock. These are the same location because the product is not physically moving, only its lot assignment is changing. In the Products tab, click Add a product. Select Widget Imported. Set the Quantity to 50. Click the Details link on the product line. The Detailed Operations popup opens.</w:t>
      </w:r>
    </w:p>
    <w:p>
      <w:r>
        <w:t>In the Detailed Operations popup, the first line shows the source. In the Lot/Serial Number column under Pick From, select the original lot CN-BATCH-2026-001. In the Lot/Serial Number column under To, enter the new company lot number, for example MYCOMPANY-LOT-001. Set the Quantity to 50. Click Save. Back on the transfer form, click Validate to complete the transfer.</w:t>
      </w:r>
    </w:p>
    <w:p>
      <w:r>
        <w:rPr>
          <w:i/>
          <w:color w:val="808080"/>
          <w:sz w:val="22"/>
        </w:rPr>
        <w:t>[Screenshot: Internal transfer Detailed Operations showing 50 units moving from CN-BATCH-2026-001 to MYCOMPANY-LOT-001]</w:t>
      </w:r>
    </w:p>
    <w:p>
      <w:pPr>
        <w:pStyle w:val="Heading4"/>
      </w:pPr>
      <w:r>
        <w:t>Creating the Internal Transfer – Portion 2 (Client Label)</w:t>
      </w:r>
    </w:p>
    <w:p>
      <w:r>
        <w:t>The second internal transfer moves the remaining 50 units to a lot designated for the other company.</w:t>
      </w:r>
    </w:p>
    <w:p>
      <w:pPr>
        <w:pStyle w:val="Heading4"/>
      </w:pPr>
      <w:r>
        <w:t>Inventory App =&gt; Operations =&gt; Transfers =&gt; New</w:t>
      </w:r>
    </w:p>
    <w:p>
      <w:r>
        <w:t>Create another internal transfer using the same steps. Set the Source Location and Destination Location both to WH/Stock. Add Widget Imported with a Quantity of 50. Click the Details link. In the Detailed Operations popup, select CN-BATCH-2026-001 as the source lot under Pick From. Enter the client’s lot number under To, for example CLIENTX-LOT-001. Set the Quantity to 50. Click Save. Click Validate to complete the transfer.</w:t>
      </w:r>
    </w:p>
    <w:p>
      <w:r>
        <w:rPr>
          <w:i/>
          <w:color w:val="808080"/>
          <w:sz w:val="22"/>
        </w:rPr>
        <w:t>[Screenshot: Internal transfer showing 50 units moving from CN-BATCH-2026-001 to CLIENTX-LOT-001]</w:t>
      </w:r>
    </w:p>
    <w:p>
      <w:pPr>
        <w:pStyle w:val="Heading4"/>
      </w:pPr>
      <w:r>
        <w:t>Verifying the Lot Split</w:t>
      </w:r>
    </w:p>
    <w:p>
      <w:r>
        <w:t>After both internal transfers are validated, verify that the stock is correctly distributed across the three lot numbers.</w:t>
      </w:r>
    </w:p>
    <w:p>
      <w:pPr>
        <w:pStyle w:val="Heading4"/>
      </w:pPr>
      <w:r>
        <w:t>Inventory App =&gt; Products =&gt; Lots/Serial Numbers</w:t>
      </w:r>
    </w:p>
    <w:p>
      <w:r>
        <w:t>Navigate to the Lots/Serial Numbers dashboard. Three lots should now appear for Widget Imported. Lot CN-BATCH-2026-001 should show 0 units on hand because all 100 units have been transferred out. Lot MYCOMPANY-LOT-001 should show 50 units on hand. Lot CLIENTX-LOT-001 should show 50 units on hand. Click on any lot and then click the Traceability smart button to see the full movement history linking back to the original receipt from the supplier.</w:t>
      </w:r>
    </w:p>
    <w:p>
      <w:r>
        <w:rPr>
          <w:i/>
          <w:color w:val="808080"/>
          <w:sz w:val="22"/>
        </w:rPr>
        <w:t>[Screenshot: Lots/Serial Numbers dashboard showing all three lots with correct quantities]</w:t>
      </w:r>
    </w:p>
    <w:p>
      <w:pPr>
        <w:pStyle w:val="Heading4"/>
      </w:pPr>
      <w:r>
        <w:t>Approach B: BoM-Based Relabeling via Manufacturing</w:t>
      </w:r>
    </w:p>
    <w:p>
      <w:r>
        <w:t>This approach creates entirely new products with distinct names, internal references and barcodes. A simple one-to-one Bill of Materials transforms the imported product into the relabeled product through a manufacturing order. This approach is more robust and is recommended when the relabeled products need their own product codes, when regulatory compliance requires a formal transformation record, or when the products will be tracked separately in sales and inventory reports.</w:t>
      </w:r>
    </w:p>
    <w:p>
      <w:pPr>
        <w:pStyle w:val="Heading4"/>
      </w:pPr>
      <w:r>
        <w:t>Creating the Relabeled Products</w:t>
      </w:r>
    </w:p>
    <w:p>
      <w:r>
        <w:t>Create two new products that represent the relabeled versions of the imported product.</w:t>
      </w:r>
    </w:p>
    <w:p>
      <w:pPr>
        <w:pStyle w:val="Heading4"/>
      </w:pPr>
      <w:r>
        <w:t>Inventory App =&gt; Products =&gt; Products =&gt; New</w:t>
      </w:r>
    </w:p>
    <w:p>
      <w:r>
        <w:t>Create the first relabeled product. Click New. Enter the product name as Widget MyBrand. Set the Product Type to Storable Product. Tick the Track Inventory checkbox and select By Lots. Set the Internal Reference to MB-WIDGET-001. Set the Sales Price to the company’s selling price. Click Save.</w:t>
      </w:r>
    </w:p>
    <w:p>
      <w:r>
        <w:t>Create the second relabeled product. Click New again. Enter the product name as Widget ClientX. Set the Product Type to Storable Product. Tick the Track Inventory checkbox and select By Lots. Set the Internal Reference to CX-WIDGET-001. Set the Sales Price as agreed with Client X. Click Save.</w:t>
      </w:r>
    </w:p>
    <w:p>
      <w:r>
        <w:rPr>
          <w:i/>
          <w:color w:val="808080"/>
          <w:sz w:val="22"/>
        </w:rPr>
        <w:t>[Screenshot: Product forms for Widget MyBrand and Widget ClientX with By Lots tracking]</w:t>
      </w:r>
    </w:p>
    <w:p>
      <w:pPr>
        <w:pStyle w:val="Heading4"/>
      </w:pPr>
      <w:r>
        <w:t>Creating the Bills of Materials</w:t>
      </w:r>
    </w:p>
    <w:p>
      <w:r>
        <w:t>Each relabeled product needs a Bill of Materials that consumes one unit of the imported product to produce one unit of the relabeled product. This one-to-one BoM formally records the transformation.</w:t>
      </w:r>
    </w:p>
    <w:p>
      <w:pPr>
        <w:pStyle w:val="Heading4"/>
      </w:pPr>
      <w:r>
        <w:t>Manufacturing App =&gt; Configuration =&gt; Bills of Materials =&gt; New</w:t>
      </w:r>
    </w:p>
    <w:p>
      <w:r>
        <w:t>Open the Manufacturing application. Click Configuration in the top menu and select Bills of Materials. Click the New button. In the Product field, select Widget MyBrand. Set the Quantity to 1. In the Components tab, click Add a line. Select Widget Imported as the component and set the Quantity to 1. Click Save. This BoM states that producing 1 unit of Widget MyBrand consumes 1 unit of Widget Imported.</w:t>
      </w:r>
    </w:p>
    <w:p>
      <w:r>
        <w:t>Repeat the same steps for Widget ClientX. Create a new BoM with Widget ClientX as the Product and Widget Imported as the component, both with Quantity 1. Click Save.</w:t>
      </w:r>
    </w:p>
    <w:p>
      <w:r>
        <w:rPr>
          <w:i/>
          <w:color w:val="808080"/>
          <w:sz w:val="22"/>
        </w:rPr>
        <w:t>[Screenshot: Bill of Materials form showing Widget MyBrand consuming 1 unit of Widget Imported]</w:t>
      </w:r>
    </w:p>
    <w:p>
      <w:pPr>
        <w:pStyle w:val="Heading4"/>
      </w:pPr>
      <w:r>
        <w:t>Manufacturing Order – Widget MyBrand (50 Units)</w:t>
      </w:r>
    </w:p>
    <w:p>
      <w:r>
        <w:t>Create a manufacturing order to transform 50 units of the imported product into the company-branded version.</w:t>
      </w:r>
    </w:p>
    <w:p>
      <w:pPr>
        <w:pStyle w:val="Heading4"/>
      </w:pPr>
      <w:r>
        <w:t>Manufacturing App =&gt; Operations =&gt; Manufacturing Orders =&gt; New</w:t>
      </w:r>
    </w:p>
    <w:p>
      <w:r>
        <w:t>Open the Manufacturing application. Click Operations in the top menu and select Manufacturing Orders. Click New. In the Product field, select Widget MyBrand. Set the Quantity to 50. The Bill of Material field auto-populates with the BoM created in the previous step. Click Confirm.</w:t>
      </w:r>
    </w:p>
    <w:p>
      <w:r>
        <w:t>After confirming, a Lot/Serial Number field appears at the top of the manufacturing order. Click the plus icon next to the field to auto-generate a lot number, or manually enter a lot number such as MYBRAND-LOT-001. In the Components tab, the system shows that 50 units of Widget Imported are required. Click the Details link on the component line and select lot CN-BATCH-2026-001 as the source lot for the 50 units of Widget Imported. Click Produce All to complete the manufacturing order.</w:t>
      </w:r>
    </w:p>
    <w:p>
      <w:r>
        <w:rPr>
          <w:i/>
          <w:color w:val="808080"/>
          <w:sz w:val="22"/>
        </w:rPr>
        <w:t>[Screenshot: Manufacturing Order for 50 units of Widget MyBrand with lot MYBRAND-LOT-001 and component from CN-BATCH-2026-001]</w:t>
      </w:r>
    </w:p>
    <w:p>
      <w:pPr>
        <w:pStyle w:val="Heading4"/>
      </w:pPr>
      <w:r>
        <w:t>Manufacturing Order – Widget ClientX (50 Units)</w:t>
      </w:r>
    </w:p>
    <w:p>
      <w:r>
        <w:t>Create a second manufacturing order for the remaining 50 units destined for the other company.</w:t>
      </w:r>
    </w:p>
    <w:p>
      <w:pPr>
        <w:pStyle w:val="Heading4"/>
      </w:pPr>
      <w:r>
        <w:t>Manufacturing App =&gt; Operations =&gt; Manufacturing Orders =&gt; New</w:t>
      </w:r>
    </w:p>
    <w:p>
      <w:r>
        <w:t>Click New. Select Widget ClientX as the Product. Set the Quantity to 50. Click Confirm. Enter or generate a lot number such as CLIENTX-LOT-001 in the Lot/Serial Number field. In the Components tab, click Details on the Widget Imported line and select the remaining 50 units from lot CN-BATCH-2026-001. Click Produce All to complete the manufacturing order.</w:t>
      </w:r>
    </w:p>
    <w:p>
      <w:r>
        <w:rPr>
          <w:i/>
          <w:color w:val="808080"/>
          <w:sz w:val="22"/>
        </w:rPr>
        <w:t>[Screenshot: Manufacturing Order for 50 units of Widget ClientX with lot CLIENTX-LOT-001]</w:t>
      </w:r>
    </w:p>
    <w:p>
      <w:pPr>
        <w:pStyle w:val="Heading4"/>
      </w:pPr>
      <w:r>
        <w:t>Selling and Delivering the Relabeled Products</w:t>
      </w:r>
    </w:p>
    <w:p>
      <w:r>
        <w:t>Once the manufacturing orders are completed, the relabeled products are in stock under their new lot numbers and can be sold normally through Sales Orders.</w:t>
      </w:r>
    </w:p>
    <w:p>
      <w:pPr>
        <w:pStyle w:val="Heading4"/>
      </w:pPr>
      <w:r>
        <w:t>Sales App =&gt; Orders =&gt; Quotations =&gt; New</w:t>
      </w:r>
    </w:p>
    <w:p>
      <w:r>
        <w:t>Open the Sales application. Click New to create a quotation. Select the customer. In the Order Lines tab, add Widget MyBrand or Widget ClientX with the desired quantity. Click Confirm to create the Sales Order. Click the Delivery smart button to open the delivery order. In the Operations tab, click the Details link on the product line. The Detailed Operations popup shows the lot number that will be picked for delivery. Odoo automatically selects the lot based on the configured removal strategy, typically FIFO. Click Validate to confirm the delivery.</w:t>
      </w:r>
    </w:p>
    <w:p>
      <w:r>
        <w:rPr>
          <w:i/>
          <w:color w:val="808080"/>
          <w:sz w:val="22"/>
        </w:rPr>
        <w:t>[Screenshot: Delivery order showing Widget MyBrand being delivered from lot MYBRAND-LOT-001]</w:t>
      </w:r>
    </w:p>
    <w:p>
      <w:pPr>
        <w:pStyle w:val="Heading4"/>
      </w:pPr>
      <w:r>
        <w:t>Running the Traceability Report</w:t>
      </w:r>
    </w:p>
    <w:p>
      <w:r>
        <w:t>The Traceability Report is the most powerful tool for verifying the complete lifecycle of any product. It shows every stock movement linked to a specific lot number, from the original supplier receipt through internal transfers or manufacturing to the final delivery to the customer.</w:t>
      </w:r>
    </w:p>
    <w:p>
      <w:pPr>
        <w:pStyle w:val="Heading4"/>
      </w:pPr>
      <w:r>
        <w:t>Inventory App =&gt; Products =&gt; Lots/Serial Numbers =&gt; Select Lot =&gt; Traceability Smart Button</w:t>
      </w:r>
    </w:p>
    <w:p>
      <w:r>
        <w:t>Open the Inventory application. Navigate to Products and select Lots/Serial Numbers. Click on the lot to trace, for example MYBRAND-LOT-001. On the lot form, click the Traceability smart button at the top. The Traceability Report opens and displays every stock movement associated with this lot. For Approach A, the report shows the original purchase receipt with lot CN-BATCH-2026-001, the internal transfer that created lot MYBRAND-LOT-001, and any subsequent delivery orders. For Approach B, the report shows the purchase receipt, the manufacturing order that consumed Widget Imported from lot CN-BATCH-2026-001 and produced Widget MyBrand under lot MYBRAND-LOT-001, and any delivery orders. Both approaches provide a complete, unbroken chain of custody from the Chinese supplier to the final customer.</w:t>
      </w:r>
    </w:p>
    <w:p>
      <w:r>
        <w:rPr>
          <w:i/>
          <w:color w:val="808080"/>
          <w:sz w:val="22"/>
        </w:rPr>
        <w:t>[Screenshot: Traceability Report showing the full chain: Receipt =&gt; MO/Transfer =&gt; Delivery]</w:t>
      </w:r>
    </w:p>
    <w:p>
      <w:pPr>
        <w:pStyle w:val="Heading4"/>
      </w:pPr>
      <w:r>
        <w:t>Using the Internal Reference Field for Dual Codes</w:t>
      </w:r>
    </w:p>
    <w:p>
      <w:r>
        <w:t>Odoo provides an Internal Reference field on every lot number form. This field can be used to store an alternative tracking code that differs from the primary lot number. For example, if the supplier uses one code and the company uses a different internal code, both can be recorded on the same lot.</w:t>
      </w:r>
    </w:p>
    <w:p>
      <w:pPr>
        <w:pStyle w:val="Heading4"/>
      </w:pPr>
      <w:r>
        <w:t>Inventory App =&gt; Products =&gt; Lots/Serial Numbers =&gt; Select Lot</w:t>
      </w:r>
    </w:p>
    <w:p>
      <w:r>
        <w:t>Navigate to the Lots/Serial Numbers dashboard and click on a lot, for example MYBRAND-LOT-001. On the lot form, locate the Internal Reference field. Enter the alternative code, for example the original supplier batch number CN-BATCH-2026-001 or an internal SKU like SKU-WDG-MYBRAND-50. This field is searchable and can be used in reports and filters. The Description tab below can also be used to record additional details such as the customs declaration number, inspection date or quality certificate reference.</w:t>
      </w:r>
    </w:p>
    <w:p>
      <w:r>
        <w:rPr>
          <w:i/>
          <w:color w:val="808080"/>
          <w:sz w:val="22"/>
        </w:rPr>
        <w:t>[Screenshot: Lot form showing the Internal Reference field populated with an alternative tracking code]</w:t>
      </w:r>
    </w:p>
    <w:p>
      <w:pPr>
        <w:pStyle w:val="Heading4"/>
      </w:pPr>
      <w:r>
        <w:t>Adding Custom Properties to Lots</w:t>
      </w:r>
    </w:p>
    <w:p>
      <w:r>
        <w:t>For even more detailed traceability, Odoo allows custom property fields to be added to lot records. This is useful for recording information specific to the business such as supplier certificate numbers, country of origin or inspection results.</w:t>
      </w:r>
    </w:p>
    <w:p>
      <w:pPr>
        <w:pStyle w:val="Heading4"/>
      </w:pPr>
      <w:r>
        <w:t>Lot Form =&gt; Cog Icon =&gt; Add Properties</w:t>
      </w:r>
    </w:p>
    <w:p>
      <w:r>
        <w:t>On any lot form, click the cog icon at the top-left of the page and select Add Properties. Alternatively, click the Add a Property button below the existing fields. A new field appears. Enter a name for the property, for example Country of Origin or Supplier Certificate. Configure the field type as text, number, date or selection as needed. Enter the value, for example China or CERT-2026-0491. Click Save. This custom property is now visible on the lot form and can be used for filtering and reporting.</w:t>
      </w:r>
    </w:p>
    <w:p>
      <w:r>
        <w:rPr>
          <w:i/>
          <w:color w:val="808080"/>
          <w:sz w:val="22"/>
        </w:rPr>
        <w:t>[Screenshot: Lot form with custom property fields such as Country of Origin and Supplier Certificate]</w:t>
      </w:r>
    </w:p>
    <w:p>
      <w:pPr>
        <w:pStyle w:val="Heading4"/>
      </w:pPr>
      <w:r>
        <w:t>Which Approach to Use</w:t>
      </w:r>
    </w:p>
    <w:p>
      <w:r>
        <w:t>Both approaches achieve the same goal of splitting and relabeling imported stock while maintaining traceability, but they differ in complexity and suitability for different business requirements.</w:t>
      </w:r>
    </w:p>
    <w:p>
      <w:r>
        <w:t>Approach A using internal transfers is simpler to set up and works best when the product identity does not change. The same product is tracked under different lot numbers. This approach is ideal for companies that only need to change the traceability code without altering the product name, barcode or internal reference.</w:t>
      </w:r>
    </w:p>
    <w:p>
      <w:r>
        <w:t>Approach B using manufacturing orders is more robust and provides formal transformation records. It creates distinct products with their own names, barcodes, internal references and sales prices. This approach is recommended when the relabeled products must appear as separate items in sales reports, when regulatory compliance requires a documented transformation process, or when the company sells both the original and relabeled versions and needs to track revenue separately.</w:t>
      </w:r>
    </w:p>
    <w:p>
      <w:r>
        <w:t>For the scenario described in this guide, where part of the stock is sold under the company’s own label and the rest is sold to another business, Approach B is the recommended choice because it provides cleaner separation between the two product lines and full audit-grade traceability through the manufacturing orders.</w:t>
      </w:r>
    </w:p>
    <w:p>
      <w:pPr>
        <w:pStyle w:val="Heading4"/>
      </w:pPr>
      <w:r>
        <w:t>Conclusion</w:t>
      </w:r>
    </w:p>
    <w:p>
      <w:r>
        <w:t>Odoo 19’s lot tracking and traceability system provides everything needed to handle the import, split, relabel and resale workflow. By assigning the supplier’s original lot number on receipt, splitting the stock through internal transfers or manufacturing orders, and assigning new company-specific lot numbers to each portion, the complete chain of custody is maintained from the Chinese supplier’s factory floor to the final customer’s doorstep. The Traceability Report, Internal Reference field and custom lot properties together provide multiple layers of tracking that satisfy both internal quality management and external regulatory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