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0CB44" w14:textId="77777777" w:rsidR="00233B1A" w:rsidRDefault="00FC3647">
      <w:pPr>
        <w:spacing w:before="1500"/>
        <w:jc w:val="center"/>
      </w:pPr>
      <w:r>
        <w:rPr>
          <w:b/>
          <w:color w:val="2A7F80"/>
          <w:sz w:val="24"/>
        </w:rPr>
        <w:t>WEEK 1 PROJECT REPORT</w:t>
      </w:r>
    </w:p>
    <w:p w14:paraId="74E2D048" w14:textId="77777777" w:rsidR="00233B1A" w:rsidRDefault="00FC3647">
      <w:pPr>
        <w:pStyle w:val="Title"/>
        <w:spacing w:before="240"/>
        <w:jc w:val="center"/>
      </w:pPr>
      <w:r>
        <w:t>Strategic Planning and</w:t>
      </w:r>
      <w:r>
        <w:br/>
        <w:t>Data Exploration in Logistics</w:t>
      </w:r>
    </w:p>
    <w:p w14:paraId="3C5D5F87" w14:textId="77777777" w:rsidR="00233B1A" w:rsidRDefault="00FC3647">
      <w:pPr>
        <w:spacing w:before="240"/>
        <w:jc w:val="center"/>
      </w:pPr>
      <w:r>
        <w:rPr>
          <w:b/>
          <w:color w:val="2F6690"/>
          <w:sz w:val="30"/>
        </w:rPr>
        <w:t>Logistics Delivery Performance Analysis and Delay Investigation</w:t>
      </w:r>
    </w:p>
    <w:p w14:paraId="6526A42B" w14:textId="77777777" w:rsidR="00233B1A" w:rsidRDefault="00FC3647">
      <w:pPr>
        <w:spacing w:before="560"/>
        <w:jc w:val="center"/>
        <w:rPr>
          <w:color w:val="606B75"/>
          <w:sz w:val="22"/>
        </w:rPr>
      </w:pPr>
      <w:r>
        <w:rPr>
          <w:color w:val="606B75"/>
          <w:sz w:val="22"/>
        </w:rPr>
        <w:t>Prepared as a Python Data Science Project</w:t>
      </w:r>
    </w:p>
    <w:p w14:paraId="7F2D8AEA" w14:textId="77777777" w:rsidR="00B8756B" w:rsidRDefault="00B8756B" w:rsidP="00B8756B">
      <w:pPr>
        <w:jc w:val="center"/>
      </w:pPr>
      <w:r>
        <w:rPr>
          <w:color w:val="1F4E79"/>
          <w:sz w:val="32"/>
        </w:rPr>
        <w:t>Week 1 Internship Report</w:t>
      </w:r>
    </w:p>
    <w:p w14:paraId="1137262D" w14:textId="77777777" w:rsidR="00B8756B" w:rsidRDefault="00B8756B" w:rsidP="00B8756B"/>
    <w:tbl>
      <w:tblPr>
        <w:tblStyle w:val="LightShading-Accent1"/>
        <w:tblW w:w="0" w:type="auto"/>
        <w:jc w:val="center"/>
        <w:tblLook w:val="04A0" w:firstRow="1" w:lastRow="0" w:firstColumn="1" w:lastColumn="0" w:noHBand="0" w:noVBand="1"/>
      </w:tblPr>
      <w:tblGrid>
        <w:gridCol w:w="4968"/>
        <w:gridCol w:w="4968"/>
      </w:tblGrid>
      <w:tr w:rsidR="00B8756B" w14:paraId="3A2D5244" w14:textId="77777777" w:rsidTr="006840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BC046DF" w14:textId="77777777" w:rsidR="00B8756B" w:rsidRDefault="00B8756B" w:rsidP="00684074">
            <w:r>
              <w:rPr>
                <w:sz w:val="17"/>
              </w:rPr>
              <w:t>Intern</w:t>
            </w:r>
          </w:p>
        </w:tc>
        <w:tc>
          <w:tcPr>
            <w:tcW w:w="4968" w:type="dxa"/>
            <w:vAlign w:val="center"/>
          </w:tcPr>
          <w:p w14:paraId="6A6B872A" w14:textId="77777777" w:rsidR="00B8756B" w:rsidRDefault="00B8756B" w:rsidP="00684074">
            <w:pPr>
              <w:cnfStyle w:val="100000000000" w:firstRow="1" w:lastRow="0" w:firstColumn="0" w:lastColumn="0" w:oddVBand="0" w:evenVBand="0" w:oddHBand="0" w:evenHBand="0" w:firstRowFirstColumn="0" w:firstRowLastColumn="0" w:lastRowFirstColumn="0" w:lastRowLastColumn="0"/>
            </w:pPr>
            <w:r>
              <w:rPr>
                <w:sz w:val="17"/>
              </w:rPr>
              <w:t>Rohan Sandip Nikam</w:t>
            </w:r>
          </w:p>
        </w:tc>
      </w:tr>
      <w:tr w:rsidR="00B8756B" w14:paraId="772C909F" w14:textId="77777777" w:rsidTr="006840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7B9C5C7" w14:textId="77777777" w:rsidR="00B8756B" w:rsidRDefault="00B8756B" w:rsidP="00684074">
            <w:r>
              <w:rPr>
                <w:sz w:val="17"/>
              </w:rPr>
              <w:t>Internship Role</w:t>
            </w:r>
          </w:p>
        </w:tc>
        <w:tc>
          <w:tcPr>
            <w:tcW w:w="4968" w:type="dxa"/>
            <w:vAlign w:val="center"/>
          </w:tcPr>
          <w:p w14:paraId="2CE563A6" w14:textId="77777777" w:rsidR="00B8756B" w:rsidRDefault="00B8756B" w:rsidP="00684074">
            <w:pPr>
              <w:cnfStyle w:val="000000100000" w:firstRow="0" w:lastRow="0" w:firstColumn="0" w:lastColumn="0" w:oddVBand="0" w:evenVBand="0" w:oddHBand="1" w:evenHBand="0" w:firstRowFirstColumn="0" w:firstRowLastColumn="0" w:lastRowFirstColumn="0" w:lastRowLastColumn="0"/>
            </w:pPr>
            <w:r>
              <w:rPr>
                <w:sz w:val="17"/>
              </w:rPr>
              <w:t>Logistics Data Analyst Intern</w:t>
            </w:r>
          </w:p>
        </w:tc>
      </w:tr>
      <w:tr w:rsidR="00B8756B" w14:paraId="3A90A153" w14:textId="77777777" w:rsidTr="00684074">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3B5223F" w14:textId="77777777" w:rsidR="00B8756B" w:rsidRDefault="00B8756B" w:rsidP="00684074">
            <w:r>
              <w:rPr>
                <w:sz w:val="17"/>
              </w:rPr>
              <w:t>Organization</w:t>
            </w:r>
          </w:p>
        </w:tc>
        <w:tc>
          <w:tcPr>
            <w:tcW w:w="4968" w:type="dxa"/>
            <w:vAlign w:val="center"/>
          </w:tcPr>
          <w:p w14:paraId="56EF6F60" w14:textId="77777777" w:rsidR="00B8756B" w:rsidRDefault="00B8756B" w:rsidP="00684074">
            <w:pPr>
              <w:cnfStyle w:val="000000000000" w:firstRow="0" w:lastRow="0" w:firstColumn="0" w:lastColumn="0" w:oddVBand="0" w:evenVBand="0" w:oddHBand="0" w:evenHBand="0" w:firstRowFirstColumn="0" w:firstRowLastColumn="0" w:lastRowFirstColumn="0" w:lastRowLastColumn="0"/>
            </w:pPr>
            <w:r>
              <w:rPr>
                <w:sz w:val="17"/>
              </w:rPr>
              <w:t>YuvaIntern</w:t>
            </w:r>
          </w:p>
        </w:tc>
      </w:tr>
      <w:tr w:rsidR="00B8756B" w14:paraId="7A29A1D2" w14:textId="77777777" w:rsidTr="006840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989B2C2" w14:textId="77777777" w:rsidR="00B8756B" w:rsidRDefault="00B8756B" w:rsidP="00684074">
            <w:r>
              <w:rPr>
                <w:sz w:val="17"/>
              </w:rPr>
              <w:t>Internship Period</w:t>
            </w:r>
          </w:p>
        </w:tc>
        <w:tc>
          <w:tcPr>
            <w:tcW w:w="4968" w:type="dxa"/>
            <w:vAlign w:val="center"/>
          </w:tcPr>
          <w:p w14:paraId="129BB2DE" w14:textId="77777777" w:rsidR="00B8756B" w:rsidRDefault="00B8756B" w:rsidP="00684074">
            <w:pPr>
              <w:cnfStyle w:val="000000100000" w:firstRow="0" w:lastRow="0" w:firstColumn="0" w:lastColumn="0" w:oddVBand="0" w:evenVBand="0" w:oddHBand="1" w:evenHBand="0" w:firstRowFirstColumn="0" w:firstRowLastColumn="0" w:lastRowFirstColumn="0" w:lastRowLastColumn="0"/>
            </w:pPr>
            <w:r>
              <w:rPr>
                <w:sz w:val="17"/>
              </w:rPr>
              <w:t>22 October 2026 – 19 November 2026</w:t>
            </w:r>
          </w:p>
        </w:tc>
      </w:tr>
    </w:tbl>
    <w:p w14:paraId="2A31F7D1" w14:textId="77777777" w:rsidR="00B8756B" w:rsidRDefault="00B8756B" w:rsidP="00B8756B">
      <w:pPr>
        <w:spacing w:before="600"/>
        <w:jc w:val="center"/>
      </w:pPr>
      <w:r>
        <w:rPr>
          <w:i/>
        </w:rPr>
        <w:t>Submitted as a strategic planning proposal.</w:t>
      </w:r>
    </w:p>
    <w:p w14:paraId="3D158F77" w14:textId="77777777" w:rsidR="00B8756B" w:rsidRDefault="00B8756B">
      <w:pPr>
        <w:spacing w:before="560"/>
        <w:jc w:val="center"/>
      </w:pPr>
    </w:p>
    <w:p w14:paraId="1674F591" w14:textId="77777777" w:rsidR="00233B1A" w:rsidRDefault="00FC3647">
      <w:pPr>
        <w:spacing w:before="1100"/>
        <w:jc w:val="center"/>
      </w:pPr>
      <w:r>
        <w:rPr>
          <w:color w:val="606B75"/>
          <w:sz w:val="18"/>
        </w:rPr>
        <w:t xml:space="preserve">Tools: </w:t>
      </w:r>
      <w:proofErr w:type="gramStart"/>
      <w:r>
        <w:rPr>
          <w:color w:val="606B75"/>
          <w:sz w:val="18"/>
        </w:rPr>
        <w:t>Python  |</w:t>
      </w:r>
      <w:proofErr w:type="gramEnd"/>
      <w:r>
        <w:rPr>
          <w:color w:val="606B75"/>
          <w:sz w:val="18"/>
        </w:rPr>
        <w:t xml:space="preserve">  </w:t>
      </w:r>
      <w:proofErr w:type="gramStart"/>
      <w:r>
        <w:rPr>
          <w:color w:val="606B75"/>
          <w:sz w:val="18"/>
        </w:rPr>
        <w:t>Pandas  |</w:t>
      </w:r>
      <w:proofErr w:type="gramEnd"/>
      <w:r>
        <w:rPr>
          <w:color w:val="606B75"/>
          <w:sz w:val="18"/>
        </w:rPr>
        <w:t xml:space="preserve">  </w:t>
      </w:r>
      <w:proofErr w:type="gramStart"/>
      <w:r>
        <w:rPr>
          <w:color w:val="606B75"/>
          <w:sz w:val="18"/>
        </w:rPr>
        <w:t>NumPy  |</w:t>
      </w:r>
      <w:proofErr w:type="gramEnd"/>
      <w:r>
        <w:rPr>
          <w:color w:val="606B75"/>
          <w:sz w:val="18"/>
        </w:rPr>
        <w:t xml:space="preserve">  </w:t>
      </w:r>
      <w:proofErr w:type="gramStart"/>
      <w:r>
        <w:rPr>
          <w:color w:val="606B75"/>
          <w:sz w:val="18"/>
        </w:rPr>
        <w:t>Matplotlib  |</w:t>
      </w:r>
      <w:proofErr w:type="gramEnd"/>
      <w:r>
        <w:rPr>
          <w:color w:val="606B75"/>
          <w:sz w:val="18"/>
        </w:rPr>
        <w:t xml:space="preserve">  </w:t>
      </w:r>
      <w:proofErr w:type="gramStart"/>
      <w:r>
        <w:rPr>
          <w:color w:val="606B75"/>
          <w:sz w:val="18"/>
        </w:rPr>
        <w:t>Seaborn  |</w:t>
      </w:r>
      <w:proofErr w:type="gramEnd"/>
      <w:r>
        <w:rPr>
          <w:color w:val="606B75"/>
          <w:sz w:val="18"/>
        </w:rPr>
        <w:t xml:space="preserve">  Google </w:t>
      </w:r>
      <w:proofErr w:type="gramStart"/>
      <w:r>
        <w:rPr>
          <w:color w:val="606B75"/>
          <w:sz w:val="18"/>
        </w:rPr>
        <w:t>Colab  |</w:t>
      </w:r>
      <w:proofErr w:type="gramEnd"/>
      <w:r>
        <w:rPr>
          <w:color w:val="606B75"/>
          <w:sz w:val="18"/>
        </w:rPr>
        <w:t xml:space="preserve">  GitHub</w:t>
      </w:r>
    </w:p>
    <w:p w14:paraId="1FFD7D64" w14:textId="77777777" w:rsidR="00233B1A" w:rsidRDefault="00FC3647">
      <w:pPr>
        <w:spacing w:before="400"/>
        <w:jc w:val="center"/>
      </w:pPr>
      <w:r>
        <w:rPr>
          <w:b/>
          <w:sz w:val="20"/>
        </w:rPr>
        <w:t>Dataset: 500 simulated delivery records, January-June 2026</w:t>
      </w:r>
    </w:p>
    <w:p w14:paraId="5AC02444" w14:textId="77777777" w:rsidR="00233B1A" w:rsidRDefault="00FC3647">
      <w:r>
        <w:br w:type="page"/>
      </w:r>
    </w:p>
    <w:p w14:paraId="183C34B9" w14:textId="77777777" w:rsidR="00233B1A" w:rsidRDefault="00FC3647">
      <w:pPr>
        <w:pStyle w:val="Heading1"/>
      </w:pPr>
      <w:r>
        <w:lastRenderedPageBreak/>
        <w:t>Contents</w:t>
      </w:r>
    </w:p>
    <w:p w14:paraId="58BF65E3" w14:textId="77777777" w:rsidR="00233B1A" w:rsidRDefault="00FC3647">
      <w:pPr>
        <w:pStyle w:val="ListBullet"/>
        <w:spacing w:after="40"/>
      </w:pPr>
      <w:r>
        <w:t>1. Executive Summary</w:t>
      </w:r>
    </w:p>
    <w:p w14:paraId="41B496A6" w14:textId="77777777" w:rsidR="00233B1A" w:rsidRDefault="00FC3647">
      <w:pPr>
        <w:pStyle w:val="ListBullet"/>
        <w:spacing w:after="40"/>
      </w:pPr>
      <w:r>
        <w:t>2. Background Research and Literature Review</w:t>
      </w:r>
    </w:p>
    <w:p w14:paraId="48042855" w14:textId="77777777" w:rsidR="00233B1A" w:rsidRDefault="00FC3647">
      <w:pPr>
        <w:pStyle w:val="ListBullet"/>
        <w:spacing w:after="40"/>
      </w:pPr>
      <w:r>
        <w:t>3. Project Definition and Objectives</w:t>
      </w:r>
    </w:p>
    <w:p w14:paraId="628C3066" w14:textId="77777777" w:rsidR="00233B1A" w:rsidRDefault="00FC3647">
      <w:pPr>
        <w:pStyle w:val="ListBullet"/>
        <w:spacing w:after="40"/>
      </w:pPr>
      <w:r>
        <w:t>4. Dataset Description and Data Quality</w:t>
      </w:r>
    </w:p>
    <w:p w14:paraId="3729ABFF" w14:textId="77777777" w:rsidR="00233B1A" w:rsidRDefault="00FC3647">
      <w:pPr>
        <w:pStyle w:val="ListBullet"/>
        <w:spacing w:after="40"/>
      </w:pPr>
      <w:r>
        <w:t>5. KPIs and Initial Results</w:t>
      </w:r>
    </w:p>
    <w:p w14:paraId="54B8218A" w14:textId="77777777" w:rsidR="00233B1A" w:rsidRDefault="00FC3647">
      <w:pPr>
        <w:pStyle w:val="ListBullet"/>
        <w:spacing w:after="40"/>
      </w:pPr>
      <w:r>
        <w:t>6. Exploratory Data Analysis and Findings</w:t>
      </w:r>
    </w:p>
    <w:p w14:paraId="36EB850C" w14:textId="77777777" w:rsidR="00233B1A" w:rsidRDefault="00FC3647">
      <w:pPr>
        <w:pStyle w:val="ListBullet"/>
        <w:spacing w:after="40"/>
      </w:pPr>
      <w:r>
        <w:t>7. Proposed Data Science Methodologies</w:t>
      </w:r>
    </w:p>
    <w:p w14:paraId="045BF601" w14:textId="77777777" w:rsidR="00233B1A" w:rsidRDefault="00FC3647">
      <w:pPr>
        <w:pStyle w:val="ListBullet"/>
        <w:spacing w:after="40"/>
      </w:pPr>
      <w:r>
        <w:t>8. Strategic Roadmap</w:t>
      </w:r>
    </w:p>
    <w:p w14:paraId="56F93344" w14:textId="77777777" w:rsidR="00233B1A" w:rsidRDefault="00FC3647">
      <w:pPr>
        <w:pStyle w:val="ListBullet"/>
        <w:spacing w:after="40"/>
      </w:pPr>
      <w:r>
        <w:t>9. Python Code Illustrations</w:t>
      </w:r>
    </w:p>
    <w:p w14:paraId="3130ACAB" w14:textId="77777777" w:rsidR="00233B1A" w:rsidRDefault="00FC3647">
      <w:pPr>
        <w:pStyle w:val="ListBullet"/>
        <w:spacing w:after="40"/>
      </w:pPr>
      <w:r>
        <w:t>10. Recommendations, Limitations, and Conclusion</w:t>
      </w:r>
    </w:p>
    <w:p w14:paraId="335CE45A" w14:textId="77777777" w:rsidR="00233B1A" w:rsidRDefault="00FC3647">
      <w:pPr>
        <w:pStyle w:val="ListBullet"/>
        <w:spacing w:after="40"/>
      </w:pPr>
      <w:r>
        <w:t>11. References</w:t>
      </w:r>
    </w:p>
    <w:p w14:paraId="0DB12E6F" w14:textId="77777777" w:rsidR="00233B1A" w:rsidRDefault="00FC3647">
      <w:pPr>
        <w:pStyle w:val="Heading1"/>
      </w:pPr>
      <w:r>
        <w:t>1. Executive Summary</w:t>
      </w:r>
    </w:p>
    <w:p w14:paraId="614F14B7" w14:textId="77777777" w:rsidR="00233B1A" w:rsidRDefault="00FC3647">
      <w:r>
        <w:t>This project explores a realistic logistics problem: a delivery company wants to understand late deliveries, improve delivery reliability, and make better decisions about dispatch planning and operating cost. The analysis uses a simulated dataset of 500 delivery records and Python tools to inspect data quality, calculate logistics KPIs, and compare delivery performance across traffic levels, weather conditions, vehicle types, months, and distance groups.</w:t>
      </w:r>
    </w:p>
    <w:tbl>
      <w:tblPr>
        <w:tblStyle w:val="TableGrid"/>
        <w:tblW w:w="0" w:type="auto"/>
        <w:jc w:val="center"/>
        <w:tblLayout w:type="fixed"/>
        <w:tblLook w:val="04A0" w:firstRow="1" w:lastRow="0" w:firstColumn="1" w:lastColumn="0" w:noHBand="0" w:noVBand="1"/>
      </w:tblPr>
      <w:tblGrid>
        <w:gridCol w:w="3312"/>
        <w:gridCol w:w="3312"/>
        <w:gridCol w:w="3312"/>
      </w:tblGrid>
      <w:tr w:rsidR="00233B1A" w14:paraId="0C8088FA" w14:textId="77777777">
        <w:trPr>
          <w:tblHeader/>
          <w:jc w:val="center"/>
        </w:trPr>
        <w:tc>
          <w:tcPr>
            <w:tcW w:w="3312" w:type="dxa"/>
            <w:shd w:val="clear" w:color="auto" w:fill="163A5F"/>
            <w:vAlign w:val="center"/>
          </w:tcPr>
          <w:p w14:paraId="31DA99C2" w14:textId="77777777" w:rsidR="00233B1A" w:rsidRDefault="00FC3647">
            <w:pPr>
              <w:spacing w:before="20" w:after="20"/>
            </w:pPr>
            <w:r>
              <w:rPr>
                <w:b/>
                <w:color w:val="FFFFFF"/>
                <w:sz w:val="17"/>
              </w:rPr>
              <w:t>Metric</w:t>
            </w:r>
          </w:p>
        </w:tc>
        <w:tc>
          <w:tcPr>
            <w:tcW w:w="3312" w:type="dxa"/>
            <w:shd w:val="clear" w:color="auto" w:fill="163A5F"/>
            <w:vAlign w:val="center"/>
          </w:tcPr>
          <w:p w14:paraId="2A4962D2" w14:textId="77777777" w:rsidR="00233B1A" w:rsidRDefault="00FC3647">
            <w:pPr>
              <w:spacing w:before="20" w:after="20"/>
            </w:pPr>
            <w:r>
              <w:rPr>
                <w:b/>
                <w:color w:val="FFFFFF"/>
                <w:sz w:val="17"/>
              </w:rPr>
              <w:t>Result</w:t>
            </w:r>
          </w:p>
        </w:tc>
        <w:tc>
          <w:tcPr>
            <w:tcW w:w="3312" w:type="dxa"/>
            <w:shd w:val="clear" w:color="auto" w:fill="163A5F"/>
            <w:vAlign w:val="center"/>
          </w:tcPr>
          <w:p w14:paraId="5C60E6BB" w14:textId="77777777" w:rsidR="00233B1A" w:rsidRDefault="00FC3647">
            <w:pPr>
              <w:spacing w:before="20" w:after="20"/>
            </w:pPr>
            <w:r>
              <w:rPr>
                <w:b/>
                <w:color w:val="FFFFFF"/>
                <w:sz w:val="17"/>
              </w:rPr>
              <w:t>Interpretation</w:t>
            </w:r>
          </w:p>
        </w:tc>
      </w:tr>
      <w:tr w:rsidR="00233B1A" w14:paraId="1329FA4B" w14:textId="77777777">
        <w:trPr>
          <w:jc w:val="center"/>
        </w:trPr>
        <w:tc>
          <w:tcPr>
            <w:tcW w:w="3312" w:type="dxa"/>
            <w:vAlign w:val="center"/>
          </w:tcPr>
          <w:p w14:paraId="3A1387A8" w14:textId="77777777" w:rsidR="00233B1A" w:rsidRDefault="00FC3647">
            <w:pPr>
              <w:spacing w:before="20" w:after="20"/>
            </w:pPr>
            <w:r>
              <w:rPr>
                <w:color w:val="202833"/>
                <w:sz w:val="17"/>
              </w:rPr>
              <w:t>Total deliveries</w:t>
            </w:r>
          </w:p>
        </w:tc>
        <w:tc>
          <w:tcPr>
            <w:tcW w:w="3312" w:type="dxa"/>
            <w:vAlign w:val="center"/>
          </w:tcPr>
          <w:p w14:paraId="1A4811A6" w14:textId="77777777" w:rsidR="00233B1A" w:rsidRDefault="00FC3647">
            <w:pPr>
              <w:spacing w:before="20" w:after="20"/>
            </w:pPr>
            <w:r>
              <w:rPr>
                <w:color w:val="202833"/>
                <w:sz w:val="17"/>
              </w:rPr>
              <w:t>500</w:t>
            </w:r>
          </w:p>
        </w:tc>
        <w:tc>
          <w:tcPr>
            <w:tcW w:w="3312" w:type="dxa"/>
            <w:vAlign w:val="center"/>
          </w:tcPr>
          <w:p w14:paraId="59D9CA12" w14:textId="77777777" w:rsidR="00233B1A" w:rsidRDefault="00FC3647">
            <w:pPr>
              <w:spacing w:before="20" w:after="20"/>
            </w:pPr>
            <w:r>
              <w:rPr>
                <w:color w:val="202833"/>
                <w:sz w:val="17"/>
              </w:rPr>
              <w:t>Records included in the analysis</w:t>
            </w:r>
          </w:p>
        </w:tc>
      </w:tr>
      <w:tr w:rsidR="00233B1A" w14:paraId="56FEB68F" w14:textId="77777777">
        <w:trPr>
          <w:jc w:val="center"/>
        </w:trPr>
        <w:tc>
          <w:tcPr>
            <w:tcW w:w="3312" w:type="dxa"/>
            <w:shd w:val="clear" w:color="auto" w:fill="F5F8FB"/>
            <w:vAlign w:val="center"/>
          </w:tcPr>
          <w:p w14:paraId="4C73DC59" w14:textId="77777777" w:rsidR="00233B1A" w:rsidRDefault="00FC3647">
            <w:pPr>
              <w:spacing w:before="20" w:after="20"/>
            </w:pPr>
            <w:r>
              <w:rPr>
                <w:color w:val="202833"/>
                <w:sz w:val="17"/>
              </w:rPr>
              <w:t>On-time deliveries</w:t>
            </w:r>
          </w:p>
        </w:tc>
        <w:tc>
          <w:tcPr>
            <w:tcW w:w="3312" w:type="dxa"/>
            <w:shd w:val="clear" w:color="auto" w:fill="F5F8FB"/>
            <w:vAlign w:val="center"/>
          </w:tcPr>
          <w:p w14:paraId="13D918A7" w14:textId="77777777" w:rsidR="00233B1A" w:rsidRDefault="00FC3647">
            <w:pPr>
              <w:spacing w:before="20" w:after="20"/>
            </w:pPr>
            <w:r>
              <w:rPr>
                <w:color w:val="202833"/>
                <w:sz w:val="17"/>
              </w:rPr>
              <w:t>235 (47.00%)</w:t>
            </w:r>
          </w:p>
        </w:tc>
        <w:tc>
          <w:tcPr>
            <w:tcW w:w="3312" w:type="dxa"/>
            <w:shd w:val="clear" w:color="auto" w:fill="F5F8FB"/>
            <w:vAlign w:val="center"/>
          </w:tcPr>
          <w:p w14:paraId="0A937BBD" w14:textId="77777777" w:rsidR="00233B1A" w:rsidRDefault="00FC3647">
            <w:pPr>
              <w:spacing w:before="20" w:after="20"/>
            </w:pPr>
            <w:r>
              <w:rPr>
                <w:color w:val="202833"/>
                <w:sz w:val="17"/>
              </w:rPr>
              <w:t>Orders labelled On Time</w:t>
            </w:r>
          </w:p>
        </w:tc>
      </w:tr>
      <w:tr w:rsidR="00233B1A" w14:paraId="1CF74149" w14:textId="77777777">
        <w:trPr>
          <w:jc w:val="center"/>
        </w:trPr>
        <w:tc>
          <w:tcPr>
            <w:tcW w:w="3312" w:type="dxa"/>
            <w:vAlign w:val="center"/>
          </w:tcPr>
          <w:p w14:paraId="04AE6EEF" w14:textId="77777777" w:rsidR="00233B1A" w:rsidRDefault="00FC3647">
            <w:pPr>
              <w:spacing w:before="20" w:after="20"/>
            </w:pPr>
            <w:r>
              <w:rPr>
                <w:color w:val="202833"/>
                <w:sz w:val="17"/>
              </w:rPr>
              <w:t>Delayed deliveries</w:t>
            </w:r>
          </w:p>
        </w:tc>
        <w:tc>
          <w:tcPr>
            <w:tcW w:w="3312" w:type="dxa"/>
            <w:vAlign w:val="center"/>
          </w:tcPr>
          <w:p w14:paraId="32E27847" w14:textId="77777777" w:rsidR="00233B1A" w:rsidRDefault="00FC3647">
            <w:pPr>
              <w:spacing w:before="20" w:after="20"/>
            </w:pPr>
            <w:r>
              <w:rPr>
                <w:color w:val="202833"/>
                <w:sz w:val="17"/>
              </w:rPr>
              <w:t>265 (53.00%)</w:t>
            </w:r>
          </w:p>
        </w:tc>
        <w:tc>
          <w:tcPr>
            <w:tcW w:w="3312" w:type="dxa"/>
            <w:vAlign w:val="center"/>
          </w:tcPr>
          <w:p w14:paraId="352D1123" w14:textId="77777777" w:rsidR="00233B1A" w:rsidRDefault="00FC3647">
            <w:pPr>
              <w:spacing w:before="20" w:after="20"/>
            </w:pPr>
            <w:r>
              <w:rPr>
                <w:color w:val="202833"/>
                <w:sz w:val="17"/>
              </w:rPr>
              <w:t>Orders labelled Delayed</w:t>
            </w:r>
          </w:p>
        </w:tc>
      </w:tr>
      <w:tr w:rsidR="00233B1A" w14:paraId="12204599" w14:textId="77777777">
        <w:trPr>
          <w:jc w:val="center"/>
        </w:trPr>
        <w:tc>
          <w:tcPr>
            <w:tcW w:w="3312" w:type="dxa"/>
            <w:shd w:val="clear" w:color="auto" w:fill="F5F8FB"/>
            <w:vAlign w:val="center"/>
          </w:tcPr>
          <w:p w14:paraId="549051A1" w14:textId="77777777" w:rsidR="00233B1A" w:rsidRDefault="00FC3647">
            <w:pPr>
              <w:spacing w:before="20" w:after="20"/>
            </w:pPr>
            <w:r>
              <w:rPr>
                <w:color w:val="202833"/>
                <w:sz w:val="17"/>
              </w:rPr>
              <w:t>Average actual delivery time</w:t>
            </w:r>
          </w:p>
        </w:tc>
        <w:tc>
          <w:tcPr>
            <w:tcW w:w="3312" w:type="dxa"/>
            <w:shd w:val="clear" w:color="auto" w:fill="F5F8FB"/>
            <w:vAlign w:val="center"/>
          </w:tcPr>
          <w:p w14:paraId="3F986B99" w14:textId="77777777" w:rsidR="00233B1A" w:rsidRDefault="00FC3647">
            <w:pPr>
              <w:spacing w:before="20" w:after="20"/>
            </w:pPr>
            <w:r>
              <w:rPr>
                <w:color w:val="202833"/>
                <w:sz w:val="17"/>
              </w:rPr>
              <w:t>422.44 minutes</w:t>
            </w:r>
          </w:p>
        </w:tc>
        <w:tc>
          <w:tcPr>
            <w:tcW w:w="3312" w:type="dxa"/>
            <w:shd w:val="clear" w:color="auto" w:fill="F5F8FB"/>
            <w:vAlign w:val="center"/>
          </w:tcPr>
          <w:p w14:paraId="5564ABD1" w14:textId="77777777" w:rsidR="00233B1A" w:rsidRDefault="00FC3647">
            <w:pPr>
              <w:spacing w:before="20" w:after="20"/>
            </w:pPr>
            <w:r>
              <w:rPr>
                <w:color w:val="202833"/>
                <w:sz w:val="17"/>
              </w:rPr>
              <w:t>Mean time recorded for a delivery</w:t>
            </w:r>
          </w:p>
        </w:tc>
      </w:tr>
      <w:tr w:rsidR="00233B1A" w14:paraId="3BEC2841" w14:textId="77777777">
        <w:trPr>
          <w:jc w:val="center"/>
        </w:trPr>
        <w:tc>
          <w:tcPr>
            <w:tcW w:w="3312" w:type="dxa"/>
            <w:vAlign w:val="center"/>
          </w:tcPr>
          <w:p w14:paraId="7B1ABBCC" w14:textId="77777777" w:rsidR="00233B1A" w:rsidRDefault="00FC3647">
            <w:pPr>
              <w:spacing w:before="20" w:after="20"/>
            </w:pPr>
            <w:r>
              <w:rPr>
                <w:color w:val="202833"/>
                <w:sz w:val="17"/>
              </w:rPr>
              <w:t>Average delivery cost</w:t>
            </w:r>
          </w:p>
        </w:tc>
        <w:tc>
          <w:tcPr>
            <w:tcW w:w="3312" w:type="dxa"/>
            <w:vAlign w:val="center"/>
          </w:tcPr>
          <w:p w14:paraId="4BA36A4F" w14:textId="77777777" w:rsidR="00233B1A" w:rsidRDefault="00FC3647">
            <w:pPr>
              <w:spacing w:before="20" w:after="20"/>
            </w:pPr>
            <w:r>
              <w:rPr>
                <w:color w:val="202833"/>
                <w:sz w:val="17"/>
              </w:rPr>
              <w:t>INR 475.11</w:t>
            </w:r>
          </w:p>
        </w:tc>
        <w:tc>
          <w:tcPr>
            <w:tcW w:w="3312" w:type="dxa"/>
            <w:vAlign w:val="center"/>
          </w:tcPr>
          <w:p w14:paraId="57323370" w14:textId="77777777" w:rsidR="00233B1A" w:rsidRDefault="00FC3647">
            <w:pPr>
              <w:spacing w:before="20" w:after="20"/>
            </w:pPr>
            <w:r>
              <w:rPr>
                <w:color w:val="202833"/>
                <w:sz w:val="17"/>
              </w:rPr>
              <w:t>Mean cost after median imputation of missing costs</w:t>
            </w:r>
          </w:p>
        </w:tc>
      </w:tr>
    </w:tbl>
    <w:p w14:paraId="6DD113E9" w14:textId="77777777" w:rsidR="00233B1A" w:rsidRDefault="00233B1A">
      <w:pPr>
        <w:spacing w:after="20"/>
      </w:pPr>
    </w:p>
    <w:p w14:paraId="08F5CABB" w14:textId="77777777" w:rsidR="00233B1A" w:rsidRDefault="00FC3647">
      <w:r>
        <w:t>Initial patterns suggest higher delay rates under high traffic and longer average delays during storm conditions. Delayed orders also show higher average cost and actual delivery time than on-time orders in this simulated dataset. These are exploratory associations, not proof of causation. No predictive model has been trained in this Week 1 report.</w:t>
      </w:r>
    </w:p>
    <w:p w14:paraId="586F2FCA" w14:textId="77777777" w:rsidR="00233B1A" w:rsidRDefault="00FC3647">
      <w:pPr>
        <w:pStyle w:val="Heading1"/>
      </w:pPr>
      <w:r>
        <w:t>2. Background Research and Literature Review</w:t>
      </w:r>
    </w:p>
    <w:p w14:paraId="3C8939A4" w14:textId="77777777" w:rsidR="00233B1A" w:rsidRDefault="00FC3647">
      <w:r>
        <w:t>Delivery reliability is an important part of logistics performance. The World Bank’s Logistics Performance Index highlights the speed and reliability of supply chains and includes dimensions related to service quality, tracking, transport infrastructure, and whether shipments reach consignees within expected time [1]. This supports using on-time delivery rate, delivery time, and cost as practical measures for a logistics analysis.</w:t>
      </w:r>
    </w:p>
    <w:p w14:paraId="77751993" w14:textId="77777777" w:rsidR="00233B1A" w:rsidRDefault="00FC3647">
      <w:r>
        <w:t>Research by Rokoss and colleagues examines machine-learning approaches for predicting delivery times in small-batch manufacturing. The study discusses the value of selecting meaningful features and shows how delivery-date forecasts can support earlier planning and decision-making [2]. Although manufacturing delivery differs from last-mile parcel delivery, the principle is relevant: estimates are more useful when the model uses information available at the right stage of the order process.</w:t>
      </w:r>
    </w:p>
    <w:p w14:paraId="626303CD" w14:textId="77777777" w:rsidR="00233B1A" w:rsidRDefault="00FC3647">
      <w:r>
        <w:t>A public Kaggle competition dataset titled “Package delivery time prediction” provides a further example of delivery analytics data. Its documentation describes delivery duration records alongside geography and weather information [3]. It is a useful reference for thinking about future data needs. It was not used to calculate the results in this report; the working CSV used here is a simulated educational dataset.</w:t>
      </w:r>
    </w:p>
    <w:p w14:paraId="0B95C2CA" w14:textId="77777777" w:rsidR="00233B1A" w:rsidRDefault="00FC3647">
      <w:pPr>
        <w:pStyle w:val="Heading2"/>
      </w:pPr>
      <w:r>
        <w:t>Research implications for this project</w:t>
      </w:r>
    </w:p>
    <w:p w14:paraId="0B5E87C4" w14:textId="77777777" w:rsidR="00233B1A" w:rsidRDefault="00FC3647">
      <w:pPr>
        <w:pStyle w:val="ListBullet"/>
        <w:spacing w:after="40"/>
      </w:pPr>
      <w:r>
        <w:t>Delivery reliability should be measured directly using an on-time rate and a delay rate [1].</w:t>
      </w:r>
    </w:p>
    <w:p w14:paraId="448B2F83" w14:textId="77777777" w:rsidR="00233B1A" w:rsidRDefault="00FC3647">
      <w:pPr>
        <w:pStyle w:val="ListBullet"/>
        <w:spacing w:after="40"/>
      </w:pPr>
      <w:r>
        <w:lastRenderedPageBreak/>
        <w:t>Delivery time prediction is a plausible future use of machine learning, but feature availability and validation matter [2].</w:t>
      </w:r>
    </w:p>
    <w:p w14:paraId="2AAA8F1B" w14:textId="77777777" w:rsidR="00233B1A" w:rsidRDefault="00FC3647">
      <w:pPr>
        <w:pStyle w:val="ListBullet"/>
        <w:spacing w:after="40"/>
      </w:pPr>
      <w:r>
        <w:t>A more robust future dataset should contain timestamped orders, dispatch and arrival times, geography, route conditions, weather, and holiday information where available [3].</w:t>
      </w:r>
    </w:p>
    <w:p w14:paraId="6C40C277" w14:textId="77777777" w:rsidR="00233B1A" w:rsidRDefault="00FC3647">
      <w:r>
        <w:t>Data-source note: public resources were reviewed to support the project rationale. The 500-row CSV analyzed here was generated for practice, not downloaded from a logistics company or Kaggle.</w:t>
      </w:r>
    </w:p>
    <w:p w14:paraId="0B715043" w14:textId="77777777" w:rsidR="00233B1A" w:rsidRDefault="00FC3647">
      <w:pPr>
        <w:pStyle w:val="Heading1"/>
      </w:pPr>
      <w:r>
        <w:t>3. Project Definition and Objectives</w:t>
      </w:r>
    </w:p>
    <w:p w14:paraId="1520C5BA" w14:textId="77777777" w:rsidR="00233B1A" w:rsidRDefault="00FC3647">
      <w:pPr>
        <w:pStyle w:val="Heading2"/>
      </w:pPr>
      <w:r>
        <w:t>3.1 Scenario and problem statement</w:t>
      </w:r>
    </w:p>
    <w:p w14:paraId="254E2A91" w14:textId="77777777" w:rsidR="00233B1A" w:rsidRDefault="00FC3647">
      <w:r>
        <w:t>Assume a logistics company manages daily orders using bikes, vans, and trucks. The company records the distance, traffic level, weather condition, promised delivery time, actual delivery time, delivery cost, and final status. Operations managers have observed that some deliveries miss their promised time. They need an evidence-based way to investigate the patterns and decide where to focus operational improvements.</w:t>
      </w:r>
    </w:p>
    <w:p w14:paraId="42C3C6C8" w14:textId="77777777" w:rsidR="00233B1A" w:rsidRDefault="00FC3647">
      <w:pPr>
        <w:pStyle w:val="Heading2"/>
      </w:pPr>
      <w:r>
        <w:t>3.2 Problem statement</w:t>
      </w:r>
    </w:p>
    <w:p w14:paraId="6BADB2C8" w14:textId="77777777" w:rsidR="00233B1A" w:rsidRDefault="00FC3647">
      <w:r>
        <w:t>How can delivery and contextual data be explored to measure reliability, identify patterns associated with delays, and define a feasible roadmap for future delay prediction and delivery-planning improvement?</w:t>
      </w:r>
    </w:p>
    <w:p w14:paraId="01B0917B" w14:textId="77777777" w:rsidR="00233B1A" w:rsidRDefault="00FC3647">
      <w:pPr>
        <w:pStyle w:val="Heading2"/>
      </w:pPr>
      <w:r>
        <w:t>3.3 Objectives</w:t>
      </w:r>
    </w:p>
    <w:p w14:paraId="6DC9C1AB" w14:textId="77777777" w:rsidR="00233B1A" w:rsidRDefault="00FC3647">
      <w:pPr>
        <w:pStyle w:val="ListNumber"/>
        <w:spacing w:after="40"/>
      </w:pPr>
      <w:r>
        <w:t>Inspect data structure, data types, duplicates, and missing values.</w:t>
      </w:r>
    </w:p>
    <w:p w14:paraId="7017C0D8" w14:textId="77777777" w:rsidR="00233B1A" w:rsidRDefault="00FC3647">
      <w:pPr>
        <w:pStyle w:val="ListNumber"/>
        <w:spacing w:after="40"/>
      </w:pPr>
      <w:r>
        <w:t>Calculate core logistics KPIs, including on-time rate, delay rate, average delivery time, and average delivery cost.</w:t>
      </w:r>
    </w:p>
    <w:p w14:paraId="5A4E1BD3" w14:textId="77777777" w:rsidR="00233B1A" w:rsidRDefault="00FC3647">
      <w:pPr>
        <w:pStyle w:val="ListNumber"/>
        <w:spacing w:after="40"/>
      </w:pPr>
      <w:r>
        <w:t>Compare delivery outcomes across traffic, weather, vehicle type, month, and distance categories.</w:t>
      </w:r>
    </w:p>
    <w:p w14:paraId="018E4326" w14:textId="77777777" w:rsidR="00233B1A" w:rsidRDefault="00FC3647">
      <w:pPr>
        <w:pStyle w:val="ListNumber"/>
        <w:spacing w:after="40"/>
      </w:pPr>
      <w:r>
        <w:t>Use exploratory findings to propose appropriate predictive and optimization methods.</w:t>
      </w:r>
    </w:p>
    <w:p w14:paraId="49B2C5F2" w14:textId="77777777" w:rsidR="00233B1A" w:rsidRDefault="00FC3647">
      <w:pPr>
        <w:pStyle w:val="ListNumber"/>
        <w:spacing w:after="40"/>
      </w:pPr>
      <w:r>
        <w:t>Define a realistic end-to-end workflow from data collection through model evaluation and business recommendations.</w:t>
      </w:r>
    </w:p>
    <w:p w14:paraId="6A60B725" w14:textId="77777777" w:rsidR="00233B1A" w:rsidRDefault="00FC3647">
      <w:pPr>
        <w:pStyle w:val="Heading2"/>
      </w:pPr>
      <w:r>
        <w:t>3.4 Scope</w:t>
      </w:r>
    </w:p>
    <w:p w14:paraId="1B5EF0C4" w14:textId="77777777" w:rsidR="00233B1A" w:rsidRDefault="00FC3647">
      <w:r>
        <w:t>Week 1 covers strategic planning, initial data exploration, descriptive analysis, and code illustrations. Training, tuning, validating, and deploying a predictive model are proposed future steps, not completed deliverables in this report.</w:t>
      </w:r>
    </w:p>
    <w:p w14:paraId="24475F61" w14:textId="77777777" w:rsidR="00233B1A" w:rsidRDefault="00FC3647">
      <w:pPr>
        <w:pStyle w:val="Heading1"/>
      </w:pPr>
      <w:r>
        <w:t>4. Dataset Description and Data Quality</w:t>
      </w:r>
    </w:p>
    <w:p w14:paraId="6122CD59" w14:textId="77777777" w:rsidR="00233B1A" w:rsidRDefault="00FC3647">
      <w:r>
        <w:t>The working dataset has 500 rows and 11 columns before cleaning, with order dates from January through June 2026. One row represents one delivery order. The dataset is simulated and designed for learning basic data cleaning and exploratory analysis.</w:t>
      </w:r>
    </w:p>
    <w:tbl>
      <w:tblPr>
        <w:tblStyle w:val="TableGrid"/>
        <w:tblW w:w="0" w:type="auto"/>
        <w:jc w:val="center"/>
        <w:tblLayout w:type="fixed"/>
        <w:tblLook w:val="04A0" w:firstRow="1" w:lastRow="0" w:firstColumn="1" w:lastColumn="0" w:noHBand="0" w:noVBand="1"/>
      </w:tblPr>
      <w:tblGrid>
        <w:gridCol w:w="3312"/>
        <w:gridCol w:w="6912"/>
      </w:tblGrid>
      <w:tr w:rsidR="00233B1A" w14:paraId="51B7F714" w14:textId="77777777">
        <w:trPr>
          <w:tblHeader/>
          <w:jc w:val="center"/>
        </w:trPr>
        <w:tc>
          <w:tcPr>
            <w:tcW w:w="3312" w:type="dxa"/>
            <w:shd w:val="clear" w:color="auto" w:fill="163A5F"/>
            <w:vAlign w:val="center"/>
          </w:tcPr>
          <w:p w14:paraId="0F2CC99E" w14:textId="77777777" w:rsidR="00233B1A" w:rsidRDefault="00FC3647">
            <w:pPr>
              <w:spacing w:before="20" w:after="20"/>
            </w:pPr>
            <w:r>
              <w:rPr>
                <w:b/>
                <w:color w:val="FFFFFF"/>
                <w:sz w:val="16"/>
              </w:rPr>
              <w:t>Column</w:t>
            </w:r>
          </w:p>
        </w:tc>
        <w:tc>
          <w:tcPr>
            <w:tcW w:w="6912" w:type="dxa"/>
            <w:shd w:val="clear" w:color="auto" w:fill="163A5F"/>
            <w:vAlign w:val="center"/>
          </w:tcPr>
          <w:p w14:paraId="443F76A8" w14:textId="77777777" w:rsidR="00233B1A" w:rsidRDefault="00FC3647">
            <w:pPr>
              <w:spacing w:before="20" w:after="20"/>
            </w:pPr>
            <w:r>
              <w:rPr>
                <w:b/>
                <w:color w:val="FFFFFF"/>
                <w:sz w:val="16"/>
              </w:rPr>
              <w:t>Description</w:t>
            </w:r>
          </w:p>
        </w:tc>
      </w:tr>
      <w:tr w:rsidR="00233B1A" w14:paraId="52D00D3A" w14:textId="77777777">
        <w:trPr>
          <w:jc w:val="center"/>
        </w:trPr>
        <w:tc>
          <w:tcPr>
            <w:tcW w:w="3312" w:type="dxa"/>
            <w:vAlign w:val="center"/>
          </w:tcPr>
          <w:p w14:paraId="198E9143" w14:textId="77777777" w:rsidR="00233B1A" w:rsidRDefault="00FC3647">
            <w:pPr>
              <w:spacing w:before="20" w:after="20"/>
            </w:pPr>
            <w:r>
              <w:rPr>
                <w:color w:val="202833"/>
                <w:sz w:val="16"/>
              </w:rPr>
              <w:t>order_id</w:t>
            </w:r>
          </w:p>
        </w:tc>
        <w:tc>
          <w:tcPr>
            <w:tcW w:w="6912" w:type="dxa"/>
            <w:vAlign w:val="center"/>
          </w:tcPr>
          <w:p w14:paraId="0D676666" w14:textId="77777777" w:rsidR="00233B1A" w:rsidRDefault="00FC3647">
            <w:pPr>
              <w:spacing w:before="20" w:after="20"/>
            </w:pPr>
            <w:r>
              <w:rPr>
                <w:color w:val="202833"/>
                <w:sz w:val="16"/>
              </w:rPr>
              <w:t>Unique order identifier</w:t>
            </w:r>
          </w:p>
        </w:tc>
      </w:tr>
      <w:tr w:rsidR="00233B1A" w14:paraId="014AF78F" w14:textId="77777777">
        <w:trPr>
          <w:jc w:val="center"/>
        </w:trPr>
        <w:tc>
          <w:tcPr>
            <w:tcW w:w="3312" w:type="dxa"/>
            <w:shd w:val="clear" w:color="auto" w:fill="F5F8FB"/>
            <w:vAlign w:val="center"/>
          </w:tcPr>
          <w:p w14:paraId="1298506D" w14:textId="77777777" w:rsidR="00233B1A" w:rsidRDefault="00FC3647">
            <w:pPr>
              <w:spacing w:before="20" w:after="20"/>
            </w:pPr>
            <w:r>
              <w:rPr>
                <w:color w:val="202833"/>
                <w:sz w:val="16"/>
              </w:rPr>
              <w:t>order_date</w:t>
            </w:r>
          </w:p>
        </w:tc>
        <w:tc>
          <w:tcPr>
            <w:tcW w:w="6912" w:type="dxa"/>
            <w:shd w:val="clear" w:color="auto" w:fill="F5F8FB"/>
            <w:vAlign w:val="center"/>
          </w:tcPr>
          <w:p w14:paraId="78521DB7" w14:textId="77777777" w:rsidR="00233B1A" w:rsidRDefault="00FC3647">
            <w:pPr>
              <w:spacing w:before="20" w:after="20"/>
            </w:pPr>
            <w:r>
              <w:rPr>
                <w:color w:val="202833"/>
                <w:sz w:val="16"/>
              </w:rPr>
              <w:t>Date the order was recorded</w:t>
            </w:r>
          </w:p>
        </w:tc>
      </w:tr>
      <w:tr w:rsidR="00233B1A" w14:paraId="7245A096" w14:textId="77777777">
        <w:trPr>
          <w:jc w:val="center"/>
        </w:trPr>
        <w:tc>
          <w:tcPr>
            <w:tcW w:w="3312" w:type="dxa"/>
            <w:vAlign w:val="center"/>
          </w:tcPr>
          <w:p w14:paraId="3407E904" w14:textId="77777777" w:rsidR="00233B1A" w:rsidRDefault="00FC3647">
            <w:pPr>
              <w:spacing w:before="20" w:after="20"/>
            </w:pPr>
            <w:r>
              <w:rPr>
                <w:color w:val="202833"/>
                <w:sz w:val="16"/>
              </w:rPr>
              <w:t>distance_km</w:t>
            </w:r>
          </w:p>
        </w:tc>
        <w:tc>
          <w:tcPr>
            <w:tcW w:w="6912" w:type="dxa"/>
            <w:vAlign w:val="center"/>
          </w:tcPr>
          <w:p w14:paraId="2E82FD8C" w14:textId="77777777" w:rsidR="00233B1A" w:rsidRDefault="00FC3647">
            <w:pPr>
              <w:spacing w:before="20" w:after="20"/>
            </w:pPr>
            <w:r>
              <w:rPr>
                <w:color w:val="202833"/>
                <w:sz w:val="16"/>
              </w:rPr>
              <w:t>Delivery distance in kilometres</w:t>
            </w:r>
          </w:p>
        </w:tc>
      </w:tr>
      <w:tr w:rsidR="00233B1A" w14:paraId="0AF88156" w14:textId="77777777">
        <w:trPr>
          <w:jc w:val="center"/>
        </w:trPr>
        <w:tc>
          <w:tcPr>
            <w:tcW w:w="3312" w:type="dxa"/>
            <w:shd w:val="clear" w:color="auto" w:fill="F5F8FB"/>
            <w:vAlign w:val="center"/>
          </w:tcPr>
          <w:p w14:paraId="742E8FF0" w14:textId="77777777" w:rsidR="00233B1A" w:rsidRDefault="00FC3647">
            <w:pPr>
              <w:spacing w:before="20" w:after="20"/>
            </w:pPr>
            <w:r>
              <w:rPr>
                <w:color w:val="202833"/>
                <w:sz w:val="16"/>
              </w:rPr>
              <w:t>traffic_level</w:t>
            </w:r>
          </w:p>
        </w:tc>
        <w:tc>
          <w:tcPr>
            <w:tcW w:w="6912" w:type="dxa"/>
            <w:shd w:val="clear" w:color="auto" w:fill="F5F8FB"/>
            <w:vAlign w:val="center"/>
          </w:tcPr>
          <w:p w14:paraId="3954F2EF" w14:textId="77777777" w:rsidR="00233B1A" w:rsidRDefault="00FC3647">
            <w:pPr>
              <w:spacing w:before="20" w:after="20"/>
            </w:pPr>
            <w:r>
              <w:rPr>
                <w:color w:val="202833"/>
                <w:sz w:val="16"/>
              </w:rPr>
              <w:t>Traffic category: Low, Medium, or High</w:t>
            </w:r>
          </w:p>
        </w:tc>
      </w:tr>
      <w:tr w:rsidR="00233B1A" w14:paraId="6E621EAE" w14:textId="77777777">
        <w:trPr>
          <w:jc w:val="center"/>
        </w:trPr>
        <w:tc>
          <w:tcPr>
            <w:tcW w:w="3312" w:type="dxa"/>
            <w:vAlign w:val="center"/>
          </w:tcPr>
          <w:p w14:paraId="7A8670CB" w14:textId="77777777" w:rsidR="00233B1A" w:rsidRDefault="00FC3647">
            <w:pPr>
              <w:spacing w:before="20" w:after="20"/>
            </w:pPr>
            <w:r>
              <w:rPr>
                <w:color w:val="202833"/>
                <w:sz w:val="16"/>
              </w:rPr>
              <w:t>weather</w:t>
            </w:r>
          </w:p>
        </w:tc>
        <w:tc>
          <w:tcPr>
            <w:tcW w:w="6912" w:type="dxa"/>
            <w:vAlign w:val="center"/>
          </w:tcPr>
          <w:p w14:paraId="12A21090" w14:textId="77777777" w:rsidR="00233B1A" w:rsidRDefault="00FC3647">
            <w:pPr>
              <w:spacing w:before="20" w:after="20"/>
            </w:pPr>
            <w:r>
              <w:rPr>
                <w:color w:val="202833"/>
                <w:sz w:val="16"/>
              </w:rPr>
              <w:t>Weather category: Clear, Rain, or Storm</w:t>
            </w:r>
          </w:p>
        </w:tc>
      </w:tr>
      <w:tr w:rsidR="00233B1A" w14:paraId="639E14F1" w14:textId="77777777">
        <w:trPr>
          <w:jc w:val="center"/>
        </w:trPr>
        <w:tc>
          <w:tcPr>
            <w:tcW w:w="3312" w:type="dxa"/>
            <w:shd w:val="clear" w:color="auto" w:fill="F5F8FB"/>
            <w:vAlign w:val="center"/>
          </w:tcPr>
          <w:p w14:paraId="453FE628" w14:textId="77777777" w:rsidR="00233B1A" w:rsidRDefault="00FC3647">
            <w:pPr>
              <w:spacing w:before="20" w:after="20"/>
            </w:pPr>
            <w:r>
              <w:rPr>
                <w:color w:val="202833"/>
                <w:sz w:val="16"/>
              </w:rPr>
              <w:t>vehicle_type</w:t>
            </w:r>
          </w:p>
        </w:tc>
        <w:tc>
          <w:tcPr>
            <w:tcW w:w="6912" w:type="dxa"/>
            <w:shd w:val="clear" w:color="auto" w:fill="F5F8FB"/>
            <w:vAlign w:val="center"/>
          </w:tcPr>
          <w:p w14:paraId="3F6D6A91" w14:textId="77777777" w:rsidR="00233B1A" w:rsidRDefault="00FC3647">
            <w:pPr>
              <w:spacing w:before="20" w:after="20"/>
            </w:pPr>
            <w:r>
              <w:rPr>
                <w:color w:val="202833"/>
                <w:sz w:val="16"/>
              </w:rPr>
              <w:t>Bike, Van, or Truck</w:t>
            </w:r>
          </w:p>
        </w:tc>
      </w:tr>
      <w:tr w:rsidR="00233B1A" w14:paraId="436437EC" w14:textId="77777777">
        <w:trPr>
          <w:jc w:val="center"/>
        </w:trPr>
        <w:tc>
          <w:tcPr>
            <w:tcW w:w="3312" w:type="dxa"/>
            <w:vAlign w:val="center"/>
          </w:tcPr>
          <w:p w14:paraId="42963A57" w14:textId="77777777" w:rsidR="00233B1A" w:rsidRDefault="00FC3647">
            <w:pPr>
              <w:spacing w:before="20" w:after="20"/>
            </w:pPr>
            <w:r>
              <w:rPr>
                <w:color w:val="202833"/>
                <w:sz w:val="16"/>
              </w:rPr>
              <w:t>order_value_inr</w:t>
            </w:r>
          </w:p>
        </w:tc>
        <w:tc>
          <w:tcPr>
            <w:tcW w:w="6912" w:type="dxa"/>
            <w:vAlign w:val="center"/>
          </w:tcPr>
          <w:p w14:paraId="1848FED0" w14:textId="77777777" w:rsidR="00233B1A" w:rsidRDefault="00FC3647">
            <w:pPr>
              <w:spacing w:before="20" w:after="20"/>
            </w:pPr>
            <w:r>
              <w:rPr>
                <w:color w:val="202833"/>
                <w:sz w:val="16"/>
              </w:rPr>
              <w:t>Order value in Indian rupees</w:t>
            </w:r>
          </w:p>
        </w:tc>
      </w:tr>
      <w:tr w:rsidR="00233B1A" w14:paraId="226EB7F8" w14:textId="77777777">
        <w:trPr>
          <w:jc w:val="center"/>
        </w:trPr>
        <w:tc>
          <w:tcPr>
            <w:tcW w:w="3312" w:type="dxa"/>
            <w:shd w:val="clear" w:color="auto" w:fill="F5F8FB"/>
            <w:vAlign w:val="center"/>
          </w:tcPr>
          <w:p w14:paraId="76C221B6" w14:textId="77777777" w:rsidR="00233B1A" w:rsidRDefault="00FC3647">
            <w:pPr>
              <w:spacing w:before="20" w:after="20"/>
            </w:pPr>
            <w:r>
              <w:rPr>
                <w:color w:val="202833"/>
                <w:sz w:val="16"/>
              </w:rPr>
              <w:t>promised_delivery_minutes</w:t>
            </w:r>
          </w:p>
        </w:tc>
        <w:tc>
          <w:tcPr>
            <w:tcW w:w="6912" w:type="dxa"/>
            <w:shd w:val="clear" w:color="auto" w:fill="F5F8FB"/>
            <w:vAlign w:val="center"/>
          </w:tcPr>
          <w:p w14:paraId="1094402D" w14:textId="77777777" w:rsidR="00233B1A" w:rsidRDefault="00FC3647">
            <w:pPr>
              <w:spacing w:before="20" w:after="20"/>
            </w:pPr>
            <w:r>
              <w:rPr>
                <w:color w:val="202833"/>
                <w:sz w:val="16"/>
              </w:rPr>
              <w:t>Promised delivery duration in minutes</w:t>
            </w:r>
          </w:p>
        </w:tc>
      </w:tr>
      <w:tr w:rsidR="00233B1A" w14:paraId="009E3D5A" w14:textId="77777777">
        <w:trPr>
          <w:jc w:val="center"/>
        </w:trPr>
        <w:tc>
          <w:tcPr>
            <w:tcW w:w="3312" w:type="dxa"/>
            <w:vAlign w:val="center"/>
          </w:tcPr>
          <w:p w14:paraId="0C9472B9" w14:textId="77777777" w:rsidR="00233B1A" w:rsidRDefault="00FC3647">
            <w:pPr>
              <w:spacing w:before="20" w:after="20"/>
            </w:pPr>
            <w:r>
              <w:rPr>
                <w:color w:val="202833"/>
                <w:sz w:val="16"/>
              </w:rPr>
              <w:t>actual_delivery_minutes</w:t>
            </w:r>
          </w:p>
        </w:tc>
        <w:tc>
          <w:tcPr>
            <w:tcW w:w="6912" w:type="dxa"/>
            <w:vAlign w:val="center"/>
          </w:tcPr>
          <w:p w14:paraId="3601DD94" w14:textId="77777777" w:rsidR="00233B1A" w:rsidRDefault="00FC3647">
            <w:pPr>
              <w:spacing w:before="20" w:after="20"/>
            </w:pPr>
            <w:r>
              <w:rPr>
                <w:color w:val="202833"/>
                <w:sz w:val="16"/>
              </w:rPr>
              <w:t>Actual delivery duration in minutes</w:t>
            </w:r>
          </w:p>
        </w:tc>
      </w:tr>
      <w:tr w:rsidR="00233B1A" w14:paraId="6C626DFA" w14:textId="77777777">
        <w:trPr>
          <w:jc w:val="center"/>
        </w:trPr>
        <w:tc>
          <w:tcPr>
            <w:tcW w:w="3312" w:type="dxa"/>
            <w:shd w:val="clear" w:color="auto" w:fill="F5F8FB"/>
            <w:vAlign w:val="center"/>
          </w:tcPr>
          <w:p w14:paraId="51A45D37" w14:textId="77777777" w:rsidR="00233B1A" w:rsidRDefault="00FC3647">
            <w:pPr>
              <w:spacing w:before="20" w:after="20"/>
            </w:pPr>
            <w:r>
              <w:rPr>
                <w:color w:val="202833"/>
                <w:sz w:val="16"/>
              </w:rPr>
              <w:t>delivery_cost_inr</w:t>
            </w:r>
          </w:p>
        </w:tc>
        <w:tc>
          <w:tcPr>
            <w:tcW w:w="6912" w:type="dxa"/>
            <w:shd w:val="clear" w:color="auto" w:fill="F5F8FB"/>
            <w:vAlign w:val="center"/>
          </w:tcPr>
          <w:p w14:paraId="2998F7AD" w14:textId="77777777" w:rsidR="00233B1A" w:rsidRDefault="00FC3647">
            <w:pPr>
              <w:spacing w:before="20" w:after="20"/>
            </w:pPr>
            <w:r>
              <w:rPr>
                <w:color w:val="202833"/>
                <w:sz w:val="16"/>
              </w:rPr>
              <w:t>Delivery operating cost in Indian rupees</w:t>
            </w:r>
          </w:p>
        </w:tc>
      </w:tr>
      <w:tr w:rsidR="00233B1A" w14:paraId="2A17BE95" w14:textId="77777777">
        <w:trPr>
          <w:jc w:val="center"/>
        </w:trPr>
        <w:tc>
          <w:tcPr>
            <w:tcW w:w="3312" w:type="dxa"/>
            <w:vAlign w:val="center"/>
          </w:tcPr>
          <w:p w14:paraId="172210A0" w14:textId="77777777" w:rsidR="00233B1A" w:rsidRDefault="00FC3647">
            <w:pPr>
              <w:spacing w:before="20" w:after="20"/>
            </w:pPr>
            <w:r>
              <w:rPr>
                <w:color w:val="202833"/>
                <w:sz w:val="16"/>
              </w:rPr>
              <w:t>delivery_status</w:t>
            </w:r>
          </w:p>
        </w:tc>
        <w:tc>
          <w:tcPr>
            <w:tcW w:w="6912" w:type="dxa"/>
            <w:vAlign w:val="center"/>
          </w:tcPr>
          <w:p w14:paraId="10E486E5" w14:textId="77777777" w:rsidR="00233B1A" w:rsidRDefault="00FC3647">
            <w:pPr>
              <w:spacing w:before="20" w:after="20"/>
            </w:pPr>
            <w:r>
              <w:rPr>
                <w:color w:val="202833"/>
                <w:sz w:val="16"/>
              </w:rPr>
              <w:t>Outcome category: On Time or Delayed</w:t>
            </w:r>
          </w:p>
        </w:tc>
      </w:tr>
    </w:tbl>
    <w:p w14:paraId="6BF7273A" w14:textId="77777777" w:rsidR="00233B1A" w:rsidRDefault="00233B1A">
      <w:pPr>
        <w:spacing w:after="20"/>
      </w:pPr>
    </w:p>
    <w:p w14:paraId="03A8D8C1" w14:textId="77777777" w:rsidR="00233B1A" w:rsidRDefault="00FC3647">
      <w:pPr>
        <w:pStyle w:val="Heading2"/>
      </w:pPr>
      <w:r>
        <w:lastRenderedPageBreak/>
        <w:t>4.1 Data-quality checks and cleaning decisions</w:t>
      </w:r>
    </w:p>
    <w:tbl>
      <w:tblPr>
        <w:tblStyle w:val="TableGrid"/>
        <w:tblW w:w="0" w:type="auto"/>
        <w:jc w:val="center"/>
        <w:tblLayout w:type="fixed"/>
        <w:tblLook w:val="04A0" w:firstRow="1" w:lastRow="0" w:firstColumn="1" w:lastColumn="0" w:noHBand="0" w:noVBand="1"/>
      </w:tblPr>
      <w:tblGrid>
        <w:gridCol w:w="3312"/>
        <w:gridCol w:w="3312"/>
        <w:gridCol w:w="3312"/>
      </w:tblGrid>
      <w:tr w:rsidR="00233B1A" w14:paraId="120E833F" w14:textId="77777777">
        <w:trPr>
          <w:tblHeader/>
          <w:jc w:val="center"/>
        </w:trPr>
        <w:tc>
          <w:tcPr>
            <w:tcW w:w="3312" w:type="dxa"/>
            <w:shd w:val="clear" w:color="auto" w:fill="163A5F"/>
            <w:vAlign w:val="center"/>
          </w:tcPr>
          <w:p w14:paraId="7F90212D" w14:textId="77777777" w:rsidR="00233B1A" w:rsidRDefault="00FC3647">
            <w:pPr>
              <w:spacing w:before="20" w:after="20"/>
            </w:pPr>
            <w:r>
              <w:rPr>
                <w:b/>
                <w:color w:val="FFFFFF"/>
                <w:sz w:val="17"/>
              </w:rPr>
              <w:t>Check</w:t>
            </w:r>
          </w:p>
        </w:tc>
        <w:tc>
          <w:tcPr>
            <w:tcW w:w="3312" w:type="dxa"/>
            <w:shd w:val="clear" w:color="auto" w:fill="163A5F"/>
            <w:vAlign w:val="center"/>
          </w:tcPr>
          <w:p w14:paraId="5755BCF9" w14:textId="77777777" w:rsidR="00233B1A" w:rsidRDefault="00FC3647">
            <w:pPr>
              <w:spacing w:before="20" w:after="20"/>
            </w:pPr>
            <w:r>
              <w:rPr>
                <w:b/>
                <w:color w:val="FFFFFF"/>
                <w:sz w:val="17"/>
              </w:rPr>
              <w:t>Observed result</w:t>
            </w:r>
          </w:p>
        </w:tc>
        <w:tc>
          <w:tcPr>
            <w:tcW w:w="3312" w:type="dxa"/>
            <w:shd w:val="clear" w:color="auto" w:fill="163A5F"/>
            <w:vAlign w:val="center"/>
          </w:tcPr>
          <w:p w14:paraId="0F3F7F97" w14:textId="77777777" w:rsidR="00233B1A" w:rsidRDefault="00FC3647">
            <w:pPr>
              <w:spacing w:before="20" w:after="20"/>
            </w:pPr>
            <w:r>
              <w:rPr>
                <w:b/>
                <w:color w:val="FFFFFF"/>
                <w:sz w:val="17"/>
              </w:rPr>
              <w:t>Treatment</w:t>
            </w:r>
          </w:p>
        </w:tc>
      </w:tr>
      <w:tr w:rsidR="00233B1A" w14:paraId="5B2CB1C3" w14:textId="77777777">
        <w:trPr>
          <w:jc w:val="center"/>
        </w:trPr>
        <w:tc>
          <w:tcPr>
            <w:tcW w:w="3312" w:type="dxa"/>
            <w:vAlign w:val="center"/>
          </w:tcPr>
          <w:p w14:paraId="51CDD4FD" w14:textId="77777777" w:rsidR="00233B1A" w:rsidRDefault="00FC3647">
            <w:pPr>
              <w:spacing w:before="20" w:after="20"/>
            </w:pPr>
            <w:r>
              <w:rPr>
                <w:color w:val="202833"/>
                <w:sz w:val="17"/>
              </w:rPr>
              <w:t>Dataset size</w:t>
            </w:r>
          </w:p>
        </w:tc>
        <w:tc>
          <w:tcPr>
            <w:tcW w:w="3312" w:type="dxa"/>
            <w:vAlign w:val="center"/>
          </w:tcPr>
          <w:p w14:paraId="6070C43A" w14:textId="77777777" w:rsidR="00233B1A" w:rsidRDefault="00FC3647">
            <w:pPr>
              <w:spacing w:before="20" w:after="20"/>
            </w:pPr>
            <w:r>
              <w:rPr>
                <w:color w:val="202833"/>
                <w:sz w:val="17"/>
              </w:rPr>
              <w:t>500 rows, 11 columns</w:t>
            </w:r>
          </w:p>
        </w:tc>
        <w:tc>
          <w:tcPr>
            <w:tcW w:w="3312" w:type="dxa"/>
            <w:vAlign w:val="center"/>
          </w:tcPr>
          <w:p w14:paraId="6124C880" w14:textId="77777777" w:rsidR="00233B1A" w:rsidRDefault="00FC3647">
            <w:pPr>
              <w:spacing w:before="20" w:after="20"/>
            </w:pPr>
            <w:r>
              <w:rPr>
                <w:color w:val="202833"/>
                <w:sz w:val="17"/>
              </w:rPr>
              <w:t>Retained for analysis</w:t>
            </w:r>
          </w:p>
        </w:tc>
      </w:tr>
      <w:tr w:rsidR="00233B1A" w14:paraId="671342BC" w14:textId="77777777">
        <w:trPr>
          <w:jc w:val="center"/>
        </w:trPr>
        <w:tc>
          <w:tcPr>
            <w:tcW w:w="3312" w:type="dxa"/>
            <w:shd w:val="clear" w:color="auto" w:fill="F5F8FB"/>
            <w:vAlign w:val="center"/>
          </w:tcPr>
          <w:p w14:paraId="5CAC68D2" w14:textId="77777777" w:rsidR="00233B1A" w:rsidRDefault="00FC3647">
            <w:pPr>
              <w:spacing w:before="20" w:after="20"/>
            </w:pPr>
            <w:r>
              <w:rPr>
                <w:color w:val="202833"/>
                <w:sz w:val="17"/>
              </w:rPr>
              <w:t>Duplicate rows</w:t>
            </w:r>
          </w:p>
        </w:tc>
        <w:tc>
          <w:tcPr>
            <w:tcW w:w="3312" w:type="dxa"/>
            <w:shd w:val="clear" w:color="auto" w:fill="F5F8FB"/>
            <w:vAlign w:val="center"/>
          </w:tcPr>
          <w:p w14:paraId="5D3E181B" w14:textId="77777777" w:rsidR="00233B1A" w:rsidRDefault="00FC3647">
            <w:pPr>
              <w:spacing w:before="20" w:after="20"/>
            </w:pPr>
            <w:r>
              <w:rPr>
                <w:color w:val="202833"/>
                <w:sz w:val="17"/>
              </w:rPr>
              <w:t>0</w:t>
            </w:r>
          </w:p>
        </w:tc>
        <w:tc>
          <w:tcPr>
            <w:tcW w:w="3312" w:type="dxa"/>
            <w:shd w:val="clear" w:color="auto" w:fill="F5F8FB"/>
            <w:vAlign w:val="center"/>
          </w:tcPr>
          <w:p w14:paraId="322F9927" w14:textId="77777777" w:rsidR="00233B1A" w:rsidRDefault="00FC3647">
            <w:pPr>
              <w:spacing w:before="20" w:after="20"/>
            </w:pPr>
            <w:r>
              <w:rPr>
                <w:color w:val="202833"/>
                <w:sz w:val="17"/>
              </w:rPr>
              <w:t>Checked with duplicated(); duplicate rows were removed if present</w:t>
            </w:r>
          </w:p>
        </w:tc>
      </w:tr>
      <w:tr w:rsidR="00233B1A" w14:paraId="20132160" w14:textId="77777777">
        <w:trPr>
          <w:jc w:val="center"/>
        </w:trPr>
        <w:tc>
          <w:tcPr>
            <w:tcW w:w="3312" w:type="dxa"/>
            <w:vAlign w:val="center"/>
          </w:tcPr>
          <w:p w14:paraId="68F410C5" w14:textId="77777777" w:rsidR="00233B1A" w:rsidRDefault="00FC3647">
            <w:pPr>
              <w:spacing w:before="20" w:after="20"/>
            </w:pPr>
            <w:r>
              <w:rPr>
                <w:color w:val="202833"/>
                <w:sz w:val="17"/>
              </w:rPr>
              <w:t>traffic_level missing</w:t>
            </w:r>
          </w:p>
        </w:tc>
        <w:tc>
          <w:tcPr>
            <w:tcW w:w="3312" w:type="dxa"/>
            <w:vAlign w:val="center"/>
          </w:tcPr>
          <w:p w14:paraId="763433AC" w14:textId="77777777" w:rsidR="00233B1A" w:rsidRDefault="00FC3647">
            <w:pPr>
              <w:spacing w:before="20" w:after="20"/>
            </w:pPr>
            <w:r>
              <w:rPr>
                <w:color w:val="202833"/>
                <w:sz w:val="17"/>
              </w:rPr>
              <w:t>8</w:t>
            </w:r>
          </w:p>
        </w:tc>
        <w:tc>
          <w:tcPr>
            <w:tcW w:w="3312" w:type="dxa"/>
            <w:vAlign w:val="center"/>
          </w:tcPr>
          <w:p w14:paraId="4BAF5315" w14:textId="77777777" w:rsidR="00233B1A" w:rsidRDefault="00FC3647">
            <w:pPr>
              <w:spacing w:before="20" w:after="20"/>
            </w:pPr>
            <w:r>
              <w:rPr>
                <w:color w:val="202833"/>
                <w:sz w:val="17"/>
              </w:rPr>
              <w:t>Filled with “Unknown” to preserve records</w:t>
            </w:r>
          </w:p>
        </w:tc>
      </w:tr>
      <w:tr w:rsidR="00233B1A" w14:paraId="0CB7C994" w14:textId="77777777">
        <w:trPr>
          <w:jc w:val="center"/>
        </w:trPr>
        <w:tc>
          <w:tcPr>
            <w:tcW w:w="3312" w:type="dxa"/>
            <w:shd w:val="clear" w:color="auto" w:fill="F5F8FB"/>
            <w:vAlign w:val="center"/>
          </w:tcPr>
          <w:p w14:paraId="18F42410" w14:textId="77777777" w:rsidR="00233B1A" w:rsidRDefault="00FC3647">
            <w:pPr>
              <w:spacing w:before="20" w:after="20"/>
            </w:pPr>
            <w:r>
              <w:rPr>
                <w:color w:val="202833"/>
                <w:sz w:val="17"/>
              </w:rPr>
              <w:t>weather missing</w:t>
            </w:r>
          </w:p>
        </w:tc>
        <w:tc>
          <w:tcPr>
            <w:tcW w:w="3312" w:type="dxa"/>
            <w:shd w:val="clear" w:color="auto" w:fill="F5F8FB"/>
            <w:vAlign w:val="center"/>
          </w:tcPr>
          <w:p w14:paraId="69183886" w14:textId="77777777" w:rsidR="00233B1A" w:rsidRDefault="00FC3647">
            <w:pPr>
              <w:spacing w:before="20" w:after="20"/>
            </w:pPr>
            <w:r>
              <w:rPr>
                <w:color w:val="202833"/>
                <w:sz w:val="17"/>
              </w:rPr>
              <w:t>5</w:t>
            </w:r>
          </w:p>
        </w:tc>
        <w:tc>
          <w:tcPr>
            <w:tcW w:w="3312" w:type="dxa"/>
            <w:shd w:val="clear" w:color="auto" w:fill="F5F8FB"/>
            <w:vAlign w:val="center"/>
          </w:tcPr>
          <w:p w14:paraId="613D6E27" w14:textId="77777777" w:rsidR="00233B1A" w:rsidRDefault="00FC3647">
            <w:pPr>
              <w:spacing w:before="20" w:after="20"/>
            </w:pPr>
            <w:r>
              <w:rPr>
                <w:color w:val="202833"/>
                <w:sz w:val="17"/>
              </w:rPr>
              <w:t>Filled with “Unknown” to preserve records</w:t>
            </w:r>
          </w:p>
        </w:tc>
      </w:tr>
      <w:tr w:rsidR="00233B1A" w14:paraId="319642A5" w14:textId="77777777">
        <w:trPr>
          <w:jc w:val="center"/>
        </w:trPr>
        <w:tc>
          <w:tcPr>
            <w:tcW w:w="3312" w:type="dxa"/>
            <w:vAlign w:val="center"/>
          </w:tcPr>
          <w:p w14:paraId="01BCEC77" w14:textId="77777777" w:rsidR="00233B1A" w:rsidRDefault="00FC3647">
            <w:pPr>
              <w:spacing w:before="20" w:after="20"/>
            </w:pPr>
            <w:r>
              <w:rPr>
                <w:color w:val="202833"/>
                <w:sz w:val="17"/>
              </w:rPr>
              <w:t>delivery_cost_inr missing</w:t>
            </w:r>
          </w:p>
        </w:tc>
        <w:tc>
          <w:tcPr>
            <w:tcW w:w="3312" w:type="dxa"/>
            <w:vAlign w:val="center"/>
          </w:tcPr>
          <w:p w14:paraId="47C83F76" w14:textId="77777777" w:rsidR="00233B1A" w:rsidRDefault="00FC3647">
            <w:pPr>
              <w:spacing w:before="20" w:after="20"/>
            </w:pPr>
            <w:r>
              <w:rPr>
                <w:color w:val="202833"/>
                <w:sz w:val="17"/>
              </w:rPr>
              <w:t>4</w:t>
            </w:r>
          </w:p>
        </w:tc>
        <w:tc>
          <w:tcPr>
            <w:tcW w:w="3312" w:type="dxa"/>
            <w:vAlign w:val="center"/>
          </w:tcPr>
          <w:p w14:paraId="68376E7B" w14:textId="77777777" w:rsidR="00233B1A" w:rsidRDefault="00FC3647">
            <w:pPr>
              <w:spacing w:before="20" w:after="20"/>
            </w:pPr>
            <w:r>
              <w:rPr>
                <w:color w:val="202833"/>
                <w:sz w:val="17"/>
              </w:rPr>
              <w:t>Filled with the column median</w:t>
            </w:r>
          </w:p>
        </w:tc>
      </w:tr>
      <w:tr w:rsidR="00233B1A" w14:paraId="1F738965" w14:textId="77777777">
        <w:trPr>
          <w:jc w:val="center"/>
        </w:trPr>
        <w:tc>
          <w:tcPr>
            <w:tcW w:w="3312" w:type="dxa"/>
            <w:shd w:val="clear" w:color="auto" w:fill="F5F8FB"/>
            <w:vAlign w:val="center"/>
          </w:tcPr>
          <w:p w14:paraId="6C87853C" w14:textId="77777777" w:rsidR="00233B1A" w:rsidRDefault="00FC3647">
            <w:pPr>
              <w:spacing w:before="20" w:after="20"/>
            </w:pPr>
            <w:r>
              <w:rPr>
                <w:color w:val="202833"/>
                <w:sz w:val="17"/>
              </w:rPr>
              <w:t>order_date type</w:t>
            </w:r>
          </w:p>
        </w:tc>
        <w:tc>
          <w:tcPr>
            <w:tcW w:w="3312" w:type="dxa"/>
            <w:shd w:val="clear" w:color="auto" w:fill="F5F8FB"/>
            <w:vAlign w:val="center"/>
          </w:tcPr>
          <w:p w14:paraId="260F5213" w14:textId="77777777" w:rsidR="00233B1A" w:rsidRDefault="00FC3647">
            <w:pPr>
              <w:spacing w:before="20" w:after="20"/>
            </w:pPr>
            <w:r>
              <w:rPr>
                <w:color w:val="202833"/>
                <w:sz w:val="17"/>
              </w:rPr>
              <w:t>Initially text/object</w:t>
            </w:r>
          </w:p>
        </w:tc>
        <w:tc>
          <w:tcPr>
            <w:tcW w:w="3312" w:type="dxa"/>
            <w:shd w:val="clear" w:color="auto" w:fill="F5F8FB"/>
            <w:vAlign w:val="center"/>
          </w:tcPr>
          <w:p w14:paraId="34CC5F5F" w14:textId="77777777" w:rsidR="00233B1A" w:rsidRDefault="00FC3647">
            <w:pPr>
              <w:spacing w:before="20" w:after="20"/>
            </w:pPr>
            <w:r>
              <w:rPr>
                <w:color w:val="202833"/>
                <w:sz w:val="17"/>
              </w:rPr>
              <w:t>Converted to datetime for month-level analysis</w:t>
            </w:r>
          </w:p>
        </w:tc>
      </w:tr>
    </w:tbl>
    <w:p w14:paraId="2E6A9EEA" w14:textId="77777777" w:rsidR="00233B1A" w:rsidRDefault="00233B1A">
      <w:pPr>
        <w:spacing w:after="20"/>
      </w:pPr>
    </w:p>
    <w:p w14:paraId="4B5F4BD4" w14:textId="77777777" w:rsidR="00233B1A" w:rsidRDefault="00FC3647">
      <w:r>
        <w:t>After these steps, all missing values in the handled columns were filled. The “Unknown” category preserves the fact that traffic or weather data were not recorded; it should not be interpreted as a real traffic or weather condition. Median imputation was used for missing cost values to reduce sensitivity to extreme values. Imputation assumptions should be documented in production work.</w:t>
      </w:r>
    </w:p>
    <w:p w14:paraId="21ECCF2C" w14:textId="77777777" w:rsidR="00233B1A" w:rsidRDefault="00FC3647">
      <w:pPr>
        <w:pStyle w:val="Heading1"/>
      </w:pPr>
      <w:r>
        <w:t>5. KPIs and Initial Results</w:t>
      </w:r>
    </w:p>
    <w:p w14:paraId="14D48595" w14:textId="77777777" w:rsidR="00233B1A" w:rsidRDefault="00FC3647">
      <w:r>
        <w:t>The following KPIs are used to summarize the service level and operating efficiency of the delivery process.</w:t>
      </w:r>
    </w:p>
    <w:tbl>
      <w:tblPr>
        <w:tblStyle w:val="TableGrid"/>
        <w:tblW w:w="0" w:type="auto"/>
        <w:jc w:val="center"/>
        <w:tblLayout w:type="fixed"/>
        <w:tblLook w:val="04A0" w:firstRow="1" w:lastRow="0" w:firstColumn="1" w:lastColumn="0" w:noHBand="0" w:noVBand="1"/>
      </w:tblPr>
      <w:tblGrid>
        <w:gridCol w:w="2232"/>
        <w:gridCol w:w="5616"/>
        <w:gridCol w:w="2232"/>
      </w:tblGrid>
      <w:tr w:rsidR="00233B1A" w14:paraId="3020F317" w14:textId="77777777">
        <w:trPr>
          <w:tblHeader/>
          <w:jc w:val="center"/>
        </w:trPr>
        <w:tc>
          <w:tcPr>
            <w:tcW w:w="2232" w:type="dxa"/>
            <w:shd w:val="clear" w:color="auto" w:fill="163A5F"/>
            <w:vAlign w:val="center"/>
          </w:tcPr>
          <w:p w14:paraId="38155A41" w14:textId="77777777" w:rsidR="00233B1A" w:rsidRDefault="00FC3647">
            <w:pPr>
              <w:spacing w:before="20" w:after="20"/>
            </w:pPr>
            <w:r>
              <w:rPr>
                <w:b/>
                <w:color w:val="FFFFFF"/>
                <w:sz w:val="16"/>
              </w:rPr>
              <w:t>KPI</w:t>
            </w:r>
          </w:p>
        </w:tc>
        <w:tc>
          <w:tcPr>
            <w:tcW w:w="5616" w:type="dxa"/>
            <w:shd w:val="clear" w:color="auto" w:fill="163A5F"/>
            <w:vAlign w:val="center"/>
          </w:tcPr>
          <w:p w14:paraId="26344123" w14:textId="77777777" w:rsidR="00233B1A" w:rsidRDefault="00FC3647">
            <w:pPr>
              <w:spacing w:before="20" w:after="20"/>
            </w:pPr>
            <w:r>
              <w:rPr>
                <w:b/>
                <w:color w:val="FFFFFF"/>
                <w:sz w:val="16"/>
              </w:rPr>
              <w:t>Definition / formula</w:t>
            </w:r>
          </w:p>
        </w:tc>
        <w:tc>
          <w:tcPr>
            <w:tcW w:w="2232" w:type="dxa"/>
            <w:shd w:val="clear" w:color="auto" w:fill="163A5F"/>
            <w:vAlign w:val="center"/>
          </w:tcPr>
          <w:p w14:paraId="3DB3A72B" w14:textId="77777777" w:rsidR="00233B1A" w:rsidRDefault="00FC3647">
            <w:pPr>
              <w:spacing w:before="20" w:after="20"/>
            </w:pPr>
            <w:r>
              <w:rPr>
                <w:b/>
                <w:color w:val="FFFFFF"/>
                <w:sz w:val="16"/>
              </w:rPr>
              <w:t>Result</w:t>
            </w:r>
          </w:p>
        </w:tc>
      </w:tr>
      <w:tr w:rsidR="00233B1A" w14:paraId="1DE1236E" w14:textId="77777777">
        <w:trPr>
          <w:jc w:val="center"/>
        </w:trPr>
        <w:tc>
          <w:tcPr>
            <w:tcW w:w="2232" w:type="dxa"/>
            <w:vAlign w:val="center"/>
          </w:tcPr>
          <w:p w14:paraId="7B1A845B" w14:textId="77777777" w:rsidR="00233B1A" w:rsidRDefault="00FC3647">
            <w:pPr>
              <w:spacing w:before="20" w:after="20"/>
            </w:pPr>
            <w:r>
              <w:rPr>
                <w:color w:val="202833"/>
                <w:sz w:val="16"/>
              </w:rPr>
              <w:t>Total deliveries</w:t>
            </w:r>
          </w:p>
        </w:tc>
        <w:tc>
          <w:tcPr>
            <w:tcW w:w="5616" w:type="dxa"/>
            <w:vAlign w:val="center"/>
          </w:tcPr>
          <w:p w14:paraId="43549071" w14:textId="77777777" w:rsidR="00233B1A" w:rsidRDefault="00FC3647">
            <w:pPr>
              <w:spacing w:before="20" w:after="20"/>
            </w:pPr>
            <w:r>
              <w:rPr>
                <w:color w:val="202833"/>
                <w:sz w:val="16"/>
              </w:rPr>
              <w:t>Count of delivery records</w:t>
            </w:r>
          </w:p>
        </w:tc>
        <w:tc>
          <w:tcPr>
            <w:tcW w:w="2232" w:type="dxa"/>
            <w:vAlign w:val="center"/>
          </w:tcPr>
          <w:p w14:paraId="1E3622C8" w14:textId="77777777" w:rsidR="00233B1A" w:rsidRDefault="00FC3647">
            <w:pPr>
              <w:spacing w:before="20" w:after="20"/>
            </w:pPr>
            <w:r>
              <w:rPr>
                <w:color w:val="202833"/>
                <w:sz w:val="16"/>
              </w:rPr>
              <w:t>500</w:t>
            </w:r>
          </w:p>
        </w:tc>
      </w:tr>
      <w:tr w:rsidR="00233B1A" w14:paraId="336AEFBC" w14:textId="77777777">
        <w:trPr>
          <w:jc w:val="center"/>
        </w:trPr>
        <w:tc>
          <w:tcPr>
            <w:tcW w:w="2232" w:type="dxa"/>
            <w:shd w:val="clear" w:color="auto" w:fill="F5F8FB"/>
            <w:vAlign w:val="center"/>
          </w:tcPr>
          <w:p w14:paraId="61190575" w14:textId="77777777" w:rsidR="00233B1A" w:rsidRDefault="00FC3647">
            <w:pPr>
              <w:spacing w:before="20" w:after="20"/>
            </w:pPr>
            <w:r>
              <w:rPr>
                <w:color w:val="202833"/>
                <w:sz w:val="16"/>
              </w:rPr>
              <w:t>On-time delivery rate</w:t>
            </w:r>
          </w:p>
        </w:tc>
        <w:tc>
          <w:tcPr>
            <w:tcW w:w="5616" w:type="dxa"/>
            <w:shd w:val="clear" w:color="auto" w:fill="F5F8FB"/>
            <w:vAlign w:val="center"/>
          </w:tcPr>
          <w:p w14:paraId="17F332D2" w14:textId="77777777" w:rsidR="00233B1A" w:rsidRDefault="00FC3647">
            <w:pPr>
              <w:spacing w:before="20" w:after="20"/>
            </w:pPr>
            <w:r>
              <w:rPr>
                <w:color w:val="202833"/>
                <w:sz w:val="16"/>
              </w:rPr>
              <w:t>(On-time deliveries / total deliveries) × 100</w:t>
            </w:r>
          </w:p>
        </w:tc>
        <w:tc>
          <w:tcPr>
            <w:tcW w:w="2232" w:type="dxa"/>
            <w:shd w:val="clear" w:color="auto" w:fill="F5F8FB"/>
            <w:vAlign w:val="center"/>
          </w:tcPr>
          <w:p w14:paraId="67F1698B" w14:textId="77777777" w:rsidR="00233B1A" w:rsidRDefault="00FC3647">
            <w:pPr>
              <w:spacing w:before="20" w:after="20"/>
            </w:pPr>
            <w:r>
              <w:rPr>
                <w:color w:val="202833"/>
                <w:sz w:val="16"/>
              </w:rPr>
              <w:t>47.00%</w:t>
            </w:r>
          </w:p>
        </w:tc>
      </w:tr>
      <w:tr w:rsidR="00233B1A" w14:paraId="0B714AC3" w14:textId="77777777">
        <w:trPr>
          <w:jc w:val="center"/>
        </w:trPr>
        <w:tc>
          <w:tcPr>
            <w:tcW w:w="2232" w:type="dxa"/>
            <w:vAlign w:val="center"/>
          </w:tcPr>
          <w:p w14:paraId="287BCAE7" w14:textId="77777777" w:rsidR="00233B1A" w:rsidRDefault="00FC3647">
            <w:pPr>
              <w:spacing w:before="20" w:after="20"/>
            </w:pPr>
            <w:r>
              <w:rPr>
                <w:color w:val="202833"/>
                <w:sz w:val="16"/>
              </w:rPr>
              <w:t>Delivery delay rate</w:t>
            </w:r>
          </w:p>
        </w:tc>
        <w:tc>
          <w:tcPr>
            <w:tcW w:w="5616" w:type="dxa"/>
            <w:vAlign w:val="center"/>
          </w:tcPr>
          <w:p w14:paraId="3023BDF6" w14:textId="77777777" w:rsidR="00233B1A" w:rsidRDefault="00FC3647">
            <w:pPr>
              <w:spacing w:before="20" w:after="20"/>
            </w:pPr>
            <w:r>
              <w:rPr>
                <w:color w:val="202833"/>
                <w:sz w:val="16"/>
              </w:rPr>
              <w:t>(Delayed deliveries / total deliveries) × 100</w:t>
            </w:r>
          </w:p>
        </w:tc>
        <w:tc>
          <w:tcPr>
            <w:tcW w:w="2232" w:type="dxa"/>
            <w:vAlign w:val="center"/>
          </w:tcPr>
          <w:p w14:paraId="663B4920" w14:textId="77777777" w:rsidR="00233B1A" w:rsidRDefault="00FC3647">
            <w:pPr>
              <w:spacing w:before="20" w:after="20"/>
            </w:pPr>
            <w:r>
              <w:rPr>
                <w:color w:val="202833"/>
                <w:sz w:val="16"/>
              </w:rPr>
              <w:t>53.00%</w:t>
            </w:r>
          </w:p>
        </w:tc>
      </w:tr>
      <w:tr w:rsidR="00233B1A" w14:paraId="5AF872E3" w14:textId="77777777">
        <w:trPr>
          <w:jc w:val="center"/>
        </w:trPr>
        <w:tc>
          <w:tcPr>
            <w:tcW w:w="2232" w:type="dxa"/>
            <w:shd w:val="clear" w:color="auto" w:fill="F5F8FB"/>
            <w:vAlign w:val="center"/>
          </w:tcPr>
          <w:p w14:paraId="144DD12A" w14:textId="77777777" w:rsidR="00233B1A" w:rsidRDefault="00FC3647">
            <w:pPr>
              <w:spacing w:before="20" w:after="20"/>
            </w:pPr>
            <w:r>
              <w:rPr>
                <w:color w:val="202833"/>
                <w:sz w:val="16"/>
              </w:rPr>
              <w:t>Average delivery time</w:t>
            </w:r>
          </w:p>
        </w:tc>
        <w:tc>
          <w:tcPr>
            <w:tcW w:w="5616" w:type="dxa"/>
            <w:shd w:val="clear" w:color="auto" w:fill="F5F8FB"/>
            <w:vAlign w:val="center"/>
          </w:tcPr>
          <w:p w14:paraId="085E0630" w14:textId="77777777" w:rsidR="00233B1A" w:rsidRDefault="00FC3647">
            <w:pPr>
              <w:spacing w:before="20" w:after="20"/>
            </w:pPr>
            <w:r>
              <w:rPr>
                <w:color w:val="202833"/>
                <w:sz w:val="16"/>
              </w:rPr>
              <w:t>Mean of actual_delivery_minutes</w:t>
            </w:r>
          </w:p>
        </w:tc>
        <w:tc>
          <w:tcPr>
            <w:tcW w:w="2232" w:type="dxa"/>
            <w:shd w:val="clear" w:color="auto" w:fill="F5F8FB"/>
            <w:vAlign w:val="center"/>
          </w:tcPr>
          <w:p w14:paraId="1A200F52" w14:textId="77777777" w:rsidR="00233B1A" w:rsidRDefault="00FC3647">
            <w:pPr>
              <w:spacing w:before="20" w:after="20"/>
            </w:pPr>
            <w:r>
              <w:rPr>
                <w:color w:val="202833"/>
                <w:sz w:val="16"/>
              </w:rPr>
              <w:t>422.44 minutes</w:t>
            </w:r>
          </w:p>
        </w:tc>
      </w:tr>
      <w:tr w:rsidR="00233B1A" w14:paraId="4CD0C421" w14:textId="77777777">
        <w:trPr>
          <w:jc w:val="center"/>
        </w:trPr>
        <w:tc>
          <w:tcPr>
            <w:tcW w:w="2232" w:type="dxa"/>
            <w:vAlign w:val="center"/>
          </w:tcPr>
          <w:p w14:paraId="085C4DDA" w14:textId="77777777" w:rsidR="00233B1A" w:rsidRDefault="00FC3647">
            <w:pPr>
              <w:spacing w:before="20" w:after="20"/>
            </w:pPr>
            <w:r>
              <w:rPr>
                <w:color w:val="202833"/>
                <w:sz w:val="16"/>
              </w:rPr>
              <w:t>Average delivery cost</w:t>
            </w:r>
          </w:p>
        </w:tc>
        <w:tc>
          <w:tcPr>
            <w:tcW w:w="5616" w:type="dxa"/>
            <w:vAlign w:val="center"/>
          </w:tcPr>
          <w:p w14:paraId="58236070" w14:textId="77777777" w:rsidR="00233B1A" w:rsidRDefault="00FC3647">
            <w:pPr>
              <w:spacing w:before="20" w:after="20"/>
            </w:pPr>
            <w:r>
              <w:rPr>
                <w:color w:val="202833"/>
                <w:sz w:val="16"/>
              </w:rPr>
              <w:t>Mean of delivery_cost_inr after median imputation</w:t>
            </w:r>
          </w:p>
        </w:tc>
        <w:tc>
          <w:tcPr>
            <w:tcW w:w="2232" w:type="dxa"/>
            <w:vAlign w:val="center"/>
          </w:tcPr>
          <w:p w14:paraId="60378406" w14:textId="77777777" w:rsidR="00233B1A" w:rsidRDefault="00FC3647">
            <w:pPr>
              <w:spacing w:before="20" w:after="20"/>
            </w:pPr>
            <w:r>
              <w:rPr>
                <w:color w:val="202833"/>
                <w:sz w:val="16"/>
              </w:rPr>
              <w:t>INR 475.11</w:t>
            </w:r>
          </w:p>
        </w:tc>
      </w:tr>
      <w:tr w:rsidR="00233B1A" w14:paraId="5B5A37F9" w14:textId="77777777">
        <w:trPr>
          <w:jc w:val="center"/>
        </w:trPr>
        <w:tc>
          <w:tcPr>
            <w:tcW w:w="2232" w:type="dxa"/>
            <w:shd w:val="clear" w:color="auto" w:fill="F5F8FB"/>
            <w:vAlign w:val="center"/>
          </w:tcPr>
          <w:p w14:paraId="0000F9B0" w14:textId="77777777" w:rsidR="00233B1A" w:rsidRDefault="00FC3647">
            <w:pPr>
              <w:spacing w:before="20" w:after="20"/>
            </w:pPr>
            <w:r>
              <w:rPr>
                <w:color w:val="202833"/>
                <w:sz w:val="16"/>
              </w:rPr>
              <w:t>Average delay minutes</w:t>
            </w:r>
          </w:p>
        </w:tc>
        <w:tc>
          <w:tcPr>
            <w:tcW w:w="5616" w:type="dxa"/>
            <w:shd w:val="clear" w:color="auto" w:fill="F5F8FB"/>
            <w:vAlign w:val="center"/>
          </w:tcPr>
          <w:p w14:paraId="4077844B" w14:textId="77777777" w:rsidR="00233B1A" w:rsidRDefault="00FC3647">
            <w:pPr>
              <w:spacing w:before="20" w:after="20"/>
            </w:pPr>
            <w:r>
              <w:rPr>
                <w:color w:val="202833"/>
                <w:sz w:val="16"/>
              </w:rPr>
              <w:t>Mean(actual time − promised time); negative means early</w:t>
            </w:r>
          </w:p>
        </w:tc>
        <w:tc>
          <w:tcPr>
            <w:tcW w:w="2232" w:type="dxa"/>
            <w:shd w:val="clear" w:color="auto" w:fill="F5F8FB"/>
            <w:vAlign w:val="center"/>
          </w:tcPr>
          <w:p w14:paraId="441B034B" w14:textId="77777777" w:rsidR="00233B1A" w:rsidRDefault="00FC3647">
            <w:pPr>
              <w:spacing w:before="20" w:after="20"/>
            </w:pPr>
            <w:r>
              <w:rPr>
                <w:color w:val="202833"/>
                <w:sz w:val="16"/>
              </w:rPr>
              <w:t>2.45 minutes</w:t>
            </w:r>
          </w:p>
        </w:tc>
      </w:tr>
    </w:tbl>
    <w:p w14:paraId="2F224298" w14:textId="77777777" w:rsidR="00233B1A" w:rsidRDefault="00233B1A">
      <w:pPr>
        <w:spacing w:after="20"/>
      </w:pPr>
    </w:p>
    <w:p w14:paraId="506193B7" w14:textId="77777777" w:rsidR="00233B1A" w:rsidRDefault="00FC3647">
      <w:r>
        <w:t>The on-time rate and delay rate sum to 100% because each row in this dataset is labelled either “On Time” or “Delayed.” In a live system, cancelled, returned, missing, or exception orders might need additional outcome categories.</w:t>
      </w:r>
    </w:p>
    <w:p w14:paraId="4A6CACCB" w14:textId="77777777" w:rsidR="00233B1A" w:rsidRDefault="00FC3647">
      <w:pPr>
        <w:pStyle w:val="Heading1"/>
      </w:pPr>
      <w:r>
        <w:t>6. Exploratory Data Analysis and Findings</w:t>
      </w:r>
    </w:p>
    <w:p w14:paraId="462DD55E" w14:textId="77777777" w:rsidR="00233B1A" w:rsidRDefault="00FC3647">
      <w:pPr>
        <w:pStyle w:val="Heading2"/>
      </w:pPr>
      <w:r>
        <w:t>6.1 Overall delivery status</w:t>
      </w:r>
    </w:p>
    <w:p w14:paraId="675F4705" w14:textId="77777777" w:rsidR="00233B1A" w:rsidRDefault="00FC3647">
      <w:r>
        <w:rPr>
          <w:noProof/>
        </w:rPr>
        <w:drawing>
          <wp:inline distT="0" distB="0" distL="0" distR="0" wp14:anchorId="501F702D" wp14:editId="611F5F43">
            <wp:extent cx="5394960" cy="2892236"/>
            <wp:effectExtent l="0" t="0" r="0" b="0"/>
            <wp:docPr id="1" name="Picture 1" descr="Bar chart showing 235 on-time and 265 delayed deliveries out of 500 simulated orders." title="Logistics delivery analysi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status.png"/>
                    <pic:cNvPicPr/>
                  </pic:nvPicPr>
                  <pic:blipFill>
                    <a:blip r:embed="rId8"/>
                    <a:stretch>
                      <a:fillRect/>
                    </a:stretch>
                  </pic:blipFill>
                  <pic:spPr>
                    <a:xfrm>
                      <a:off x="0" y="0"/>
                      <a:ext cx="5394960" cy="2892236"/>
                    </a:xfrm>
                    <a:prstGeom prst="rect">
                      <a:avLst/>
                    </a:prstGeom>
                  </pic:spPr>
                </pic:pic>
              </a:graphicData>
            </a:graphic>
          </wp:inline>
        </w:drawing>
      </w:r>
    </w:p>
    <w:p w14:paraId="4D347CC8" w14:textId="77777777" w:rsidR="00233B1A" w:rsidRDefault="00FC3647">
      <w:pPr>
        <w:spacing w:after="120"/>
        <w:jc w:val="center"/>
      </w:pPr>
      <w:r>
        <w:rPr>
          <w:i/>
          <w:color w:val="606B75"/>
          <w:sz w:val="16"/>
        </w:rPr>
        <w:lastRenderedPageBreak/>
        <w:t>Figure 1. Count of on-time and delayed deliveries in the simulated dataset.</w:t>
      </w:r>
    </w:p>
    <w:p w14:paraId="71A3E90F" w14:textId="77777777" w:rsidR="00233B1A" w:rsidRDefault="00FC3647">
      <w:r>
        <w:t>Of 500 orders, 265 were delayed (53.0%) and 235 were on time (47.0%). This establishes a baseline against which later operational changes or models could be evaluated.</w:t>
      </w:r>
    </w:p>
    <w:p w14:paraId="3830CD93" w14:textId="77777777" w:rsidR="00233B1A" w:rsidRDefault="00FC3647">
      <w:pPr>
        <w:pStyle w:val="Heading2"/>
      </w:pPr>
      <w:r>
        <w:t>6.2 Traffic level</w:t>
      </w:r>
    </w:p>
    <w:tbl>
      <w:tblPr>
        <w:tblStyle w:val="TableGrid"/>
        <w:tblW w:w="0" w:type="auto"/>
        <w:jc w:val="center"/>
        <w:tblLayout w:type="fixed"/>
        <w:tblLook w:val="04A0" w:firstRow="1" w:lastRow="0" w:firstColumn="1" w:lastColumn="0" w:noHBand="0" w:noVBand="1"/>
      </w:tblPr>
      <w:tblGrid>
        <w:gridCol w:w="2160"/>
        <w:gridCol w:w="2160"/>
        <w:gridCol w:w="2160"/>
        <w:gridCol w:w="2304"/>
      </w:tblGrid>
      <w:tr w:rsidR="00233B1A" w14:paraId="06A49FCD" w14:textId="77777777">
        <w:trPr>
          <w:tblHeader/>
          <w:jc w:val="center"/>
        </w:trPr>
        <w:tc>
          <w:tcPr>
            <w:tcW w:w="2160" w:type="dxa"/>
            <w:shd w:val="clear" w:color="auto" w:fill="163A5F"/>
            <w:vAlign w:val="center"/>
          </w:tcPr>
          <w:p w14:paraId="434B543F" w14:textId="77777777" w:rsidR="00233B1A" w:rsidRDefault="00FC3647">
            <w:pPr>
              <w:spacing w:before="20" w:after="20"/>
            </w:pPr>
            <w:r>
              <w:rPr>
                <w:b/>
                <w:color w:val="FFFFFF"/>
                <w:sz w:val="16"/>
              </w:rPr>
              <w:t>Traffic level</w:t>
            </w:r>
          </w:p>
        </w:tc>
        <w:tc>
          <w:tcPr>
            <w:tcW w:w="2160" w:type="dxa"/>
            <w:shd w:val="clear" w:color="auto" w:fill="163A5F"/>
            <w:vAlign w:val="center"/>
          </w:tcPr>
          <w:p w14:paraId="3BEBD88B" w14:textId="77777777" w:rsidR="00233B1A" w:rsidRDefault="00FC3647">
            <w:pPr>
              <w:spacing w:before="20" w:after="20"/>
            </w:pPr>
            <w:r>
              <w:rPr>
                <w:b/>
                <w:color w:val="FFFFFF"/>
                <w:sz w:val="16"/>
              </w:rPr>
              <w:t>Delayed (%)</w:t>
            </w:r>
          </w:p>
        </w:tc>
        <w:tc>
          <w:tcPr>
            <w:tcW w:w="2160" w:type="dxa"/>
            <w:shd w:val="clear" w:color="auto" w:fill="163A5F"/>
            <w:vAlign w:val="center"/>
          </w:tcPr>
          <w:p w14:paraId="61DF164C" w14:textId="77777777" w:rsidR="00233B1A" w:rsidRDefault="00FC3647">
            <w:pPr>
              <w:spacing w:before="20" w:after="20"/>
            </w:pPr>
            <w:r>
              <w:rPr>
                <w:b/>
                <w:color w:val="FFFFFF"/>
                <w:sz w:val="16"/>
              </w:rPr>
              <w:t>On time (%)</w:t>
            </w:r>
          </w:p>
        </w:tc>
        <w:tc>
          <w:tcPr>
            <w:tcW w:w="2304" w:type="dxa"/>
            <w:shd w:val="clear" w:color="auto" w:fill="163A5F"/>
            <w:vAlign w:val="center"/>
          </w:tcPr>
          <w:p w14:paraId="46675E97" w14:textId="77777777" w:rsidR="00233B1A" w:rsidRDefault="00FC3647">
            <w:pPr>
              <w:spacing w:before="20" w:after="20"/>
            </w:pPr>
            <w:r>
              <w:rPr>
                <w:b/>
                <w:color w:val="FFFFFF"/>
                <w:sz w:val="16"/>
              </w:rPr>
              <w:t>Avg. delay (min)</w:t>
            </w:r>
          </w:p>
        </w:tc>
      </w:tr>
      <w:tr w:rsidR="00233B1A" w14:paraId="5E3EB8CE" w14:textId="77777777">
        <w:trPr>
          <w:jc w:val="center"/>
        </w:trPr>
        <w:tc>
          <w:tcPr>
            <w:tcW w:w="2160" w:type="dxa"/>
            <w:vAlign w:val="center"/>
          </w:tcPr>
          <w:p w14:paraId="74931FE3" w14:textId="77777777" w:rsidR="00233B1A" w:rsidRDefault="00FC3647">
            <w:pPr>
              <w:spacing w:before="20" w:after="20"/>
            </w:pPr>
            <w:r>
              <w:rPr>
                <w:color w:val="202833"/>
                <w:sz w:val="16"/>
              </w:rPr>
              <w:t>High</w:t>
            </w:r>
          </w:p>
        </w:tc>
        <w:tc>
          <w:tcPr>
            <w:tcW w:w="2160" w:type="dxa"/>
            <w:vAlign w:val="center"/>
          </w:tcPr>
          <w:p w14:paraId="4B3B2BF1" w14:textId="77777777" w:rsidR="00233B1A" w:rsidRDefault="00FC3647">
            <w:pPr>
              <w:spacing w:before="20" w:after="20"/>
            </w:pPr>
            <w:r>
              <w:rPr>
                <w:color w:val="202833"/>
                <w:sz w:val="16"/>
              </w:rPr>
              <w:t>87.22%</w:t>
            </w:r>
          </w:p>
        </w:tc>
        <w:tc>
          <w:tcPr>
            <w:tcW w:w="2160" w:type="dxa"/>
            <w:vAlign w:val="center"/>
          </w:tcPr>
          <w:p w14:paraId="3811ACB8" w14:textId="77777777" w:rsidR="00233B1A" w:rsidRDefault="00FC3647">
            <w:pPr>
              <w:spacing w:before="20" w:after="20"/>
            </w:pPr>
            <w:r>
              <w:rPr>
                <w:color w:val="202833"/>
                <w:sz w:val="16"/>
              </w:rPr>
              <w:t>12.78%</w:t>
            </w:r>
          </w:p>
        </w:tc>
        <w:tc>
          <w:tcPr>
            <w:tcW w:w="2304" w:type="dxa"/>
            <w:vAlign w:val="center"/>
          </w:tcPr>
          <w:p w14:paraId="191BE577" w14:textId="77777777" w:rsidR="00233B1A" w:rsidRDefault="00FC3647">
            <w:pPr>
              <w:spacing w:before="20" w:after="20"/>
            </w:pPr>
            <w:r>
              <w:rPr>
                <w:color w:val="202833"/>
                <w:sz w:val="16"/>
              </w:rPr>
              <w:t>25.12</w:t>
            </w:r>
          </w:p>
        </w:tc>
      </w:tr>
      <w:tr w:rsidR="00233B1A" w14:paraId="7709AAB1" w14:textId="77777777">
        <w:trPr>
          <w:jc w:val="center"/>
        </w:trPr>
        <w:tc>
          <w:tcPr>
            <w:tcW w:w="2160" w:type="dxa"/>
            <w:shd w:val="clear" w:color="auto" w:fill="F5F8FB"/>
            <w:vAlign w:val="center"/>
          </w:tcPr>
          <w:p w14:paraId="2744A7FB" w14:textId="77777777" w:rsidR="00233B1A" w:rsidRDefault="00FC3647">
            <w:pPr>
              <w:spacing w:before="20" w:after="20"/>
            </w:pPr>
            <w:r>
              <w:rPr>
                <w:color w:val="202833"/>
                <w:sz w:val="16"/>
              </w:rPr>
              <w:t>Medium</w:t>
            </w:r>
          </w:p>
        </w:tc>
        <w:tc>
          <w:tcPr>
            <w:tcW w:w="2160" w:type="dxa"/>
            <w:shd w:val="clear" w:color="auto" w:fill="F5F8FB"/>
            <w:vAlign w:val="center"/>
          </w:tcPr>
          <w:p w14:paraId="0FED064D" w14:textId="77777777" w:rsidR="00233B1A" w:rsidRDefault="00FC3647">
            <w:pPr>
              <w:spacing w:before="20" w:after="20"/>
            </w:pPr>
            <w:r>
              <w:rPr>
                <w:color w:val="202833"/>
                <w:sz w:val="16"/>
              </w:rPr>
              <w:t>59.31%</w:t>
            </w:r>
          </w:p>
        </w:tc>
        <w:tc>
          <w:tcPr>
            <w:tcW w:w="2160" w:type="dxa"/>
            <w:shd w:val="clear" w:color="auto" w:fill="F5F8FB"/>
            <w:vAlign w:val="center"/>
          </w:tcPr>
          <w:p w14:paraId="131781B5" w14:textId="77777777" w:rsidR="00233B1A" w:rsidRDefault="00FC3647">
            <w:pPr>
              <w:spacing w:before="20" w:after="20"/>
            </w:pPr>
            <w:r>
              <w:rPr>
                <w:color w:val="202833"/>
                <w:sz w:val="16"/>
              </w:rPr>
              <w:t>40.69%</w:t>
            </w:r>
          </w:p>
        </w:tc>
        <w:tc>
          <w:tcPr>
            <w:tcW w:w="2304" w:type="dxa"/>
            <w:shd w:val="clear" w:color="auto" w:fill="F5F8FB"/>
            <w:vAlign w:val="center"/>
          </w:tcPr>
          <w:p w14:paraId="07D7A60B" w14:textId="77777777" w:rsidR="00233B1A" w:rsidRDefault="00FC3647">
            <w:pPr>
              <w:spacing w:before="20" w:after="20"/>
            </w:pPr>
            <w:r>
              <w:rPr>
                <w:color w:val="202833"/>
                <w:sz w:val="16"/>
              </w:rPr>
              <w:t>3.22</w:t>
            </w:r>
          </w:p>
        </w:tc>
      </w:tr>
      <w:tr w:rsidR="00233B1A" w14:paraId="62006947" w14:textId="77777777">
        <w:trPr>
          <w:jc w:val="center"/>
        </w:trPr>
        <w:tc>
          <w:tcPr>
            <w:tcW w:w="2160" w:type="dxa"/>
            <w:vAlign w:val="center"/>
          </w:tcPr>
          <w:p w14:paraId="48E63911" w14:textId="77777777" w:rsidR="00233B1A" w:rsidRDefault="00FC3647">
            <w:pPr>
              <w:spacing w:before="20" w:after="20"/>
            </w:pPr>
            <w:r>
              <w:rPr>
                <w:color w:val="202833"/>
                <w:sz w:val="16"/>
              </w:rPr>
              <w:t>Low</w:t>
            </w:r>
          </w:p>
        </w:tc>
        <w:tc>
          <w:tcPr>
            <w:tcW w:w="2160" w:type="dxa"/>
            <w:vAlign w:val="center"/>
          </w:tcPr>
          <w:p w14:paraId="43282940" w14:textId="77777777" w:rsidR="00233B1A" w:rsidRDefault="00FC3647">
            <w:pPr>
              <w:spacing w:before="20" w:after="20"/>
            </w:pPr>
            <w:r>
              <w:rPr>
                <w:color w:val="202833"/>
                <w:sz w:val="16"/>
              </w:rPr>
              <w:t>14.19%</w:t>
            </w:r>
          </w:p>
        </w:tc>
        <w:tc>
          <w:tcPr>
            <w:tcW w:w="2160" w:type="dxa"/>
            <w:vAlign w:val="center"/>
          </w:tcPr>
          <w:p w14:paraId="76C3618D" w14:textId="77777777" w:rsidR="00233B1A" w:rsidRDefault="00FC3647">
            <w:pPr>
              <w:spacing w:before="20" w:after="20"/>
            </w:pPr>
            <w:r>
              <w:rPr>
                <w:color w:val="202833"/>
                <w:sz w:val="16"/>
              </w:rPr>
              <w:t>85.81%</w:t>
            </w:r>
          </w:p>
        </w:tc>
        <w:tc>
          <w:tcPr>
            <w:tcW w:w="2304" w:type="dxa"/>
            <w:vAlign w:val="center"/>
          </w:tcPr>
          <w:p w14:paraId="40824E3E" w14:textId="77777777" w:rsidR="00233B1A" w:rsidRDefault="00FC3647">
            <w:pPr>
              <w:spacing w:before="20" w:after="20"/>
            </w:pPr>
            <w:r>
              <w:rPr>
                <w:color w:val="202833"/>
                <w:sz w:val="16"/>
              </w:rPr>
              <w:t>-18.52</w:t>
            </w:r>
          </w:p>
        </w:tc>
      </w:tr>
      <w:tr w:rsidR="00233B1A" w14:paraId="3ECBF26F" w14:textId="77777777">
        <w:trPr>
          <w:jc w:val="center"/>
        </w:trPr>
        <w:tc>
          <w:tcPr>
            <w:tcW w:w="2160" w:type="dxa"/>
            <w:shd w:val="clear" w:color="auto" w:fill="F5F8FB"/>
            <w:vAlign w:val="center"/>
          </w:tcPr>
          <w:p w14:paraId="44D3B0F1" w14:textId="77777777" w:rsidR="00233B1A" w:rsidRDefault="00FC3647">
            <w:pPr>
              <w:spacing w:before="20" w:after="20"/>
            </w:pPr>
            <w:r>
              <w:rPr>
                <w:color w:val="202833"/>
                <w:sz w:val="16"/>
              </w:rPr>
              <w:t>Unknown</w:t>
            </w:r>
          </w:p>
        </w:tc>
        <w:tc>
          <w:tcPr>
            <w:tcW w:w="2160" w:type="dxa"/>
            <w:shd w:val="clear" w:color="auto" w:fill="F5F8FB"/>
            <w:vAlign w:val="center"/>
          </w:tcPr>
          <w:p w14:paraId="0837F9D3" w14:textId="77777777" w:rsidR="00233B1A" w:rsidRDefault="00FC3647">
            <w:pPr>
              <w:spacing w:before="20" w:after="20"/>
            </w:pPr>
            <w:r>
              <w:rPr>
                <w:color w:val="202833"/>
                <w:sz w:val="16"/>
              </w:rPr>
              <w:t>75.00%</w:t>
            </w:r>
          </w:p>
        </w:tc>
        <w:tc>
          <w:tcPr>
            <w:tcW w:w="2160" w:type="dxa"/>
            <w:shd w:val="clear" w:color="auto" w:fill="F5F8FB"/>
            <w:vAlign w:val="center"/>
          </w:tcPr>
          <w:p w14:paraId="6677D92F" w14:textId="77777777" w:rsidR="00233B1A" w:rsidRDefault="00FC3647">
            <w:pPr>
              <w:spacing w:before="20" w:after="20"/>
            </w:pPr>
            <w:r>
              <w:rPr>
                <w:color w:val="202833"/>
                <w:sz w:val="16"/>
              </w:rPr>
              <w:t>25.00%</w:t>
            </w:r>
          </w:p>
        </w:tc>
        <w:tc>
          <w:tcPr>
            <w:tcW w:w="2304" w:type="dxa"/>
            <w:shd w:val="clear" w:color="auto" w:fill="F5F8FB"/>
            <w:vAlign w:val="center"/>
          </w:tcPr>
          <w:p w14:paraId="1ED3CF7F" w14:textId="77777777" w:rsidR="00233B1A" w:rsidRDefault="00FC3647">
            <w:pPr>
              <w:spacing w:before="20" w:after="20"/>
            </w:pPr>
            <w:r>
              <w:rPr>
                <w:color w:val="202833"/>
                <w:sz w:val="16"/>
              </w:rPr>
              <w:t>12.62</w:t>
            </w:r>
          </w:p>
        </w:tc>
      </w:tr>
    </w:tbl>
    <w:p w14:paraId="3120681D" w14:textId="77777777" w:rsidR="00233B1A" w:rsidRDefault="00233B1A">
      <w:pPr>
        <w:spacing w:after="20"/>
      </w:pPr>
    </w:p>
    <w:p w14:paraId="4346E791" w14:textId="77777777" w:rsidR="00233B1A" w:rsidRDefault="00FC3647">
      <w:r>
        <w:rPr>
          <w:noProof/>
        </w:rPr>
        <w:drawing>
          <wp:inline distT="0" distB="0" distL="0" distR="0" wp14:anchorId="0B968348" wp14:editId="283710E3">
            <wp:extent cx="5394960" cy="2894638"/>
            <wp:effectExtent l="0" t="0" r="0" b="0"/>
            <wp:docPr id="2" name="Picture 2" descr="Bar chart showing delay rate by traffic level: High 87.22 percent, Medium 59.31 percent, Low 14.19 percent, Unknown 75 percent." title="Logistics delivery analysi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ffic_delay.png"/>
                    <pic:cNvPicPr/>
                  </pic:nvPicPr>
                  <pic:blipFill>
                    <a:blip r:embed="rId9"/>
                    <a:stretch>
                      <a:fillRect/>
                    </a:stretch>
                  </pic:blipFill>
                  <pic:spPr>
                    <a:xfrm>
                      <a:off x="0" y="0"/>
                      <a:ext cx="5394960" cy="2894638"/>
                    </a:xfrm>
                    <a:prstGeom prst="rect">
                      <a:avLst/>
                    </a:prstGeom>
                  </pic:spPr>
                </pic:pic>
              </a:graphicData>
            </a:graphic>
          </wp:inline>
        </w:drawing>
      </w:r>
    </w:p>
    <w:p w14:paraId="122E8703" w14:textId="77777777" w:rsidR="00233B1A" w:rsidRDefault="00FC3647">
      <w:pPr>
        <w:spacing w:after="120"/>
        <w:jc w:val="center"/>
      </w:pPr>
      <w:r>
        <w:rPr>
          <w:i/>
          <w:color w:val="606B75"/>
          <w:sz w:val="16"/>
        </w:rPr>
        <w:t>Figure 2. Share of deliveries classified as delayed within each traffic category.</w:t>
      </w:r>
    </w:p>
    <w:p w14:paraId="1DFE2FB2" w14:textId="77777777" w:rsidR="00233B1A" w:rsidRDefault="00FC3647">
      <w:r>
        <w:t>High traffic shows the largest within-category delay rate (87.22%) and the highest average delay (25.12 minutes). Low traffic shows a 14.19% delay rate and an average delay of -18.52 minutes, meaning deliveries were early on average. The Unknown group is based on only records with missing traffic labels and should be interpreted cautiously.</w:t>
      </w:r>
    </w:p>
    <w:p w14:paraId="3B787C95" w14:textId="77777777" w:rsidR="00233B1A" w:rsidRDefault="00FC3647">
      <w:pPr>
        <w:pStyle w:val="Heading2"/>
      </w:pPr>
      <w:r>
        <w:t>6.3 Weather condition</w:t>
      </w:r>
    </w:p>
    <w:tbl>
      <w:tblPr>
        <w:tblStyle w:val="TableGrid"/>
        <w:tblW w:w="0" w:type="auto"/>
        <w:jc w:val="center"/>
        <w:tblLayout w:type="fixed"/>
        <w:tblLook w:val="04A0" w:firstRow="1" w:lastRow="0" w:firstColumn="1" w:lastColumn="0" w:noHBand="0" w:noVBand="1"/>
      </w:tblPr>
      <w:tblGrid>
        <w:gridCol w:w="4320"/>
        <w:gridCol w:w="4320"/>
      </w:tblGrid>
      <w:tr w:rsidR="00233B1A" w14:paraId="4FB714DA" w14:textId="77777777">
        <w:trPr>
          <w:tblHeader/>
          <w:jc w:val="center"/>
        </w:trPr>
        <w:tc>
          <w:tcPr>
            <w:tcW w:w="4320" w:type="dxa"/>
            <w:shd w:val="clear" w:color="auto" w:fill="163A5F"/>
            <w:vAlign w:val="center"/>
          </w:tcPr>
          <w:p w14:paraId="18502D75" w14:textId="77777777" w:rsidR="00233B1A" w:rsidRDefault="00FC3647">
            <w:pPr>
              <w:spacing w:before="20" w:after="20"/>
            </w:pPr>
            <w:r>
              <w:rPr>
                <w:b/>
                <w:color w:val="FFFFFF"/>
                <w:sz w:val="17"/>
              </w:rPr>
              <w:t>Weather</w:t>
            </w:r>
          </w:p>
        </w:tc>
        <w:tc>
          <w:tcPr>
            <w:tcW w:w="4320" w:type="dxa"/>
            <w:shd w:val="clear" w:color="auto" w:fill="163A5F"/>
            <w:vAlign w:val="center"/>
          </w:tcPr>
          <w:p w14:paraId="56ECA65D" w14:textId="77777777" w:rsidR="00233B1A" w:rsidRDefault="00FC3647">
            <w:pPr>
              <w:spacing w:before="20" w:after="20"/>
            </w:pPr>
            <w:r>
              <w:rPr>
                <w:b/>
                <w:color w:val="FFFFFF"/>
                <w:sz w:val="17"/>
              </w:rPr>
              <w:t>Average delay (minutes)</w:t>
            </w:r>
          </w:p>
        </w:tc>
      </w:tr>
      <w:tr w:rsidR="00233B1A" w14:paraId="6E0E1A38" w14:textId="77777777">
        <w:trPr>
          <w:jc w:val="center"/>
        </w:trPr>
        <w:tc>
          <w:tcPr>
            <w:tcW w:w="4320" w:type="dxa"/>
            <w:vAlign w:val="center"/>
          </w:tcPr>
          <w:p w14:paraId="3DA7CB95" w14:textId="77777777" w:rsidR="00233B1A" w:rsidRDefault="00FC3647">
            <w:pPr>
              <w:spacing w:before="20" w:after="20"/>
            </w:pPr>
            <w:r>
              <w:rPr>
                <w:color w:val="202833"/>
                <w:sz w:val="17"/>
              </w:rPr>
              <w:t>Storm</w:t>
            </w:r>
          </w:p>
        </w:tc>
        <w:tc>
          <w:tcPr>
            <w:tcW w:w="4320" w:type="dxa"/>
            <w:vAlign w:val="center"/>
          </w:tcPr>
          <w:p w14:paraId="6939EB8B" w14:textId="77777777" w:rsidR="00233B1A" w:rsidRDefault="00FC3647">
            <w:pPr>
              <w:spacing w:before="20" w:after="20"/>
            </w:pPr>
            <w:r>
              <w:rPr>
                <w:color w:val="202833"/>
                <w:sz w:val="17"/>
              </w:rPr>
              <w:t>28.59</w:t>
            </w:r>
          </w:p>
        </w:tc>
      </w:tr>
      <w:tr w:rsidR="00233B1A" w14:paraId="340C50E6" w14:textId="77777777">
        <w:trPr>
          <w:jc w:val="center"/>
        </w:trPr>
        <w:tc>
          <w:tcPr>
            <w:tcW w:w="4320" w:type="dxa"/>
            <w:shd w:val="clear" w:color="auto" w:fill="F5F8FB"/>
            <w:vAlign w:val="center"/>
          </w:tcPr>
          <w:p w14:paraId="2E10D7AC" w14:textId="77777777" w:rsidR="00233B1A" w:rsidRDefault="00FC3647">
            <w:pPr>
              <w:spacing w:before="20" w:after="20"/>
            </w:pPr>
            <w:r>
              <w:rPr>
                <w:color w:val="202833"/>
                <w:sz w:val="17"/>
              </w:rPr>
              <w:t>Unknown</w:t>
            </w:r>
          </w:p>
        </w:tc>
        <w:tc>
          <w:tcPr>
            <w:tcW w:w="4320" w:type="dxa"/>
            <w:shd w:val="clear" w:color="auto" w:fill="F5F8FB"/>
            <w:vAlign w:val="center"/>
          </w:tcPr>
          <w:p w14:paraId="572EA8BD" w14:textId="77777777" w:rsidR="00233B1A" w:rsidRDefault="00FC3647">
            <w:pPr>
              <w:spacing w:before="20" w:after="20"/>
            </w:pPr>
            <w:r>
              <w:rPr>
                <w:color w:val="202833"/>
                <w:sz w:val="17"/>
              </w:rPr>
              <w:t>18.00</w:t>
            </w:r>
          </w:p>
        </w:tc>
      </w:tr>
      <w:tr w:rsidR="00233B1A" w14:paraId="0AE8FEF4" w14:textId="77777777">
        <w:trPr>
          <w:jc w:val="center"/>
        </w:trPr>
        <w:tc>
          <w:tcPr>
            <w:tcW w:w="4320" w:type="dxa"/>
            <w:vAlign w:val="center"/>
          </w:tcPr>
          <w:p w14:paraId="57885328" w14:textId="77777777" w:rsidR="00233B1A" w:rsidRDefault="00FC3647">
            <w:pPr>
              <w:spacing w:before="20" w:after="20"/>
            </w:pPr>
            <w:r>
              <w:rPr>
                <w:color w:val="202833"/>
                <w:sz w:val="17"/>
              </w:rPr>
              <w:t>Rain</w:t>
            </w:r>
          </w:p>
        </w:tc>
        <w:tc>
          <w:tcPr>
            <w:tcW w:w="4320" w:type="dxa"/>
            <w:vAlign w:val="center"/>
          </w:tcPr>
          <w:p w14:paraId="23EB09F0" w14:textId="77777777" w:rsidR="00233B1A" w:rsidRDefault="00FC3647">
            <w:pPr>
              <w:spacing w:before="20" w:after="20"/>
            </w:pPr>
            <w:r>
              <w:rPr>
                <w:color w:val="202833"/>
                <w:sz w:val="17"/>
              </w:rPr>
              <w:t>10.38</w:t>
            </w:r>
          </w:p>
        </w:tc>
      </w:tr>
      <w:tr w:rsidR="00233B1A" w14:paraId="29E4A349" w14:textId="77777777">
        <w:trPr>
          <w:jc w:val="center"/>
        </w:trPr>
        <w:tc>
          <w:tcPr>
            <w:tcW w:w="4320" w:type="dxa"/>
            <w:shd w:val="clear" w:color="auto" w:fill="F5F8FB"/>
            <w:vAlign w:val="center"/>
          </w:tcPr>
          <w:p w14:paraId="2789840D" w14:textId="77777777" w:rsidR="00233B1A" w:rsidRDefault="00FC3647">
            <w:pPr>
              <w:spacing w:before="20" w:after="20"/>
            </w:pPr>
            <w:r>
              <w:rPr>
                <w:color w:val="202833"/>
                <w:sz w:val="17"/>
              </w:rPr>
              <w:t>Clear</w:t>
            </w:r>
          </w:p>
        </w:tc>
        <w:tc>
          <w:tcPr>
            <w:tcW w:w="4320" w:type="dxa"/>
            <w:shd w:val="clear" w:color="auto" w:fill="F5F8FB"/>
            <w:vAlign w:val="center"/>
          </w:tcPr>
          <w:p w14:paraId="619B9D0B" w14:textId="77777777" w:rsidR="00233B1A" w:rsidRDefault="00FC3647">
            <w:pPr>
              <w:spacing w:before="20" w:after="20"/>
            </w:pPr>
            <w:r>
              <w:rPr>
                <w:color w:val="202833"/>
                <w:sz w:val="17"/>
              </w:rPr>
              <w:t>-4.49</w:t>
            </w:r>
          </w:p>
        </w:tc>
      </w:tr>
    </w:tbl>
    <w:p w14:paraId="4358FDC3" w14:textId="77777777" w:rsidR="00233B1A" w:rsidRDefault="00233B1A">
      <w:pPr>
        <w:spacing w:after="20"/>
      </w:pPr>
    </w:p>
    <w:p w14:paraId="480BFE4D" w14:textId="77777777" w:rsidR="00233B1A" w:rsidRDefault="00FC3647">
      <w:r>
        <w:rPr>
          <w:noProof/>
        </w:rPr>
        <w:lastRenderedPageBreak/>
        <w:drawing>
          <wp:inline distT="0" distB="0" distL="0" distR="0" wp14:anchorId="638FA2FD" wp14:editId="186CAB8A">
            <wp:extent cx="5394960" cy="2894638"/>
            <wp:effectExtent l="0" t="0" r="0" b="0"/>
            <wp:docPr id="3" name="Picture 3" descr="Bar chart showing average delay minutes by weather: Storm 28.59, Unknown 18.00, Rain 10.38, Clear minus 4.49." title="Logistics delivery analysi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delay.png"/>
                    <pic:cNvPicPr/>
                  </pic:nvPicPr>
                  <pic:blipFill>
                    <a:blip r:embed="rId10"/>
                    <a:stretch>
                      <a:fillRect/>
                    </a:stretch>
                  </pic:blipFill>
                  <pic:spPr>
                    <a:xfrm>
                      <a:off x="0" y="0"/>
                      <a:ext cx="5394960" cy="2894638"/>
                    </a:xfrm>
                    <a:prstGeom prst="rect">
                      <a:avLst/>
                    </a:prstGeom>
                  </pic:spPr>
                </pic:pic>
              </a:graphicData>
            </a:graphic>
          </wp:inline>
        </w:drawing>
      </w:r>
    </w:p>
    <w:p w14:paraId="0F27AF5C" w14:textId="77777777" w:rsidR="00233B1A" w:rsidRDefault="00FC3647">
      <w:pPr>
        <w:spacing w:after="120"/>
        <w:jc w:val="center"/>
      </w:pPr>
      <w:r>
        <w:rPr>
          <w:i/>
          <w:color w:val="606B75"/>
          <w:sz w:val="16"/>
        </w:rPr>
        <w:t>Figure 3. Mean actual-minus-promised delivery time by weather condition.</w:t>
      </w:r>
    </w:p>
    <w:p w14:paraId="007F18AB" w14:textId="77777777" w:rsidR="00233B1A" w:rsidRDefault="00FC3647">
      <w:r>
        <w:t>Storm conditions have the highest average delay (28.59 minutes), followed by Unknown (18.00) and Rain (10.38). Clear conditions have an average value of -4.49 minutes, meaning deliveries are early on average. These are descriptive associations in the simulated data and may be influenced by other features or by the way the dataset was generated.</w:t>
      </w:r>
    </w:p>
    <w:p w14:paraId="26E20D19" w14:textId="77777777" w:rsidR="00233B1A" w:rsidRDefault="00FC3647">
      <w:pPr>
        <w:pStyle w:val="Heading2"/>
      </w:pPr>
      <w:r>
        <w:t>6.4 Vehicle type</w:t>
      </w:r>
    </w:p>
    <w:tbl>
      <w:tblPr>
        <w:tblStyle w:val="TableGrid"/>
        <w:tblW w:w="0" w:type="auto"/>
        <w:jc w:val="center"/>
        <w:tblLayout w:type="fixed"/>
        <w:tblLook w:val="04A0" w:firstRow="1" w:lastRow="0" w:firstColumn="1" w:lastColumn="0" w:noHBand="0" w:noVBand="1"/>
      </w:tblPr>
      <w:tblGrid>
        <w:gridCol w:w="3168"/>
        <w:gridCol w:w="2880"/>
        <w:gridCol w:w="2880"/>
      </w:tblGrid>
      <w:tr w:rsidR="00233B1A" w14:paraId="0CF51725" w14:textId="77777777">
        <w:trPr>
          <w:tblHeader/>
          <w:jc w:val="center"/>
        </w:trPr>
        <w:tc>
          <w:tcPr>
            <w:tcW w:w="3168" w:type="dxa"/>
            <w:shd w:val="clear" w:color="auto" w:fill="163A5F"/>
            <w:vAlign w:val="center"/>
          </w:tcPr>
          <w:p w14:paraId="491D3BAB" w14:textId="77777777" w:rsidR="00233B1A" w:rsidRDefault="00FC3647">
            <w:pPr>
              <w:spacing w:before="20" w:after="20"/>
            </w:pPr>
            <w:r>
              <w:rPr>
                <w:b/>
                <w:color w:val="FFFFFF"/>
                <w:sz w:val="17"/>
              </w:rPr>
              <w:t>Vehicle type</w:t>
            </w:r>
          </w:p>
        </w:tc>
        <w:tc>
          <w:tcPr>
            <w:tcW w:w="2880" w:type="dxa"/>
            <w:shd w:val="clear" w:color="auto" w:fill="163A5F"/>
            <w:vAlign w:val="center"/>
          </w:tcPr>
          <w:p w14:paraId="0186EE52" w14:textId="77777777" w:rsidR="00233B1A" w:rsidRDefault="00FC3647">
            <w:pPr>
              <w:spacing w:before="20" w:after="20"/>
            </w:pPr>
            <w:r>
              <w:rPr>
                <w:b/>
                <w:color w:val="FFFFFF"/>
                <w:sz w:val="17"/>
              </w:rPr>
              <w:t>Delayed (%)</w:t>
            </w:r>
          </w:p>
        </w:tc>
        <w:tc>
          <w:tcPr>
            <w:tcW w:w="2880" w:type="dxa"/>
            <w:shd w:val="clear" w:color="auto" w:fill="163A5F"/>
            <w:vAlign w:val="center"/>
          </w:tcPr>
          <w:p w14:paraId="30717DD5" w14:textId="77777777" w:rsidR="00233B1A" w:rsidRDefault="00FC3647">
            <w:pPr>
              <w:spacing w:before="20" w:after="20"/>
            </w:pPr>
            <w:r>
              <w:rPr>
                <w:b/>
                <w:color w:val="FFFFFF"/>
                <w:sz w:val="17"/>
              </w:rPr>
              <w:t>On time (%)</w:t>
            </w:r>
          </w:p>
        </w:tc>
      </w:tr>
      <w:tr w:rsidR="00233B1A" w14:paraId="3DD68BEE" w14:textId="77777777">
        <w:trPr>
          <w:jc w:val="center"/>
        </w:trPr>
        <w:tc>
          <w:tcPr>
            <w:tcW w:w="3168" w:type="dxa"/>
            <w:vAlign w:val="center"/>
          </w:tcPr>
          <w:p w14:paraId="31859F5A" w14:textId="77777777" w:rsidR="00233B1A" w:rsidRDefault="00FC3647">
            <w:pPr>
              <w:spacing w:before="20" w:after="20"/>
            </w:pPr>
            <w:r>
              <w:rPr>
                <w:color w:val="202833"/>
                <w:sz w:val="17"/>
              </w:rPr>
              <w:t>Bike</w:t>
            </w:r>
          </w:p>
        </w:tc>
        <w:tc>
          <w:tcPr>
            <w:tcW w:w="2880" w:type="dxa"/>
            <w:vAlign w:val="center"/>
          </w:tcPr>
          <w:p w14:paraId="6E3F04AA" w14:textId="77777777" w:rsidR="00233B1A" w:rsidRDefault="00FC3647">
            <w:pPr>
              <w:spacing w:before="20" w:after="20"/>
            </w:pPr>
            <w:r>
              <w:rPr>
                <w:color w:val="202833"/>
                <w:sz w:val="17"/>
              </w:rPr>
              <w:t>50.81%</w:t>
            </w:r>
          </w:p>
        </w:tc>
        <w:tc>
          <w:tcPr>
            <w:tcW w:w="2880" w:type="dxa"/>
            <w:vAlign w:val="center"/>
          </w:tcPr>
          <w:p w14:paraId="02A2E276" w14:textId="77777777" w:rsidR="00233B1A" w:rsidRDefault="00FC3647">
            <w:pPr>
              <w:spacing w:before="20" w:after="20"/>
            </w:pPr>
            <w:r>
              <w:rPr>
                <w:color w:val="202833"/>
                <w:sz w:val="17"/>
              </w:rPr>
              <w:t>49.19%</w:t>
            </w:r>
          </w:p>
        </w:tc>
      </w:tr>
      <w:tr w:rsidR="00233B1A" w14:paraId="009733BB" w14:textId="77777777">
        <w:trPr>
          <w:jc w:val="center"/>
        </w:trPr>
        <w:tc>
          <w:tcPr>
            <w:tcW w:w="3168" w:type="dxa"/>
            <w:shd w:val="clear" w:color="auto" w:fill="F5F8FB"/>
            <w:vAlign w:val="center"/>
          </w:tcPr>
          <w:p w14:paraId="6AC2F2BE" w14:textId="77777777" w:rsidR="00233B1A" w:rsidRDefault="00FC3647">
            <w:pPr>
              <w:spacing w:before="20" w:after="20"/>
            </w:pPr>
            <w:r>
              <w:rPr>
                <w:color w:val="202833"/>
                <w:sz w:val="17"/>
              </w:rPr>
              <w:t>Truck</w:t>
            </w:r>
          </w:p>
        </w:tc>
        <w:tc>
          <w:tcPr>
            <w:tcW w:w="2880" w:type="dxa"/>
            <w:shd w:val="clear" w:color="auto" w:fill="F5F8FB"/>
            <w:vAlign w:val="center"/>
          </w:tcPr>
          <w:p w14:paraId="53E7463A" w14:textId="77777777" w:rsidR="00233B1A" w:rsidRDefault="00FC3647">
            <w:pPr>
              <w:spacing w:before="20" w:after="20"/>
            </w:pPr>
            <w:r>
              <w:rPr>
                <w:color w:val="202833"/>
                <w:sz w:val="17"/>
              </w:rPr>
              <w:t>55.15%</w:t>
            </w:r>
          </w:p>
        </w:tc>
        <w:tc>
          <w:tcPr>
            <w:tcW w:w="2880" w:type="dxa"/>
            <w:shd w:val="clear" w:color="auto" w:fill="F5F8FB"/>
            <w:vAlign w:val="center"/>
          </w:tcPr>
          <w:p w14:paraId="6A7E0BCA" w14:textId="77777777" w:rsidR="00233B1A" w:rsidRDefault="00FC3647">
            <w:pPr>
              <w:spacing w:before="20" w:after="20"/>
            </w:pPr>
            <w:r>
              <w:rPr>
                <w:color w:val="202833"/>
                <w:sz w:val="17"/>
              </w:rPr>
              <w:t>44.85%</w:t>
            </w:r>
          </w:p>
        </w:tc>
      </w:tr>
      <w:tr w:rsidR="00233B1A" w14:paraId="1486295A" w14:textId="77777777">
        <w:trPr>
          <w:jc w:val="center"/>
        </w:trPr>
        <w:tc>
          <w:tcPr>
            <w:tcW w:w="3168" w:type="dxa"/>
            <w:vAlign w:val="center"/>
          </w:tcPr>
          <w:p w14:paraId="43A83D43" w14:textId="77777777" w:rsidR="00233B1A" w:rsidRDefault="00FC3647">
            <w:pPr>
              <w:spacing w:before="20" w:after="20"/>
            </w:pPr>
            <w:r>
              <w:rPr>
                <w:color w:val="202833"/>
                <w:sz w:val="17"/>
              </w:rPr>
              <w:t>Van</w:t>
            </w:r>
          </w:p>
        </w:tc>
        <w:tc>
          <w:tcPr>
            <w:tcW w:w="2880" w:type="dxa"/>
            <w:vAlign w:val="center"/>
          </w:tcPr>
          <w:p w14:paraId="28431340" w14:textId="77777777" w:rsidR="00233B1A" w:rsidRDefault="00FC3647">
            <w:pPr>
              <w:spacing w:before="20" w:after="20"/>
            </w:pPr>
            <w:r>
              <w:rPr>
                <w:color w:val="202833"/>
                <w:sz w:val="17"/>
              </w:rPr>
              <w:t>52.92%</w:t>
            </w:r>
          </w:p>
        </w:tc>
        <w:tc>
          <w:tcPr>
            <w:tcW w:w="2880" w:type="dxa"/>
            <w:vAlign w:val="center"/>
          </w:tcPr>
          <w:p w14:paraId="3046505F" w14:textId="77777777" w:rsidR="00233B1A" w:rsidRDefault="00FC3647">
            <w:pPr>
              <w:spacing w:before="20" w:after="20"/>
            </w:pPr>
            <w:r>
              <w:rPr>
                <w:color w:val="202833"/>
                <w:sz w:val="17"/>
              </w:rPr>
              <w:t>47.08%</w:t>
            </w:r>
          </w:p>
        </w:tc>
      </w:tr>
    </w:tbl>
    <w:p w14:paraId="79ED1731" w14:textId="77777777" w:rsidR="00233B1A" w:rsidRDefault="00233B1A">
      <w:pPr>
        <w:spacing w:after="20"/>
      </w:pPr>
    </w:p>
    <w:p w14:paraId="179FA72B" w14:textId="77777777" w:rsidR="00233B1A" w:rsidRDefault="00FC3647">
      <w:r>
        <w:t>Truck has the highest delay rate among the three vehicle types (55.15%), while Bike has the lowest (50.81%). The differences are modest, so vehicle type alone should not be treated as a cause. Traffic, weather, distance, and other operating conditions should be considered together.</w:t>
      </w:r>
    </w:p>
    <w:p w14:paraId="62DCD38B" w14:textId="77777777" w:rsidR="00233B1A" w:rsidRDefault="00FC3647">
      <w:pPr>
        <w:pStyle w:val="Heading2"/>
      </w:pPr>
      <w:r>
        <w:t>6.5 Monthly delivery trend</w:t>
      </w:r>
    </w:p>
    <w:tbl>
      <w:tblPr>
        <w:tblStyle w:val="TableGrid"/>
        <w:tblW w:w="0" w:type="auto"/>
        <w:jc w:val="center"/>
        <w:tblLayout w:type="fixed"/>
        <w:tblLook w:val="04A0" w:firstRow="1" w:lastRow="0" w:firstColumn="1" w:lastColumn="0" w:noHBand="0" w:noVBand="1"/>
      </w:tblPr>
      <w:tblGrid>
        <w:gridCol w:w="3168"/>
        <w:gridCol w:w="2880"/>
        <w:gridCol w:w="2880"/>
      </w:tblGrid>
      <w:tr w:rsidR="00233B1A" w14:paraId="46DAF515" w14:textId="77777777">
        <w:trPr>
          <w:tblHeader/>
          <w:jc w:val="center"/>
        </w:trPr>
        <w:tc>
          <w:tcPr>
            <w:tcW w:w="3168" w:type="dxa"/>
            <w:shd w:val="clear" w:color="auto" w:fill="163A5F"/>
            <w:vAlign w:val="center"/>
          </w:tcPr>
          <w:p w14:paraId="4CAC5ACE" w14:textId="77777777" w:rsidR="00233B1A" w:rsidRDefault="00FC3647">
            <w:pPr>
              <w:spacing w:before="20" w:after="20"/>
            </w:pPr>
            <w:r>
              <w:rPr>
                <w:b/>
                <w:color w:val="FFFFFF"/>
                <w:sz w:val="17"/>
              </w:rPr>
              <w:t>Month</w:t>
            </w:r>
          </w:p>
        </w:tc>
        <w:tc>
          <w:tcPr>
            <w:tcW w:w="2880" w:type="dxa"/>
            <w:shd w:val="clear" w:color="auto" w:fill="163A5F"/>
            <w:vAlign w:val="center"/>
          </w:tcPr>
          <w:p w14:paraId="0B246C7A" w14:textId="77777777" w:rsidR="00233B1A" w:rsidRDefault="00FC3647">
            <w:pPr>
              <w:spacing w:before="20" w:after="20"/>
            </w:pPr>
            <w:r>
              <w:rPr>
                <w:b/>
                <w:color w:val="FFFFFF"/>
                <w:sz w:val="17"/>
              </w:rPr>
              <w:t>Delayed (%)</w:t>
            </w:r>
          </w:p>
        </w:tc>
        <w:tc>
          <w:tcPr>
            <w:tcW w:w="2880" w:type="dxa"/>
            <w:shd w:val="clear" w:color="auto" w:fill="163A5F"/>
            <w:vAlign w:val="center"/>
          </w:tcPr>
          <w:p w14:paraId="0F623D6B" w14:textId="77777777" w:rsidR="00233B1A" w:rsidRDefault="00FC3647">
            <w:pPr>
              <w:spacing w:before="20" w:after="20"/>
            </w:pPr>
            <w:r>
              <w:rPr>
                <w:b/>
                <w:color w:val="FFFFFF"/>
                <w:sz w:val="17"/>
              </w:rPr>
              <w:t>On time (%)</w:t>
            </w:r>
          </w:p>
        </w:tc>
      </w:tr>
      <w:tr w:rsidR="00233B1A" w14:paraId="2AE106D9" w14:textId="77777777">
        <w:trPr>
          <w:jc w:val="center"/>
        </w:trPr>
        <w:tc>
          <w:tcPr>
            <w:tcW w:w="3168" w:type="dxa"/>
            <w:vAlign w:val="center"/>
          </w:tcPr>
          <w:p w14:paraId="58F8FDD8" w14:textId="77777777" w:rsidR="00233B1A" w:rsidRDefault="00FC3647">
            <w:pPr>
              <w:spacing w:before="20" w:after="20"/>
            </w:pPr>
            <w:r>
              <w:rPr>
                <w:color w:val="202833"/>
                <w:sz w:val="17"/>
              </w:rPr>
              <w:t>2026-01</w:t>
            </w:r>
          </w:p>
        </w:tc>
        <w:tc>
          <w:tcPr>
            <w:tcW w:w="2880" w:type="dxa"/>
            <w:vAlign w:val="center"/>
          </w:tcPr>
          <w:p w14:paraId="632F31CA" w14:textId="77777777" w:rsidR="00233B1A" w:rsidRDefault="00FC3647">
            <w:pPr>
              <w:spacing w:before="20" w:after="20"/>
            </w:pPr>
            <w:r>
              <w:rPr>
                <w:color w:val="202833"/>
                <w:sz w:val="17"/>
              </w:rPr>
              <w:t>46.15%</w:t>
            </w:r>
          </w:p>
        </w:tc>
        <w:tc>
          <w:tcPr>
            <w:tcW w:w="2880" w:type="dxa"/>
            <w:vAlign w:val="center"/>
          </w:tcPr>
          <w:p w14:paraId="249608EC" w14:textId="77777777" w:rsidR="00233B1A" w:rsidRDefault="00FC3647">
            <w:pPr>
              <w:spacing w:before="20" w:after="20"/>
            </w:pPr>
            <w:r>
              <w:rPr>
                <w:color w:val="202833"/>
                <w:sz w:val="17"/>
              </w:rPr>
              <w:t>53.85%</w:t>
            </w:r>
          </w:p>
        </w:tc>
      </w:tr>
      <w:tr w:rsidR="00233B1A" w14:paraId="2E5D9B18" w14:textId="77777777">
        <w:trPr>
          <w:jc w:val="center"/>
        </w:trPr>
        <w:tc>
          <w:tcPr>
            <w:tcW w:w="3168" w:type="dxa"/>
            <w:shd w:val="clear" w:color="auto" w:fill="F5F8FB"/>
            <w:vAlign w:val="center"/>
          </w:tcPr>
          <w:p w14:paraId="15D086C1" w14:textId="77777777" w:rsidR="00233B1A" w:rsidRDefault="00FC3647">
            <w:pPr>
              <w:spacing w:before="20" w:after="20"/>
            </w:pPr>
            <w:r>
              <w:rPr>
                <w:color w:val="202833"/>
                <w:sz w:val="17"/>
              </w:rPr>
              <w:t>2026-02</w:t>
            </w:r>
          </w:p>
        </w:tc>
        <w:tc>
          <w:tcPr>
            <w:tcW w:w="2880" w:type="dxa"/>
            <w:shd w:val="clear" w:color="auto" w:fill="F5F8FB"/>
            <w:vAlign w:val="center"/>
          </w:tcPr>
          <w:p w14:paraId="7BCE5E5F" w14:textId="77777777" w:rsidR="00233B1A" w:rsidRDefault="00FC3647">
            <w:pPr>
              <w:spacing w:before="20" w:after="20"/>
            </w:pPr>
            <w:r>
              <w:rPr>
                <w:color w:val="202833"/>
                <w:sz w:val="17"/>
              </w:rPr>
              <w:t>61.33%</w:t>
            </w:r>
          </w:p>
        </w:tc>
        <w:tc>
          <w:tcPr>
            <w:tcW w:w="2880" w:type="dxa"/>
            <w:shd w:val="clear" w:color="auto" w:fill="F5F8FB"/>
            <w:vAlign w:val="center"/>
          </w:tcPr>
          <w:p w14:paraId="37074E8F" w14:textId="77777777" w:rsidR="00233B1A" w:rsidRDefault="00FC3647">
            <w:pPr>
              <w:spacing w:before="20" w:after="20"/>
            </w:pPr>
            <w:r>
              <w:rPr>
                <w:color w:val="202833"/>
                <w:sz w:val="17"/>
              </w:rPr>
              <w:t>38.67%</w:t>
            </w:r>
          </w:p>
        </w:tc>
      </w:tr>
      <w:tr w:rsidR="00233B1A" w14:paraId="44E01D54" w14:textId="77777777">
        <w:trPr>
          <w:jc w:val="center"/>
        </w:trPr>
        <w:tc>
          <w:tcPr>
            <w:tcW w:w="3168" w:type="dxa"/>
            <w:vAlign w:val="center"/>
          </w:tcPr>
          <w:p w14:paraId="5813A4B6" w14:textId="77777777" w:rsidR="00233B1A" w:rsidRDefault="00FC3647">
            <w:pPr>
              <w:spacing w:before="20" w:after="20"/>
            </w:pPr>
            <w:r>
              <w:rPr>
                <w:color w:val="202833"/>
                <w:sz w:val="17"/>
              </w:rPr>
              <w:t>2026-03</w:t>
            </w:r>
          </w:p>
        </w:tc>
        <w:tc>
          <w:tcPr>
            <w:tcW w:w="2880" w:type="dxa"/>
            <w:vAlign w:val="center"/>
          </w:tcPr>
          <w:p w14:paraId="04A2AE6A" w14:textId="77777777" w:rsidR="00233B1A" w:rsidRDefault="00FC3647">
            <w:pPr>
              <w:spacing w:before="20" w:after="20"/>
            </w:pPr>
            <w:r>
              <w:rPr>
                <w:color w:val="202833"/>
                <w:sz w:val="17"/>
              </w:rPr>
              <w:t>45.56%</w:t>
            </w:r>
          </w:p>
        </w:tc>
        <w:tc>
          <w:tcPr>
            <w:tcW w:w="2880" w:type="dxa"/>
            <w:vAlign w:val="center"/>
          </w:tcPr>
          <w:p w14:paraId="7009D93E" w14:textId="77777777" w:rsidR="00233B1A" w:rsidRDefault="00FC3647">
            <w:pPr>
              <w:spacing w:before="20" w:after="20"/>
            </w:pPr>
            <w:r>
              <w:rPr>
                <w:color w:val="202833"/>
                <w:sz w:val="17"/>
              </w:rPr>
              <w:t>54.44%</w:t>
            </w:r>
          </w:p>
        </w:tc>
      </w:tr>
      <w:tr w:rsidR="00233B1A" w14:paraId="7B836FF1" w14:textId="77777777">
        <w:trPr>
          <w:jc w:val="center"/>
        </w:trPr>
        <w:tc>
          <w:tcPr>
            <w:tcW w:w="3168" w:type="dxa"/>
            <w:shd w:val="clear" w:color="auto" w:fill="F5F8FB"/>
            <w:vAlign w:val="center"/>
          </w:tcPr>
          <w:p w14:paraId="64D1F874" w14:textId="77777777" w:rsidR="00233B1A" w:rsidRDefault="00FC3647">
            <w:pPr>
              <w:spacing w:before="20" w:after="20"/>
            </w:pPr>
            <w:r>
              <w:rPr>
                <w:color w:val="202833"/>
                <w:sz w:val="17"/>
              </w:rPr>
              <w:t>2026-04</w:t>
            </w:r>
          </w:p>
        </w:tc>
        <w:tc>
          <w:tcPr>
            <w:tcW w:w="2880" w:type="dxa"/>
            <w:shd w:val="clear" w:color="auto" w:fill="F5F8FB"/>
            <w:vAlign w:val="center"/>
          </w:tcPr>
          <w:p w14:paraId="66356B48" w14:textId="77777777" w:rsidR="00233B1A" w:rsidRDefault="00FC3647">
            <w:pPr>
              <w:spacing w:before="20" w:after="20"/>
            </w:pPr>
            <w:r>
              <w:rPr>
                <w:color w:val="202833"/>
                <w:sz w:val="17"/>
              </w:rPr>
              <w:t>54.55%</w:t>
            </w:r>
          </w:p>
        </w:tc>
        <w:tc>
          <w:tcPr>
            <w:tcW w:w="2880" w:type="dxa"/>
            <w:shd w:val="clear" w:color="auto" w:fill="F5F8FB"/>
            <w:vAlign w:val="center"/>
          </w:tcPr>
          <w:p w14:paraId="2A618DA3" w14:textId="77777777" w:rsidR="00233B1A" w:rsidRDefault="00FC3647">
            <w:pPr>
              <w:spacing w:before="20" w:after="20"/>
            </w:pPr>
            <w:r>
              <w:rPr>
                <w:color w:val="202833"/>
                <w:sz w:val="17"/>
              </w:rPr>
              <w:t>45.45%</w:t>
            </w:r>
          </w:p>
        </w:tc>
      </w:tr>
      <w:tr w:rsidR="00233B1A" w14:paraId="1529E58F" w14:textId="77777777">
        <w:trPr>
          <w:jc w:val="center"/>
        </w:trPr>
        <w:tc>
          <w:tcPr>
            <w:tcW w:w="3168" w:type="dxa"/>
            <w:vAlign w:val="center"/>
          </w:tcPr>
          <w:p w14:paraId="7C6A668F" w14:textId="77777777" w:rsidR="00233B1A" w:rsidRDefault="00FC3647">
            <w:pPr>
              <w:spacing w:before="20" w:after="20"/>
            </w:pPr>
            <w:r>
              <w:rPr>
                <w:color w:val="202833"/>
                <w:sz w:val="17"/>
              </w:rPr>
              <w:t>2026-05</w:t>
            </w:r>
          </w:p>
        </w:tc>
        <w:tc>
          <w:tcPr>
            <w:tcW w:w="2880" w:type="dxa"/>
            <w:vAlign w:val="center"/>
          </w:tcPr>
          <w:p w14:paraId="18ED7F73" w14:textId="77777777" w:rsidR="00233B1A" w:rsidRDefault="00FC3647">
            <w:pPr>
              <w:spacing w:before="20" w:after="20"/>
            </w:pPr>
            <w:r>
              <w:rPr>
                <w:color w:val="202833"/>
                <w:sz w:val="17"/>
              </w:rPr>
              <w:t>57.45%</w:t>
            </w:r>
          </w:p>
        </w:tc>
        <w:tc>
          <w:tcPr>
            <w:tcW w:w="2880" w:type="dxa"/>
            <w:vAlign w:val="center"/>
          </w:tcPr>
          <w:p w14:paraId="6A3F3039" w14:textId="77777777" w:rsidR="00233B1A" w:rsidRDefault="00FC3647">
            <w:pPr>
              <w:spacing w:before="20" w:after="20"/>
            </w:pPr>
            <w:r>
              <w:rPr>
                <w:color w:val="202833"/>
                <w:sz w:val="17"/>
              </w:rPr>
              <w:t>42.55%</w:t>
            </w:r>
          </w:p>
        </w:tc>
      </w:tr>
      <w:tr w:rsidR="00233B1A" w14:paraId="141E21D6" w14:textId="77777777">
        <w:trPr>
          <w:jc w:val="center"/>
        </w:trPr>
        <w:tc>
          <w:tcPr>
            <w:tcW w:w="3168" w:type="dxa"/>
            <w:shd w:val="clear" w:color="auto" w:fill="F5F8FB"/>
            <w:vAlign w:val="center"/>
          </w:tcPr>
          <w:p w14:paraId="0358532E" w14:textId="77777777" w:rsidR="00233B1A" w:rsidRDefault="00FC3647">
            <w:pPr>
              <w:spacing w:before="20" w:after="20"/>
            </w:pPr>
            <w:r>
              <w:rPr>
                <w:color w:val="202833"/>
                <w:sz w:val="17"/>
              </w:rPr>
              <w:t>2026-06</w:t>
            </w:r>
          </w:p>
        </w:tc>
        <w:tc>
          <w:tcPr>
            <w:tcW w:w="2880" w:type="dxa"/>
            <w:shd w:val="clear" w:color="auto" w:fill="F5F8FB"/>
            <w:vAlign w:val="center"/>
          </w:tcPr>
          <w:p w14:paraId="6E7BAFF9" w14:textId="77777777" w:rsidR="00233B1A" w:rsidRDefault="00FC3647">
            <w:pPr>
              <w:spacing w:before="20" w:after="20"/>
            </w:pPr>
            <w:r>
              <w:rPr>
                <w:color w:val="202833"/>
                <w:sz w:val="17"/>
              </w:rPr>
              <w:t>54.79%</w:t>
            </w:r>
          </w:p>
        </w:tc>
        <w:tc>
          <w:tcPr>
            <w:tcW w:w="2880" w:type="dxa"/>
            <w:shd w:val="clear" w:color="auto" w:fill="F5F8FB"/>
            <w:vAlign w:val="center"/>
          </w:tcPr>
          <w:p w14:paraId="1A1AE05D" w14:textId="77777777" w:rsidR="00233B1A" w:rsidRDefault="00FC3647">
            <w:pPr>
              <w:spacing w:before="20" w:after="20"/>
            </w:pPr>
            <w:r>
              <w:rPr>
                <w:color w:val="202833"/>
                <w:sz w:val="17"/>
              </w:rPr>
              <w:t>45.21%</w:t>
            </w:r>
          </w:p>
        </w:tc>
      </w:tr>
    </w:tbl>
    <w:p w14:paraId="6304BE3F" w14:textId="77777777" w:rsidR="00233B1A" w:rsidRDefault="00233B1A">
      <w:pPr>
        <w:spacing w:after="20"/>
      </w:pPr>
    </w:p>
    <w:p w14:paraId="480356DF" w14:textId="77777777" w:rsidR="00233B1A" w:rsidRDefault="00FC3647">
      <w:r>
        <w:t>February has the highest monthly delay rate (61.33%) and March the lowest (45.56%). With only six months represented and a simulated dataset, this pattern is exploratory and is not evidence of a recurring seasonal trend.</w:t>
      </w:r>
    </w:p>
    <w:p w14:paraId="432876A3" w14:textId="77777777" w:rsidR="00233B1A" w:rsidRDefault="00FC3647">
      <w:pPr>
        <w:pStyle w:val="Heading2"/>
      </w:pPr>
      <w:r>
        <w:t>6.6 Distance category</w:t>
      </w:r>
    </w:p>
    <w:tbl>
      <w:tblPr>
        <w:tblStyle w:val="TableGrid"/>
        <w:tblW w:w="0" w:type="auto"/>
        <w:jc w:val="center"/>
        <w:tblLayout w:type="fixed"/>
        <w:tblLook w:val="04A0" w:firstRow="1" w:lastRow="0" w:firstColumn="1" w:lastColumn="0" w:noHBand="0" w:noVBand="1"/>
      </w:tblPr>
      <w:tblGrid>
        <w:gridCol w:w="3168"/>
        <w:gridCol w:w="2880"/>
        <w:gridCol w:w="2880"/>
      </w:tblGrid>
      <w:tr w:rsidR="00233B1A" w14:paraId="40E3CE88" w14:textId="77777777">
        <w:trPr>
          <w:tblHeader/>
          <w:jc w:val="center"/>
        </w:trPr>
        <w:tc>
          <w:tcPr>
            <w:tcW w:w="3168" w:type="dxa"/>
            <w:shd w:val="clear" w:color="auto" w:fill="163A5F"/>
            <w:vAlign w:val="center"/>
          </w:tcPr>
          <w:p w14:paraId="025C2BF4" w14:textId="77777777" w:rsidR="00233B1A" w:rsidRDefault="00FC3647">
            <w:pPr>
              <w:spacing w:before="20" w:after="20"/>
            </w:pPr>
            <w:r>
              <w:rPr>
                <w:b/>
                <w:color w:val="FFFFFF"/>
                <w:sz w:val="17"/>
              </w:rPr>
              <w:t>Distance category</w:t>
            </w:r>
          </w:p>
        </w:tc>
        <w:tc>
          <w:tcPr>
            <w:tcW w:w="2880" w:type="dxa"/>
            <w:shd w:val="clear" w:color="auto" w:fill="163A5F"/>
            <w:vAlign w:val="center"/>
          </w:tcPr>
          <w:p w14:paraId="250ECFDD" w14:textId="77777777" w:rsidR="00233B1A" w:rsidRDefault="00FC3647">
            <w:pPr>
              <w:spacing w:before="20" w:after="20"/>
            </w:pPr>
            <w:r>
              <w:rPr>
                <w:b/>
                <w:color w:val="FFFFFF"/>
                <w:sz w:val="17"/>
              </w:rPr>
              <w:t>Delayed (%)</w:t>
            </w:r>
          </w:p>
        </w:tc>
        <w:tc>
          <w:tcPr>
            <w:tcW w:w="2880" w:type="dxa"/>
            <w:shd w:val="clear" w:color="auto" w:fill="163A5F"/>
            <w:vAlign w:val="center"/>
          </w:tcPr>
          <w:p w14:paraId="444908CF" w14:textId="77777777" w:rsidR="00233B1A" w:rsidRDefault="00FC3647">
            <w:pPr>
              <w:spacing w:before="20" w:after="20"/>
            </w:pPr>
            <w:r>
              <w:rPr>
                <w:b/>
                <w:color w:val="FFFFFF"/>
                <w:sz w:val="17"/>
              </w:rPr>
              <w:t>On time (%)</w:t>
            </w:r>
          </w:p>
        </w:tc>
      </w:tr>
      <w:tr w:rsidR="00233B1A" w14:paraId="2C75D4A2" w14:textId="77777777">
        <w:trPr>
          <w:jc w:val="center"/>
        </w:trPr>
        <w:tc>
          <w:tcPr>
            <w:tcW w:w="3168" w:type="dxa"/>
            <w:vAlign w:val="center"/>
          </w:tcPr>
          <w:p w14:paraId="7E770F5E" w14:textId="77777777" w:rsidR="00233B1A" w:rsidRDefault="00FC3647">
            <w:pPr>
              <w:spacing w:before="20" w:after="20"/>
            </w:pPr>
            <w:r>
              <w:rPr>
                <w:color w:val="202833"/>
                <w:sz w:val="17"/>
              </w:rPr>
              <w:t>Short</w:t>
            </w:r>
          </w:p>
        </w:tc>
        <w:tc>
          <w:tcPr>
            <w:tcW w:w="2880" w:type="dxa"/>
            <w:vAlign w:val="center"/>
          </w:tcPr>
          <w:p w14:paraId="389592CB" w14:textId="77777777" w:rsidR="00233B1A" w:rsidRDefault="00FC3647">
            <w:pPr>
              <w:spacing w:before="20" w:after="20"/>
            </w:pPr>
            <w:r>
              <w:rPr>
                <w:color w:val="202833"/>
                <w:sz w:val="17"/>
              </w:rPr>
              <w:t>40.95%</w:t>
            </w:r>
          </w:p>
        </w:tc>
        <w:tc>
          <w:tcPr>
            <w:tcW w:w="2880" w:type="dxa"/>
            <w:vAlign w:val="center"/>
          </w:tcPr>
          <w:p w14:paraId="5D2D4325" w14:textId="77777777" w:rsidR="00233B1A" w:rsidRDefault="00FC3647">
            <w:pPr>
              <w:spacing w:before="20" w:after="20"/>
            </w:pPr>
            <w:r>
              <w:rPr>
                <w:color w:val="202833"/>
                <w:sz w:val="17"/>
              </w:rPr>
              <w:t>59.05%</w:t>
            </w:r>
          </w:p>
        </w:tc>
      </w:tr>
      <w:tr w:rsidR="00233B1A" w14:paraId="22656868" w14:textId="77777777">
        <w:trPr>
          <w:jc w:val="center"/>
        </w:trPr>
        <w:tc>
          <w:tcPr>
            <w:tcW w:w="3168" w:type="dxa"/>
            <w:shd w:val="clear" w:color="auto" w:fill="F5F8FB"/>
            <w:vAlign w:val="center"/>
          </w:tcPr>
          <w:p w14:paraId="3F6B1DCC" w14:textId="77777777" w:rsidR="00233B1A" w:rsidRDefault="00FC3647">
            <w:pPr>
              <w:spacing w:before="20" w:after="20"/>
            </w:pPr>
            <w:r>
              <w:rPr>
                <w:color w:val="202833"/>
                <w:sz w:val="17"/>
              </w:rPr>
              <w:t>Medium</w:t>
            </w:r>
          </w:p>
        </w:tc>
        <w:tc>
          <w:tcPr>
            <w:tcW w:w="2880" w:type="dxa"/>
            <w:shd w:val="clear" w:color="auto" w:fill="F5F8FB"/>
            <w:vAlign w:val="center"/>
          </w:tcPr>
          <w:p w14:paraId="0B62F7E0" w14:textId="77777777" w:rsidR="00233B1A" w:rsidRDefault="00FC3647">
            <w:pPr>
              <w:spacing w:before="20" w:after="20"/>
            </w:pPr>
            <w:r>
              <w:rPr>
                <w:color w:val="202833"/>
                <w:sz w:val="17"/>
              </w:rPr>
              <w:t>56.15%</w:t>
            </w:r>
          </w:p>
        </w:tc>
        <w:tc>
          <w:tcPr>
            <w:tcW w:w="2880" w:type="dxa"/>
            <w:shd w:val="clear" w:color="auto" w:fill="F5F8FB"/>
            <w:vAlign w:val="center"/>
          </w:tcPr>
          <w:p w14:paraId="6ECBFAE7" w14:textId="77777777" w:rsidR="00233B1A" w:rsidRDefault="00FC3647">
            <w:pPr>
              <w:spacing w:before="20" w:after="20"/>
            </w:pPr>
            <w:r>
              <w:rPr>
                <w:color w:val="202833"/>
                <w:sz w:val="17"/>
              </w:rPr>
              <w:t>43.85%</w:t>
            </w:r>
          </w:p>
        </w:tc>
      </w:tr>
      <w:tr w:rsidR="00233B1A" w14:paraId="55EAAA00" w14:textId="77777777">
        <w:trPr>
          <w:jc w:val="center"/>
        </w:trPr>
        <w:tc>
          <w:tcPr>
            <w:tcW w:w="3168" w:type="dxa"/>
            <w:vAlign w:val="center"/>
          </w:tcPr>
          <w:p w14:paraId="27631442" w14:textId="77777777" w:rsidR="00233B1A" w:rsidRDefault="00FC3647">
            <w:pPr>
              <w:spacing w:before="20" w:after="20"/>
            </w:pPr>
            <w:r>
              <w:rPr>
                <w:color w:val="202833"/>
                <w:sz w:val="17"/>
              </w:rPr>
              <w:t>Long</w:t>
            </w:r>
          </w:p>
        </w:tc>
        <w:tc>
          <w:tcPr>
            <w:tcW w:w="2880" w:type="dxa"/>
            <w:vAlign w:val="center"/>
          </w:tcPr>
          <w:p w14:paraId="1F0CDD7A" w14:textId="77777777" w:rsidR="00233B1A" w:rsidRDefault="00FC3647">
            <w:pPr>
              <w:spacing w:before="20" w:after="20"/>
            </w:pPr>
            <w:r>
              <w:rPr>
                <w:color w:val="202833"/>
                <w:sz w:val="17"/>
              </w:rPr>
              <w:t>56.23%</w:t>
            </w:r>
          </w:p>
        </w:tc>
        <w:tc>
          <w:tcPr>
            <w:tcW w:w="2880" w:type="dxa"/>
            <w:vAlign w:val="center"/>
          </w:tcPr>
          <w:p w14:paraId="4B995F52" w14:textId="77777777" w:rsidR="00233B1A" w:rsidRDefault="00FC3647">
            <w:pPr>
              <w:spacing w:before="20" w:after="20"/>
            </w:pPr>
            <w:r>
              <w:rPr>
                <w:color w:val="202833"/>
                <w:sz w:val="17"/>
              </w:rPr>
              <w:t>43.77%</w:t>
            </w:r>
          </w:p>
        </w:tc>
      </w:tr>
    </w:tbl>
    <w:p w14:paraId="26889A58" w14:textId="77777777" w:rsidR="00233B1A" w:rsidRDefault="00233B1A">
      <w:pPr>
        <w:spacing w:after="20"/>
      </w:pPr>
    </w:p>
    <w:p w14:paraId="6195DB5D" w14:textId="77777777" w:rsidR="00233B1A" w:rsidRDefault="00FC3647">
      <w:r>
        <w:t>Short-distance deliveries (up to 100 km) have a 40.95% delay rate. Medium (over 100 to 250 km) and Long (over 250 to 500 km) categories show delay rates of 56.15% and 56.23%, respectively. The medium and long rates are nearly equal; there is not a steadily increasing delay rate across all distance groups.</w:t>
      </w:r>
    </w:p>
    <w:p w14:paraId="4D0D5DDE" w14:textId="77777777" w:rsidR="00233B1A" w:rsidRDefault="00FC3647">
      <w:pPr>
        <w:pStyle w:val="Heading2"/>
      </w:pPr>
      <w:r>
        <w:t>6.7 Comparison by final delivery status</w:t>
      </w:r>
    </w:p>
    <w:tbl>
      <w:tblPr>
        <w:tblStyle w:val="TableGrid"/>
        <w:tblW w:w="0" w:type="auto"/>
        <w:jc w:val="center"/>
        <w:tblLayout w:type="fixed"/>
        <w:tblLook w:val="04A0" w:firstRow="1" w:lastRow="0" w:firstColumn="1" w:lastColumn="0" w:noHBand="0" w:noVBand="1"/>
      </w:tblPr>
      <w:tblGrid>
        <w:gridCol w:w="1584"/>
        <w:gridCol w:w="1224"/>
        <w:gridCol w:w="2016"/>
        <w:gridCol w:w="2016"/>
        <w:gridCol w:w="2160"/>
      </w:tblGrid>
      <w:tr w:rsidR="00233B1A" w14:paraId="3CEF3AAF" w14:textId="77777777">
        <w:trPr>
          <w:tblHeader/>
          <w:jc w:val="center"/>
        </w:trPr>
        <w:tc>
          <w:tcPr>
            <w:tcW w:w="1584" w:type="dxa"/>
            <w:shd w:val="clear" w:color="auto" w:fill="163A5F"/>
            <w:vAlign w:val="center"/>
          </w:tcPr>
          <w:p w14:paraId="14D6FABF" w14:textId="77777777" w:rsidR="00233B1A" w:rsidRDefault="00FC3647">
            <w:pPr>
              <w:spacing w:before="20" w:after="20"/>
            </w:pPr>
            <w:r>
              <w:rPr>
                <w:b/>
                <w:color w:val="FFFFFF"/>
                <w:sz w:val="15"/>
              </w:rPr>
              <w:t>Status</w:t>
            </w:r>
          </w:p>
        </w:tc>
        <w:tc>
          <w:tcPr>
            <w:tcW w:w="1224" w:type="dxa"/>
            <w:shd w:val="clear" w:color="auto" w:fill="163A5F"/>
            <w:vAlign w:val="center"/>
          </w:tcPr>
          <w:p w14:paraId="165E36D9" w14:textId="77777777" w:rsidR="00233B1A" w:rsidRDefault="00FC3647">
            <w:pPr>
              <w:spacing w:before="20" w:after="20"/>
            </w:pPr>
            <w:r>
              <w:rPr>
                <w:b/>
                <w:color w:val="FFFFFF"/>
                <w:sz w:val="15"/>
              </w:rPr>
              <w:t>Orders</w:t>
            </w:r>
          </w:p>
        </w:tc>
        <w:tc>
          <w:tcPr>
            <w:tcW w:w="2016" w:type="dxa"/>
            <w:shd w:val="clear" w:color="auto" w:fill="163A5F"/>
            <w:vAlign w:val="center"/>
          </w:tcPr>
          <w:p w14:paraId="376AE4EB" w14:textId="77777777" w:rsidR="00233B1A" w:rsidRDefault="00FC3647">
            <w:pPr>
              <w:spacing w:before="20" w:after="20"/>
            </w:pPr>
            <w:r>
              <w:rPr>
                <w:b/>
                <w:color w:val="FFFFFF"/>
                <w:sz w:val="15"/>
              </w:rPr>
              <w:t>Avg. distance</w:t>
            </w:r>
          </w:p>
        </w:tc>
        <w:tc>
          <w:tcPr>
            <w:tcW w:w="2016" w:type="dxa"/>
            <w:shd w:val="clear" w:color="auto" w:fill="163A5F"/>
            <w:vAlign w:val="center"/>
          </w:tcPr>
          <w:p w14:paraId="1ADCED28" w14:textId="77777777" w:rsidR="00233B1A" w:rsidRDefault="00FC3647">
            <w:pPr>
              <w:spacing w:before="20" w:after="20"/>
            </w:pPr>
            <w:r>
              <w:rPr>
                <w:b/>
                <w:color w:val="FFFFFF"/>
                <w:sz w:val="15"/>
              </w:rPr>
              <w:t>Avg. cost</w:t>
            </w:r>
          </w:p>
        </w:tc>
        <w:tc>
          <w:tcPr>
            <w:tcW w:w="2160" w:type="dxa"/>
            <w:shd w:val="clear" w:color="auto" w:fill="163A5F"/>
            <w:vAlign w:val="center"/>
          </w:tcPr>
          <w:p w14:paraId="2882CC95" w14:textId="77777777" w:rsidR="00233B1A" w:rsidRDefault="00FC3647">
            <w:pPr>
              <w:spacing w:before="20" w:after="20"/>
            </w:pPr>
            <w:r>
              <w:rPr>
                <w:b/>
                <w:color w:val="FFFFFF"/>
                <w:sz w:val="15"/>
              </w:rPr>
              <w:t>Avg. actual time</w:t>
            </w:r>
          </w:p>
        </w:tc>
      </w:tr>
      <w:tr w:rsidR="00233B1A" w14:paraId="049C81D4" w14:textId="77777777">
        <w:trPr>
          <w:jc w:val="center"/>
        </w:trPr>
        <w:tc>
          <w:tcPr>
            <w:tcW w:w="1584" w:type="dxa"/>
            <w:vAlign w:val="center"/>
          </w:tcPr>
          <w:p w14:paraId="40AB1B26" w14:textId="77777777" w:rsidR="00233B1A" w:rsidRDefault="00FC3647">
            <w:pPr>
              <w:spacing w:before="20" w:after="20"/>
            </w:pPr>
            <w:r>
              <w:rPr>
                <w:color w:val="202833"/>
                <w:sz w:val="15"/>
              </w:rPr>
              <w:t>Delayed</w:t>
            </w:r>
          </w:p>
        </w:tc>
        <w:tc>
          <w:tcPr>
            <w:tcW w:w="1224" w:type="dxa"/>
            <w:vAlign w:val="center"/>
          </w:tcPr>
          <w:p w14:paraId="7F3D56E5" w14:textId="77777777" w:rsidR="00233B1A" w:rsidRDefault="00FC3647">
            <w:pPr>
              <w:spacing w:before="20" w:after="20"/>
            </w:pPr>
            <w:r>
              <w:rPr>
                <w:color w:val="202833"/>
                <w:sz w:val="15"/>
              </w:rPr>
              <w:t>265</w:t>
            </w:r>
          </w:p>
        </w:tc>
        <w:tc>
          <w:tcPr>
            <w:tcW w:w="2016" w:type="dxa"/>
            <w:vAlign w:val="center"/>
          </w:tcPr>
          <w:p w14:paraId="6F3B8414" w14:textId="77777777" w:rsidR="00233B1A" w:rsidRDefault="00FC3647">
            <w:pPr>
              <w:spacing w:before="20" w:after="20"/>
            </w:pPr>
            <w:r>
              <w:rPr>
                <w:color w:val="202833"/>
                <w:sz w:val="15"/>
              </w:rPr>
              <w:t>266.26 km</w:t>
            </w:r>
          </w:p>
        </w:tc>
        <w:tc>
          <w:tcPr>
            <w:tcW w:w="2016" w:type="dxa"/>
            <w:vAlign w:val="center"/>
          </w:tcPr>
          <w:p w14:paraId="5946DAE4" w14:textId="77777777" w:rsidR="00233B1A" w:rsidRDefault="00FC3647">
            <w:pPr>
              <w:spacing w:before="20" w:after="20"/>
            </w:pPr>
            <w:r>
              <w:rPr>
                <w:color w:val="202833"/>
                <w:sz w:val="15"/>
              </w:rPr>
              <w:t>INR 502.64</w:t>
            </w:r>
          </w:p>
        </w:tc>
        <w:tc>
          <w:tcPr>
            <w:tcW w:w="2160" w:type="dxa"/>
            <w:vAlign w:val="center"/>
          </w:tcPr>
          <w:p w14:paraId="0E483EC3" w14:textId="77777777" w:rsidR="00233B1A" w:rsidRDefault="00FC3647">
            <w:pPr>
              <w:spacing w:before="20" w:after="20"/>
            </w:pPr>
            <w:r>
              <w:rPr>
                <w:color w:val="202833"/>
                <w:sz w:val="15"/>
              </w:rPr>
              <w:t>448.53 min</w:t>
            </w:r>
          </w:p>
        </w:tc>
      </w:tr>
      <w:tr w:rsidR="00233B1A" w14:paraId="70495E8F" w14:textId="77777777">
        <w:trPr>
          <w:jc w:val="center"/>
        </w:trPr>
        <w:tc>
          <w:tcPr>
            <w:tcW w:w="1584" w:type="dxa"/>
            <w:shd w:val="clear" w:color="auto" w:fill="F5F8FB"/>
            <w:vAlign w:val="center"/>
          </w:tcPr>
          <w:p w14:paraId="032D6455" w14:textId="77777777" w:rsidR="00233B1A" w:rsidRDefault="00FC3647">
            <w:pPr>
              <w:spacing w:before="20" w:after="20"/>
            </w:pPr>
            <w:r>
              <w:rPr>
                <w:color w:val="202833"/>
                <w:sz w:val="15"/>
              </w:rPr>
              <w:t>On Time</w:t>
            </w:r>
          </w:p>
        </w:tc>
        <w:tc>
          <w:tcPr>
            <w:tcW w:w="1224" w:type="dxa"/>
            <w:shd w:val="clear" w:color="auto" w:fill="F5F8FB"/>
            <w:vAlign w:val="center"/>
          </w:tcPr>
          <w:p w14:paraId="7F6EBAD6" w14:textId="77777777" w:rsidR="00233B1A" w:rsidRDefault="00FC3647">
            <w:pPr>
              <w:spacing w:before="20" w:after="20"/>
            </w:pPr>
            <w:r>
              <w:rPr>
                <w:color w:val="202833"/>
                <w:sz w:val="15"/>
              </w:rPr>
              <w:t>235</w:t>
            </w:r>
          </w:p>
        </w:tc>
        <w:tc>
          <w:tcPr>
            <w:tcW w:w="2016" w:type="dxa"/>
            <w:shd w:val="clear" w:color="auto" w:fill="F5F8FB"/>
            <w:vAlign w:val="center"/>
          </w:tcPr>
          <w:p w14:paraId="56029928" w14:textId="77777777" w:rsidR="00233B1A" w:rsidRDefault="00FC3647">
            <w:pPr>
              <w:spacing w:before="20" w:after="20"/>
            </w:pPr>
            <w:r>
              <w:rPr>
                <w:color w:val="202833"/>
                <w:sz w:val="15"/>
              </w:rPr>
              <w:t>244.21 km</w:t>
            </w:r>
          </w:p>
        </w:tc>
        <w:tc>
          <w:tcPr>
            <w:tcW w:w="2016" w:type="dxa"/>
            <w:shd w:val="clear" w:color="auto" w:fill="F5F8FB"/>
            <w:vAlign w:val="center"/>
          </w:tcPr>
          <w:p w14:paraId="3CBA7636" w14:textId="77777777" w:rsidR="00233B1A" w:rsidRDefault="00FC3647">
            <w:pPr>
              <w:spacing w:before="20" w:after="20"/>
            </w:pPr>
            <w:r>
              <w:rPr>
                <w:color w:val="202833"/>
                <w:sz w:val="15"/>
              </w:rPr>
              <w:t>INR 444.06</w:t>
            </w:r>
          </w:p>
        </w:tc>
        <w:tc>
          <w:tcPr>
            <w:tcW w:w="2160" w:type="dxa"/>
            <w:shd w:val="clear" w:color="auto" w:fill="F5F8FB"/>
            <w:vAlign w:val="center"/>
          </w:tcPr>
          <w:p w14:paraId="5855D7EC" w14:textId="77777777" w:rsidR="00233B1A" w:rsidRDefault="00FC3647">
            <w:pPr>
              <w:spacing w:before="20" w:after="20"/>
            </w:pPr>
            <w:r>
              <w:rPr>
                <w:color w:val="202833"/>
                <w:sz w:val="15"/>
              </w:rPr>
              <w:t>393.02 min</w:t>
            </w:r>
          </w:p>
        </w:tc>
      </w:tr>
    </w:tbl>
    <w:p w14:paraId="49BD8E62" w14:textId="77777777" w:rsidR="00233B1A" w:rsidRDefault="00233B1A">
      <w:pPr>
        <w:spacing w:after="20"/>
      </w:pPr>
    </w:p>
    <w:p w14:paraId="080C17F4" w14:textId="77777777" w:rsidR="00233B1A" w:rsidRDefault="00FC3647">
      <w:r>
        <w:t>Compared with on-time orders, delayed orders have a higher average distance (266.26 vs. 244.21 km), cost (INR 502.64 vs. INR 444.06), and actual delivery time (448.53 vs. 393.02 minutes). These group comparisons are useful for investigation, but they do not establish that distance or cost causes delays.</w:t>
      </w:r>
    </w:p>
    <w:p w14:paraId="52FF90A8" w14:textId="77777777" w:rsidR="00233B1A" w:rsidRDefault="00FC3647">
      <w:pPr>
        <w:pStyle w:val="Heading1"/>
      </w:pPr>
      <w:r>
        <w:t>7. Proposed Data Science Methodologies</w:t>
      </w:r>
    </w:p>
    <w:tbl>
      <w:tblPr>
        <w:tblStyle w:val="TableGrid"/>
        <w:tblW w:w="0" w:type="auto"/>
        <w:jc w:val="center"/>
        <w:tblLayout w:type="fixed"/>
        <w:tblLook w:val="04A0" w:firstRow="1" w:lastRow="0" w:firstColumn="1" w:lastColumn="0" w:noHBand="0" w:noVBand="1"/>
      </w:tblPr>
      <w:tblGrid>
        <w:gridCol w:w="1872"/>
        <w:gridCol w:w="5040"/>
        <w:gridCol w:w="2880"/>
      </w:tblGrid>
      <w:tr w:rsidR="00233B1A" w14:paraId="7F87E9F8" w14:textId="77777777">
        <w:trPr>
          <w:tblHeader/>
          <w:jc w:val="center"/>
        </w:trPr>
        <w:tc>
          <w:tcPr>
            <w:tcW w:w="1872" w:type="dxa"/>
            <w:shd w:val="clear" w:color="auto" w:fill="163A5F"/>
            <w:vAlign w:val="center"/>
          </w:tcPr>
          <w:p w14:paraId="315D4C88" w14:textId="77777777" w:rsidR="00233B1A" w:rsidRDefault="00FC3647">
            <w:pPr>
              <w:spacing w:before="20" w:after="20"/>
            </w:pPr>
            <w:r>
              <w:rPr>
                <w:b/>
                <w:color w:val="FFFFFF"/>
                <w:sz w:val="15"/>
              </w:rPr>
              <w:t>Method</w:t>
            </w:r>
          </w:p>
        </w:tc>
        <w:tc>
          <w:tcPr>
            <w:tcW w:w="5040" w:type="dxa"/>
            <w:shd w:val="clear" w:color="auto" w:fill="163A5F"/>
            <w:vAlign w:val="center"/>
          </w:tcPr>
          <w:p w14:paraId="634DCC87" w14:textId="77777777" w:rsidR="00233B1A" w:rsidRDefault="00FC3647">
            <w:pPr>
              <w:spacing w:before="20" w:after="20"/>
            </w:pPr>
            <w:r>
              <w:rPr>
                <w:b/>
                <w:color w:val="FFFFFF"/>
                <w:sz w:val="15"/>
              </w:rPr>
              <w:t>Application in this project</w:t>
            </w:r>
          </w:p>
        </w:tc>
        <w:tc>
          <w:tcPr>
            <w:tcW w:w="2880" w:type="dxa"/>
            <w:shd w:val="clear" w:color="auto" w:fill="163A5F"/>
            <w:vAlign w:val="center"/>
          </w:tcPr>
          <w:p w14:paraId="3AAC500E" w14:textId="77777777" w:rsidR="00233B1A" w:rsidRDefault="00FC3647">
            <w:pPr>
              <w:spacing w:before="20" w:after="20"/>
            </w:pPr>
            <w:r>
              <w:rPr>
                <w:b/>
                <w:color w:val="FFFFFF"/>
                <w:sz w:val="15"/>
              </w:rPr>
              <w:t>Output / evaluation</w:t>
            </w:r>
          </w:p>
        </w:tc>
      </w:tr>
      <w:tr w:rsidR="00233B1A" w14:paraId="52BA5133" w14:textId="77777777">
        <w:trPr>
          <w:jc w:val="center"/>
        </w:trPr>
        <w:tc>
          <w:tcPr>
            <w:tcW w:w="1872" w:type="dxa"/>
            <w:vAlign w:val="center"/>
          </w:tcPr>
          <w:p w14:paraId="1C27DAD6" w14:textId="77777777" w:rsidR="00233B1A" w:rsidRDefault="00FC3647">
            <w:pPr>
              <w:spacing w:before="20" w:after="20"/>
            </w:pPr>
            <w:r>
              <w:rPr>
                <w:color w:val="202833"/>
                <w:sz w:val="15"/>
              </w:rPr>
              <w:t>Exploratory Data Analysis</w:t>
            </w:r>
          </w:p>
        </w:tc>
        <w:tc>
          <w:tcPr>
            <w:tcW w:w="5040" w:type="dxa"/>
            <w:vAlign w:val="center"/>
          </w:tcPr>
          <w:p w14:paraId="40031471" w14:textId="77777777" w:rsidR="00233B1A" w:rsidRDefault="00FC3647">
            <w:pPr>
              <w:spacing w:before="20" w:after="20"/>
            </w:pPr>
            <w:r>
              <w:rPr>
                <w:color w:val="202833"/>
                <w:sz w:val="15"/>
              </w:rPr>
              <w:t>Summarize distributions and compare delivery outcomes across features.</w:t>
            </w:r>
          </w:p>
        </w:tc>
        <w:tc>
          <w:tcPr>
            <w:tcW w:w="2880" w:type="dxa"/>
            <w:vAlign w:val="center"/>
          </w:tcPr>
          <w:p w14:paraId="5133FE94" w14:textId="77777777" w:rsidR="00233B1A" w:rsidRDefault="00FC3647">
            <w:pPr>
              <w:spacing w:before="20" w:after="20"/>
            </w:pPr>
            <w:r>
              <w:rPr>
                <w:color w:val="202833"/>
                <w:sz w:val="15"/>
              </w:rPr>
              <w:t>Tables, charts, descriptive statistics</w:t>
            </w:r>
          </w:p>
        </w:tc>
      </w:tr>
      <w:tr w:rsidR="00233B1A" w14:paraId="66AF68F3" w14:textId="77777777">
        <w:trPr>
          <w:jc w:val="center"/>
        </w:trPr>
        <w:tc>
          <w:tcPr>
            <w:tcW w:w="1872" w:type="dxa"/>
            <w:shd w:val="clear" w:color="auto" w:fill="F5F8FB"/>
            <w:vAlign w:val="center"/>
          </w:tcPr>
          <w:p w14:paraId="50C9FEC6" w14:textId="77777777" w:rsidR="00233B1A" w:rsidRDefault="00FC3647">
            <w:pPr>
              <w:spacing w:before="20" w:after="20"/>
            </w:pPr>
            <w:r>
              <w:rPr>
                <w:color w:val="202833"/>
                <w:sz w:val="15"/>
              </w:rPr>
              <w:t>Classification</w:t>
            </w:r>
          </w:p>
        </w:tc>
        <w:tc>
          <w:tcPr>
            <w:tcW w:w="5040" w:type="dxa"/>
            <w:shd w:val="clear" w:color="auto" w:fill="F5F8FB"/>
            <w:vAlign w:val="center"/>
          </w:tcPr>
          <w:p w14:paraId="703FC552" w14:textId="77777777" w:rsidR="00233B1A" w:rsidRDefault="00FC3647">
            <w:pPr>
              <w:spacing w:before="20" w:after="20"/>
            </w:pPr>
            <w:r>
              <w:rPr>
                <w:color w:val="202833"/>
                <w:sz w:val="15"/>
              </w:rPr>
              <w:t>Predict On Time vs. Delayed using information available before delivery is completed.</w:t>
            </w:r>
          </w:p>
        </w:tc>
        <w:tc>
          <w:tcPr>
            <w:tcW w:w="2880" w:type="dxa"/>
            <w:shd w:val="clear" w:color="auto" w:fill="F5F8FB"/>
            <w:vAlign w:val="center"/>
          </w:tcPr>
          <w:p w14:paraId="5981E15C" w14:textId="77777777" w:rsidR="00233B1A" w:rsidRDefault="00FC3647">
            <w:pPr>
              <w:spacing w:before="20" w:after="20"/>
            </w:pPr>
            <w:r>
              <w:rPr>
                <w:color w:val="202833"/>
                <w:sz w:val="15"/>
              </w:rPr>
              <w:t>Precision, recall, F1-score, confusion matrix; ROC-AUC if appropriate</w:t>
            </w:r>
          </w:p>
        </w:tc>
      </w:tr>
      <w:tr w:rsidR="00233B1A" w14:paraId="78015111" w14:textId="77777777">
        <w:trPr>
          <w:jc w:val="center"/>
        </w:trPr>
        <w:tc>
          <w:tcPr>
            <w:tcW w:w="1872" w:type="dxa"/>
            <w:vAlign w:val="center"/>
          </w:tcPr>
          <w:p w14:paraId="725A2D02" w14:textId="77777777" w:rsidR="00233B1A" w:rsidRDefault="00FC3647">
            <w:pPr>
              <w:spacing w:before="20" w:after="20"/>
            </w:pPr>
            <w:r>
              <w:rPr>
                <w:color w:val="202833"/>
                <w:sz w:val="15"/>
              </w:rPr>
              <w:t>Regression</w:t>
            </w:r>
          </w:p>
        </w:tc>
        <w:tc>
          <w:tcPr>
            <w:tcW w:w="5040" w:type="dxa"/>
            <w:vAlign w:val="center"/>
          </w:tcPr>
          <w:p w14:paraId="087D93CD" w14:textId="77777777" w:rsidR="00233B1A" w:rsidRDefault="00FC3647">
            <w:pPr>
              <w:spacing w:before="20" w:after="20"/>
            </w:pPr>
            <w:r>
              <w:rPr>
                <w:color w:val="202833"/>
                <w:sz w:val="15"/>
              </w:rPr>
              <w:t>Estimate actual delivery duration or delay minutes.</w:t>
            </w:r>
          </w:p>
        </w:tc>
        <w:tc>
          <w:tcPr>
            <w:tcW w:w="2880" w:type="dxa"/>
            <w:vAlign w:val="center"/>
          </w:tcPr>
          <w:p w14:paraId="549BCC81" w14:textId="77777777" w:rsidR="00233B1A" w:rsidRDefault="00FC3647">
            <w:pPr>
              <w:spacing w:before="20" w:after="20"/>
            </w:pPr>
            <w:r>
              <w:rPr>
                <w:color w:val="202833"/>
                <w:sz w:val="15"/>
              </w:rPr>
              <w:t>MAE, RMSE, and R-squared</w:t>
            </w:r>
          </w:p>
        </w:tc>
      </w:tr>
      <w:tr w:rsidR="00233B1A" w14:paraId="509EA3E8" w14:textId="77777777">
        <w:trPr>
          <w:jc w:val="center"/>
        </w:trPr>
        <w:tc>
          <w:tcPr>
            <w:tcW w:w="1872" w:type="dxa"/>
            <w:shd w:val="clear" w:color="auto" w:fill="F5F8FB"/>
            <w:vAlign w:val="center"/>
          </w:tcPr>
          <w:p w14:paraId="65900211" w14:textId="77777777" w:rsidR="00233B1A" w:rsidRDefault="00FC3647">
            <w:pPr>
              <w:spacing w:before="20" w:after="20"/>
            </w:pPr>
            <w:r>
              <w:rPr>
                <w:color w:val="202833"/>
                <w:sz w:val="15"/>
              </w:rPr>
              <w:t>Clustering</w:t>
            </w:r>
          </w:p>
        </w:tc>
        <w:tc>
          <w:tcPr>
            <w:tcW w:w="5040" w:type="dxa"/>
            <w:shd w:val="clear" w:color="auto" w:fill="F5F8FB"/>
            <w:vAlign w:val="center"/>
          </w:tcPr>
          <w:p w14:paraId="60AC40FB" w14:textId="77777777" w:rsidR="00233B1A" w:rsidRDefault="00FC3647">
            <w:pPr>
              <w:spacing w:before="20" w:after="20"/>
            </w:pPr>
            <w:r>
              <w:rPr>
                <w:color w:val="202833"/>
                <w:sz w:val="15"/>
              </w:rPr>
              <w:t>Group deliveries with similar operational characteristics after scaling numeric features.</w:t>
            </w:r>
          </w:p>
        </w:tc>
        <w:tc>
          <w:tcPr>
            <w:tcW w:w="2880" w:type="dxa"/>
            <w:shd w:val="clear" w:color="auto" w:fill="F5F8FB"/>
            <w:vAlign w:val="center"/>
          </w:tcPr>
          <w:p w14:paraId="4B45D239" w14:textId="77777777" w:rsidR="00233B1A" w:rsidRDefault="00FC3647">
            <w:pPr>
              <w:spacing w:before="20" w:after="20"/>
            </w:pPr>
            <w:r>
              <w:rPr>
                <w:color w:val="202833"/>
                <w:sz w:val="15"/>
              </w:rPr>
              <w:t>Cluster profiles and operational interpretation</w:t>
            </w:r>
          </w:p>
        </w:tc>
      </w:tr>
      <w:tr w:rsidR="00233B1A" w14:paraId="54668C78" w14:textId="77777777">
        <w:trPr>
          <w:jc w:val="center"/>
        </w:trPr>
        <w:tc>
          <w:tcPr>
            <w:tcW w:w="1872" w:type="dxa"/>
            <w:vAlign w:val="center"/>
          </w:tcPr>
          <w:p w14:paraId="7102D4E5" w14:textId="77777777" w:rsidR="00233B1A" w:rsidRDefault="00FC3647">
            <w:pPr>
              <w:spacing w:before="20" w:after="20"/>
            </w:pPr>
            <w:r>
              <w:rPr>
                <w:color w:val="202833"/>
                <w:sz w:val="15"/>
              </w:rPr>
              <w:t>Optimization</w:t>
            </w:r>
          </w:p>
        </w:tc>
        <w:tc>
          <w:tcPr>
            <w:tcW w:w="5040" w:type="dxa"/>
            <w:vAlign w:val="center"/>
          </w:tcPr>
          <w:p w14:paraId="14AE3853" w14:textId="77777777" w:rsidR="00233B1A" w:rsidRDefault="00FC3647">
            <w:pPr>
              <w:spacing w:before="20" w:after="20"/>
            </w:pPr>
            <w:r>
              <w:rPr>
                <w:color w:val="202833"/>
                <w:sz w:val="15"/>
              </w:rPr>
              <w:t>Explore route, departure-time, and vehicle allocation options under operational constraints.</w:t>
            </w:r>
          </w:p>
        </w:tc>
        <w:tc>
          <w:tcPr>
            <w:tcW w:w="2880" w:type="dxa"/>
            <w:vAlign w:val="center"/>
          </w:tcPr>
          <w:p w14:paraId="7AB3879D" w14:textId="77777777" w:rsidR="00233B1A" w:rsidRDefault="00FC3647">
            <w:pPr>
              <w:spacing w:before="20" w:after="20"/>
            </w:pPr>
            <w:r>
              <w:rPr>
                <w:color w:val="202833"/>
                <w:sz w:val="15"/>
              </w:rPr>
              <w:t>Travel time/cost objectives subject to capacity and service constraints</w:t>
            </w:r>
          </w:p>
        </w:tc>
      </w:tr>
    </w:tbl>
    <w:p w14:paraId="7D27A9F0" w14:textId="77777777" w:rsidR="00233B1A" w:rsidRDefault="00233B1A">
      <w:pPr>
        <w:spacing w:after="20"/>
      </w:pPr>
    </w:p>
    <w:p w14:paraId="75AF4DED" w14:textId="77777777" w:rsidR="00233B1A" w:rsidRDefault="00FC3647">
      <w:r>
        <w:t>For a classification model, candidate features include distance, traffic level, weather, vehicle type, order date features, and the promised duration if it is known before dispatch. The final status can be the target. Actual delivery time must not be used as an input to a model that predicts delay before the delivery happens, because it would reveal information from the outcome.</w:t>
      </w:r>
    </w:p>
    <w:p w14:paraId="614D731C" w14:textId="77777777" w:rsidR="00233B1A" w:rsidRDefault="00FC3647">
      <w:r>
        <w:t>For regression, the target could be actual delivery minutes or delay minutes. Clustering is exploratory and should only be used if grouping customers, routes, or orders serves a clear operational goal. Route optimization would require richer data such as origin/destination coordinates, road-network travel times, vehicle capacity, and delivery time windows; those fields are not present in the current dataset.</w:t>
      </w:r>
    </w:p>
    <w:p w14:paraId="7345D64E" w14:textId="77777777" w:rsidR="00233B1A" w:rsidRDefault="00FC3647">
      <w:pPr>
        <w:pStyle w:val="Heading1"/>
      </w:pPr>
      <w:r>
        <w:t>8. Strategic Roadmap</w:t>
      </w:r>
    </w:p>
    <w:tbl>
      <w:tblPr>
        <w:tblStyle w:val="TableGrid"/>
        <w:tblW w:w="0" w:type="auto"/>
        <w:jc w:val="center"/>
        <w:tblLayout w:type="fixed"/>
        <w:tblLook w:val="04A0" w:firstRow="1" w:lastRow="0" w:firstColumn="1" w:lastColumn="0" w:noHBand="0" w:noVBand="1"/>
      </w:tblPr>
      <w:tblGrid>
        <w:gridCol w:w="2088"/>
        <w:gridCol w:w="5328"/>
        <w:gridCol w:w="2376"/>
      </w:tblGrid>
      <w:tr w:rsidR="00233B1A" w14:paraId="7E4DA129" w14:textId="77777777">
        <w:trPr>
          <w:tblHeader/>
          <w:jc w:val="center"/>
        </w:trPr>
        <w:tc>
          <w:tcPr>
            <w:tcW w:w="2088" w:type="dxa"/>
            <w:shd w:val="clear" w:color="auto" w:fill="163A5F"/>
            <w:vAlign w:val="center"/>
          </w:tcPr>
          <w:p w14:paraId="593B6612" w14:textId="77777777" w:rsidR="00233B1A" w:rsidRDefault="00FC3647">
            <w:pPr>
              <w:spacing w:before="20" w:after="20"/>
            </w:pPr>
            <w:r>
              <w:rPr>
                <w:b/>
                <w:color w:val="FFFFFF"/>
                <w:sz w:val="15"/>
              </w:rPr>
              <w:t>Phase</w:t>
            </w:r>
          </w:p>
        </w:tc>
        <w:tc>
          <w:tcPr>
            <w:tcW w:w="5328" w:type="dxa"/>
            <w:shd w:val="clear" w:color="auto" w:fill="163A5F"/>
            <w:vAlign w:val="center"/>
          </w:tcPr>
          <w:p w14:paraId="56C7A491" w14:textId="77777777" w:rsidR="00233B1A" w:rsidRDefault="00FC3647">
            <w:pPr>
              <w:spacing w:before="20" w:after="20"/>
            </w:pPr>
            <w:r>
              <w:rPr>
                <w:b/>
                <w:color w:val="FFFFFF"/>
                <w:sz w:val="15"/>
              </w:rPr>
              <w:t>Activities</w:t>
            </w:r>
          </w:p>
        </w:tc>
        <w:tc>
          <w:tcPr>
            <w:tcW w:w="2376" w:type="dxa"/>
            <w:shd w:val="clear" w:color="auto" w:fill="163A5F"/>
            <w:vAlign w:val="center"/>
          </w:tcPr>
          <w:p w14:paraId="44013B52" w14:textId="77777777" w:rsidR="00233B1A" w:rsidRDefault="00FC3647">
            <w:pPr>
              <w:spacing w:before="20" w:after="20"/>
            </w:pPr>
            <w:r>
              <w:rPr>
                <w:b/>
                <w:color w:val="FFFFFF"/>
                <w:sz w:val="15"/>
              </w:rPr>
              <w:t>Deliverable</w:t>
            </w:r>
          </w:p>
        </w:tc>
      </w:tr>
      <w:tr w:rsidR="00233B1A" w14:paraId="362B17BA" w14:textId="77777777">
        <w:trPr>
          <w:jc w:val="center"/>
        </w:trPr>
        <w:tc>
          <w:tcPr>
            <w:tcW w:w="2088" w:type="dxa"/>
            <w:vAlign w:val="center"/>
          </w:tcPr>
          <w:p w14:paraId="032CA313" w14:textId="77777777" w:rsidR="00233B1A" w:rsidRDefault="00FC3647">
            <w:pPr>
              <w:spacing w:before="20" w:after="20"/>
            </w:pPr>
            <w:r>
              <w:rPr>
                <w:color w:val="202833"/>
                <w:sz w:val="15"/>
              </w:rPr>
              <w:t>1. Business understanding</w:t>
            </w:r>
          </w:p>
        </w:tc>
        <w:tc>
          <w:tcPr>
            <w:tcW w:w="5328" w:type="dxa"/>
            <w:vAlign w:val="center"/>
          </w:tcPr>
          <w:p w14:paraId="6278C912" w14:textId="77777777" w:rsidR="00233B1A" w:rsidRDefault="00FC3647">
            <w:pPr>
              <w:spacing w:before="20" w:after="20"/>
            </w:pPr>
            <w:r>
              <w:rPr>
                <w:color w:val="202833"/>
                <w:sz w:val="15"/>
              </w:rPr>
              <w:t>Define late-delivery problem, stakeholders, decision needs, and KPIs.</w:t>
            </w:r>
          </w:p>
        </w:tc>
        <w:tc>
          <w:tcPr>
            <w:tcW w:w="2376" w:type="dxa"/>
            <w:vAlign w:val="center"/>
          </w:tcPr>
          <w:p w14:paraId="4EC6A815" w14:textId="77777777" w:rsidR="00233B1A" w:rsidRDefault="00FC3647">
            <w:pPr>
              <w:spacing w:before="20" w:after="20"/>
            </w:pPr>
            <w:r>
              <w:rPr>
                <w:color w:val="202833"/>
                <w:sz w:val="15"/>
              </w:rPr>
              <w:t>Problem statement and success criteria</w:t>
            </w:r>
          </w:p>
        </w:tc>
      </w:tr>
      <w:tr w:rsidR="00233B1A" w14:paraId="32CD3EBD" w14:textId="77777777">
        <w:trPr>
          <w:jc w:val="center"/>
        </w:trPr>
        <w:tc>
          <w:tcPr>
            <w:tcW w:w="2088" w:type="dxa"/>
            <w:shd w:val="clear" w:color="auto" w:fill="F5F8FB"/>
            <w:vAlign w:val="center"/>
          </w:tcPr>
          <w:p w14:paraId="2E3A1C34" w14:textId="77777777" w:rsidR="00233B1A" w:rsidRDefault="00FC3647">
            <w:pPr>
              <w:spacing w:before="20" w:after="20"/>
            </w:pPr>
            <w:r>
              <w:rPr>
                <w:color w:val="202833"/>
                <w:sz w:val="15"/>
              </w:rPr>
              <w:t>2. Data collection</w:t>
            </w:r>
          </w:p>
        </w:tc>
        <w:tc>
          <w:tcPr>
            <w:tcW w:w="5328" w:type="dxa"/>
            <w:shd w:val="clear" w:color="auto" w:fill="F5F8FB"/>
            <w:vAlign w:val="center"/>
          </w:tcPr>
          <w:p w14:paraId="0658C45F" w14:textId="77777777" w:rsidR="00233B1A" w:rsidRDefault="00FC3647">
            <w:pPr>
              <w:spacing w:before="20" w:after="20"/>
            </w:pPr>
            <w:r>
              <w:rPr>
                <w:color w:val="202833"/>
                <w:sz w:val="15"/>
              </w:rPr>
              <w:t>Obtain order, promised/actual timestamps, route distance, traffic, weather, vehicle, cost, and exception data.</w:t>
            </w:r>
          </w:p>
        </w:tc>
        <w:tc>
          <w:tcPr>
            <w:tcW w:w="2376" w:type="dxa"/>
            <w:shd w:val="clear" w:color="auto" w:fill="F5F8FB"/>
            <w:vAlign w:val="center"/>
          </w:tcPr>
          <w:p w14:paraId="16721CF2" w14:textId="77777777" w:rsidR="00233B1A" w:rsidRDefault="00FC3647">
            <w:pPr>
              <w:spacing w:before="20" w:after="20"/>
            </w:pPr>
            <w:r>
              <w:rPr>
                <w:color w:val="202833"/>
                <w:sz w:val="15"/>
              </w:rPr>
              <w:t>Documented dataset and data dictionary</w:t>
            </w:r>
          </w:p>
        </w:tc>
      </w:tr>
      <w:tr w:rsidR="00233B1A" w14:paraId="14DE8106" w14:textId="77777777">
        <w:trPr>
          <w:jc w:val="center"/>
        </w:trPr>
        <w:tc>
          <w:tcPr>
            <w:tcW w:w="2088" w:type="dxa"/>
            <w:vAlign w:val="center"/>
          </w:tcPr>
          <w:p w14:paraId="06ECB5CD" w14:textId="77777777" w:rsidR="00233B1A" w:rsidRDefault="00FC3647">
            <w:pPr>
              <w:spacing w:before="20" w:after="20"/>
            </w:pPr>
            <w:r>
              <w:rPr>
                <w:color w:val="202833"/>
                <w:sz w:val="15"/>
              </w:rPr>
              <w:t>3. Data understanding</w:t>
            </w:r>
          </w:p>
        </w:tc>
        <w:tc>
          <w:tcPr>
            <w:tcW w:w="5328" w:type="dxa"/>
            <w:vAlign w:val="center"/>
          </w:tcPr>
          <w:p w14:paraId="4207247B" w14:textId="77777777" w:rsidR="00233B1A" w:rsidRDefault="00FC3647">
            <w:pPr>
              <w:spacing w:before="20" w:after="20"/>
            </w:pPr>
            <w:r>
              <w:rPr>
                <w:color w:val="202833"/>
                <w:sz w:val="15"/>
              </w:rPr>
              <w:t>Inspect schema, distributions, missing values, duplicates, and possible data errors.</w:t>
            </w:r>
          </w:p>
        </w:tc>
        <w:tc>
          <w:tcPr>
            <w:tcW w:w="2376" w:type="dxa"/>
            <w:vAlign w:val="center"/>
          </w:tcPr>
          <w:p w14:paraId="270F6691" w14:textId="77777777" w:rsidR="00233B1A" w:rsidRDefault="00FC3647">
            <w:pPr>
              <w:spacing w:before="20" w:after="20"/>
            </w:pPr>
            <w:r>
              <w:rPr>
                <w:color w:val="202833"/>
                <w:sz w:val="15"/>
              </w:rPr>
              <w:t>Data-quality summary</w:t>
            </w:r>
          </w:p>
        </w:tc>
      </w:tr>
      <w:tr w:rsidR="00233B1A" w14:paraId="1D220A86" w14:textId="77777777">
        <w:trPr>
          <w:jc w:val="center"/>
        </w:trPr>
        <w:tc>
          <w:tcPr>
            <w:tcW w:w="2088" w:type="dxa"/>
            <w:shd w:val="clear" w:color="auto" w:fill="F5F8FB"/>
            <w:vAlign w:val="center"/>
          </w:tcPr>
          <w:p w14:paraId="37088D6F" w14:textId="77777777" w:rsidR="00233B1A" w:rsidRDefault="00FC3647">
            <w:pPr>
              <w:spacing w:before="20" w:after="20"/>
            </w:pPr>
            <w:r>
              <w:rPr>
                <w:color w:val="202833"/>
                <w:sz w:val="15"/>
              </w:rPr>
              <w:t>4. Data preparation</w:t>
            </w:r>
          </w:p>
        </w:tc>
        <w:tc>
          <w:tcPr>
            <w:tcW w:w="5328" w:type="dxa"/>
            <w:shd w:val="clear" w:color="auto" w:fill="F5F8FB"/>
            <w:vAlign w:val="center"/>
          </w:tcPr>
          <w:p w14:paraId="5E26B563" w14:textId="77777777" w:rsidR="00233B1A" w:rsidRDefault="00FC3647">
            <w:pPr>
              <w:spacing w:before="20" w:after="20"/>
            </w:pPr>
            <w:r>
              <w:rPr>
                <w:color w:val="202833"/>
                <w:sz w:val="15"/>
              </w:rPr>
              <w:t>Clean values, parse timestamps, derive delay minutes, encode categories, and create valid features.</w:t>
            </w:r>
          </w:p>
        </w:tc>
        <w:tc>
          <w:tcPr>
            <w:tcW w:w="2376" w:type="dxa"/>
            <w:shd w:val="clear" w:color="auto" w:fill="F5F8FB"/>
            <w:vAlign w:val="center"/>
          </w:tcPr>
          <w:p w14:paraId="0E097D8C" w14:textId="77777777" w:rsidR="00233B1A" w:rsidRDefault="00FC3647">
            <w:pPr>
              <w:spacing w:before="20" w:after="20"/>
            </w:pPr>
            <w:r>
              <w:rPr>
                <w:color w:val="202833"/>
                <w:sz w:val="15"/>
              </w:rPr>
              <w:t>Analysis-ready dataset</w:t>
            </w:r>
          </w:p>
        </w:tc>
      </w:tr>
      <w:tr w:rsidR="00233B1A" w14:paraId="58DD19CF" w14:textId="77777777">
        <w:trPr>
          <w:jc w:val="center"/>
        </w:trPr>
        <w:tc>
          <w:tcPr>
            <w:tcW w:w="2088" w:type="dxa"/>
            <w:vAlign w:val="center"/>
          </w:tcPr>
          <w:p w14:paraId="3DFA8607" w14:textId="77777777" w:rsidR="00233B1A" w:rsidRDefault="00FC3647">
            <w:pPr>
              <w:spacing w:before="20" w:after="20"/>
            </w:pPr>
            <w:r>
              <w:rPr>
                <w:color w:val="202833"/>
                <w:sz w:val="15"/>
              </w:rPr>
              <w:t>5. Exploratory analysis</w:t>
            </w:r>
          </w:p>
        </w:tc>
        <w:tc>
          <w:tcPr>
            <w:tcW w:w="5328" w:type="dxa"/>
            <w:vAlign w:val="center"/>
          </w:tcPr>
          <w:p w14:paraId="4EF4A218" w14:textId="77777777" w:rsidR="00233B1A" w:rsidRDefault="00FC3647">
            <w:pPr>
              <w:spacing w:before="20" w:after="20"/>
            </w:pPr>
            <w:r>
              <w:rPr>
                <w:color w:val="202833"/>
                <w:sz w:val="15"/>
              </w:rPr>
              <w:t>Compare delay rates by traffic, weather, vehicle, month, and distance.</w:t>
            </w:r>
          </w:p>
        </w:tc>
        <w:tc>
          <w:tcPr>
            <w:tcW w:w="2376" w:type="dxa"/>
            <w:vAlign w:val="center"/>
          </w:tcPr>
          <w:p w14:paraId="19FB4D9C" w14:textId="77777777" w:rsidR="00233B1A" w:rsidRDefault="00FC3647">
            <w:pPr>
              <w:spacing w:before="20" w:after="20"/>
            </w:pPr>
            <w:r>
              <w:rPr>
                <w:color w:val="202833"/>
                <w:sz w:val="15"/>
              </w:rPr>
              <w:t>EDA charts and findings</w:t>
            </w:r>
          </w:p>
        </w:tc>
      </w:tr>
      <w:tr w:rsidR="00233B1A" w14:paraId="45048215" w14:textId="77777777">
        <w:trPr>
          <w:jc w:val="center"/>
        </w:trPr>
        <w:tc>
          <w:tcPr>
            <w:tcW w:w="2088" w:type="dxa"/>
            <w:shd w:val="clear" w:color="auto" w:fill="F5F8FB"/>
            <w:vAlign w:val="center"/>
          </w:tcPr>
          <w:p w14:paraId="3534069F" w14:textId="77777777" w:rsidR="00233B1A" w:rsidRDefault="00FC3647">
            <w:pPr>
              <w:spacing w:before="20" w:after="20"/>
            </w:pPr>
            <w:r>
              <w:rPr>
                <w:color w:val="202833"/>
                <w:sz w:val="15"/>
              </w:rPr>
              <w:t>6. Predictive modeling</w:t>
            </w:r>
          </w:p>
        </w:tc>
        <w:tc>
          <w:tcPr>
            <w:tcW w:w="5328" w:type="dxa"/>
            <w:shd w:val="clear" w:color="auto" w:fill="F5F8FB"/>
            <w:vAlign w:val="center"/>
          </w:tcPr>
          <w:p w14:paraId="27EED53C" w14:textId="77777777" w:rsidR="00233B1A" w:rsidRDefault="00FC3647">
            <w:pPr>
              <w:spacing w:before="20" w:after="20"/>
            </w:pPr>
            <w:r>
              <w:rPr>
                <w:color w:val="202833"/>
                <w:sz w:val="15"/>
              </w:rPr>
              <w:t>Build baseline classifier/regressor; split data into train/test sets; use cross-validation where suitable.</w:t>
            </w:r>
          </w:p>
        </w:tc>
        <w:tc>
          <w:tcPr>
            <w:tcW w:w="2376" w:type="dxa"/>
            <w:shd w:val="clear" w:color="auto" w:fill="F5F8FB"/>
            <w:vAlign w:val="center"/>
          </w:tcPr>
          <w:p w14:paraId="10771F9D" w14:textId="77777777" w:rsidR="00233B1A" w:rsidRDefault="00FC3647">
            <w:pPr>
              <w:spacing w:before="20" w:after="20"/>
            </w:pPr>
            <w:r>
              <w:rPr>
                <w:color w:val="202833"/>
                <w:sz w:val="15"/>
              </w:rPr>
              <w:t>Candidate model and metrics</w:t>
            </w:r>
          </w:p>
        </w:tc>
      </w:tr>
      <w:tr w:rsidR="00233B1A" w14:paraId="15B1CD29" w14:textId="77777777">
        <w:trPr>
          <w:jc w:val="center"/>
        </w:trPr>
        <w:tc>
          <w:tcPr>
            <w:tcW w:w="2088" w:type="dxa"/>
            <w:vAlign w:val="center"/>
          </w:tcPr>
          <w:p w14:paraId="58FF345F" w14:textId="77777777" w:rsidR="00233B1A" w:rsidRDefault="00FC3647">
            <w:pPr>
              <w:spacing w:before="20" w:after="20"/>
            </w:pPr>
            <w:r>
              <w:rPr>
                <w:color w:val="202833"/>
                <w:sz w:val="15"/>
              </w:rPr>
              <w:t>7. Evaluation</w:t>
            </w:r>
          </w:p>
        </w:tc>
        <w:tc>
          <w:tcPr>
            <w:tcW w:w="5328" w:type="dxa"/>
            <w:vAlign w:val="center"/>
          </w:tcPr>
          <w:p w14:paraId="51890B0F" w14:textId="77777777" w:rsidR="00233B1A" w:rsidRDefault="00FC3647">
            <w:pPr>
              <w:spacing w:before="20" w:after="20"/>
            </w:pPr>
            <w:r>
              <w:rPr>
                <w:color w:val="202833"/>
                <w:sz w:val="15"/>
              </w:rPr>
              <w:t>Compare against simple baselines; check class imbalance, errors, leakage, and stability.</w:t>
            </w:r>
          </w:p>
        </w:tc>
        <w:tc>
          <w:tcPr>
            <w:tcW w:w="2376" w:type="dxa"/>
            <w:vAlign w:val="center"/>
          </w:tcPr>
          <w:p w14:paraId="117A2388" w14:textId="77777777" w:rsidR="00233B1A" w:rsidRDefault="00FC3647">
            <w:pPr>
              <w:spacing w:before="20" w:after="20"/>
            </w:pPr>
            <w:r>
              <w:rPr>
                <w:color w:val="202833"/>
                <w:sz w:val="15"/>
              </w:rPr>
              <w:t>Model evaluation report</w:t>
            </w:r>
          </w:p>
        </w:tc>
      </w:tr>
      <w:tr w:rsidR="00233B1A" w14:paraId="6D71FD8D" w14:textId="77777777">
        <w:trPr>
          <w:jc w:val="center"/>
        </w:trPr>
        <w:tc>
          <w:tcPr>
            <w:tcW w:w="2088" w:type="dxa"/>
            <w:shd w:val="clear" w:color="auto" w:fill="F5F8FB"/>
            <w:vAlign w:val="center"/>
          </w:tcPr>
          <w:p w14:paraId="61184C93" w14:textId="77777777" w:rsidR="00233B1A" w:rsidRDefault="00FC3647">
            <w:pPr>
              <w:spacing w:before="20" w:after="20"/>
            </w:pPr>
            <w:r>
              <w:rPr>
                <w:color w:val="202833"/>
                <w:sz w:val="15"/>
              </w:rPr>
              <w:t>8. Operational recommendations</w:t>
            </w:r>
          </w:p>
        </w:tc>
        <w:tc>
          <w:tcPr>
            <w:tcW w:w="5328" w:type="dxa"/>
            <w:shd w:val="clear" w:color="auto" w:fill="F5F8FB"/>
            <w:vAlign w:val="center"/>
          </w:tcPr>
          <w:p w14:paraId="7C3E8375" w14:textId="77777777" w:rsidR="00233B1A" w:rsidRDefault="00FC3647">
            <w:pPr>
              <w:spacing w:before="20" w:after="20"/>
            </w:pPr>
            <w:r>
              <w:rPr>
                <w:color w:val="202833"/>
                <w:sz w:val="15"/>
              </w:rPr>
              <w:t>Turn validated patterns into dispatch buffers, monitoring, or trial changes.</w:t>
            </w:r>
          </w:p>
        </w:tc>
        <w:tc>
          <w:tcPr>
            <w:tcW w:w="2376" w:type="dxa"/>
            <w:shd w:val="clear" w:color="auto" w:fill="F5F8FB"/>
            <w:vAlign w:val="center"/>
          </w:tcPr>
          <w:p w14:paraId="05461A77" w14:textId="77777777" w:rsidR="00233B1A" w:rsidRDefault="00FC3647">
            <w:pPr>
              <w:spacing w:before="20" w:after="20"/>
            </w:pPr>
            <w:r>
              <w:rPr>
                <w:color w:val="202833"/>
                <w:sz w:val="15"/>
              </w:rPr>
              <w:t>Action plan and monitoring KPIs</w:t>
            </w:r>
          </w:p>
        </w:tc>
      </w:tr>
    </w:tbl>
    <w:p w14:paraId="4918FE83" w14:textId="77777777" w:rsidR="00233B1A" w:rsidRDefault="00233B1A">
      <w:pPr>
        <w:spacing w:after="20"/>
      </w:pPr>
    </w:p>
    <w:p w14:paraId="5EE8BDD5" w14:textId="77777777" w:rsidR="00233B1A" w:rsidRDefault="00FC3647">
      <w:r>
        <w:lastRenderedPageBreak/>
        <w:t>The roadmap resembles a staged data-science workflow: understand the business problem first, prepare reliable data, explore the patterns, model only when the target and features are appropriate, then evaluate before recommending operational changes.</w:t>
      </w:r>
    </w:p>
    <w:p w14:paraId="21C770D8" w14:textId="77777777" w:rsidR="00233B1A" w:rsidRDefault="00FC3647">
      <w:pPr>
        <w:pStyle w:val="Heading1"/>
        <w:pageBreakBefore/>
      </w:pPr>
      <w:r>
        <w:lastRenderedPageBreak/>
        <w:t>9. Python Code Illustrations</w:t>
      </w:r>
    </w:p>
    <w:p w14:paraId="7B40C77C" w14:textId="77777777" w:rsidR="00233B1A" w:rsidRDefault="00FC3647">
      <w:r>
        <w:t>The snippets below illustrate reproducible parts of the workflow. They are examples, not evidence that a predictive model has already been trained.</w:t>
      </w:r>
    </w:p>
    <w:p w14:paraId="7F31E903" w14:textId="77777777" w:rsidR="00233B1A" w:rsidRDefault="00FC3647">
      <w:pPr>
        <w:pStyle w:val="Heading2"/>
      </w:pPr>
      <w:r>
        <w:t>9.1 Load the CSV and inspect</w:t>
      </w:r>
    </w:p>
    <w:p w14:paraId="38C519CB" w14:textId="77777777" w:rsidR="00233B1A" w:rsidRDefault="00FC3647">
      <w:pPr>
        <w:pStyle w:val="CodeBlock"/>
        <w:keepLines/>
        <w:shd w:val="clear" w:color="auto" w:fill="F1F5F8"/>
      </w:pPr>
      <w:r>
        <w:t>import pandas as pd</w:t>
      </w:r>
      <w:r>
        <w:br/>
        <w:t>import numpy as np</w:t>
      </w:r>
      <w:r>
        <w:br/>
        <w:t>import matplotlib.pyplot as plt</w:t>
      </w:r>
      <w:r>
        <w:br/>
        <w:t>import seaborn as sns</w:t>
      </w:r>
      <w:r>
        <w:br/>
        <w:t xml:space="preserve"> </w:t>
      </w:r>
      <w:r>
        <w:br/>
        <w:t>df = pd.read_csv("/content/logistics_delivery_data.csv")</w:t>
      </w:r>
      <w:r>
        <w:br/>
        <w:t>print("Shape:", df.shape)</w:t>
      </w:r>
      <w:r>
        <w:br/>
        <w:t>print(df.info())</w:t>
      </w:r>
      <w:r>
        <w:br/>
        <w:t>print(df.isnull().sum())</w:t>
      </w:r>
    </w:p>
    <w:p w14:paraId="7C7B4467" w14:textId="77777777" w:rsidR="00233B1A" w:rsidRDefault="00FC3647">
      <w:pPr>
        <w:pStyle w:val="Heading2"/>
      </w:pPr>
      <w:r>
        <w:t>9.2 Clean missing values and create delay feature</w:t>
      </w:r>
    </w:p>
    <w:p w14:paraId="1FFC2472" w14:textId="77777777" w:rsidR="00233B1A" w:rsidRDefault="00FC3647">
      <w:pPr>
        <w:pStyle w:val="CodeBlock"/>
        <w:keepLines/>
        <w:shd w:val="clear" w:color="auto" w:fill="F1F5F8"/>
      </w:pPr>
      <w:r>
        <w:t>df = df.drop_duplicates().copy()</w:t>
      </w:r>
      <w:r>
        <w:br/>
        <w:t>df["traffic_level"] = df["traffic_level"].fillna("Unknown")</w:t>
      </w:r>
      <w:r>
        <w:br/>
        <w:t>df["weather"] = df["weather"].fillna("Unknown")</w:t>
      </w:r>
      <w:r>
        <w:br/>
        <w:t>df["delivery_cost_inr"] = df["delivery_cost_inr"].fillna(</w:t>
      </w:r>
      <w:r>
        <w:br/>
        <w:t xml:space="preserve">    df["delivery_cost_inr"].median()</w:t>
      </w:r>
      <w:r>
        <w:br/>
        <w:t>)</w:t>
      </w:r>
      <w:r>
        <w:br/>
        <w:t>df["order_date"] = pd.to_datetime(df["order_date"])</w:t>
      </w:r>
      <w:r>
        <w:br/>
        <w:t>df["delay_minutes"] = (</w:t>
      </w:r>
      <w:r>
        <w:br/>
        <w:t xml:space="preserve">    df["actual_delivery_minutes"] - df["promised_delivery_minutes"]</w:t>
      </w:r>
      <w:r>
        <w:br/>
        <w:t>)</w:t>
      </w:r>
    </w:p>
    <w:p w14:paraId="270EFB2A" w14:textId="77777777" w:rsidR="00233B1A" w:rsidRDefault="00FC3647">
      <w:pPr>
        <w:pStyle w:val="Heading2"/>
      </w:pPr>
      <w:r>
        <w:t>9.3 Calculate core KPIs</w:t>
      </w:r>
    </w:p>
    <w:p w14:paraId="04C63442" w14:textId="77777777" w:rsidR="00233B1A" w:rsidRDefault="00FC3647">
      <w:pPr>
        <w:pStyle w:val="CodeBlock"/>
        <w:keepLines/>
        <w:shd w:val="clear" w:color="auto" w:fill="F1F5F8"/>
      </w:pPr>
      <w:r>
        <w:t>total = len(df)</w:t>
      </w:r>
      <w:r>
        <w:br/>
        <w:t>on_time = (df["delivery_status"] == "On Time").sum()</w:t>
      </w:r>
      <w:r>
        <w:br/>
        <w:t>delayed = (df["delivery_status"] == "Delayed").sum()</w:t>
      </w:r>
      <w:r>
        <w:br/>
        <w:t xml:space="preserve"> </w:t>
      </w:r>
      <w:r>
        <w:br/>
        <w:t>print("On-time rate (%):", round(on_time / total * 100, 2))</w:t>
      </w:r>
      <w:r>
        <w:br/>
        <w:t>print("Delay rate (%):", round(delayed / total * 100, 2))</w:t>
      </w:r>
      <w:r>
        <w:br/>
        <w:t>print("Average actual time (min):", round(df["actual_delivery_minutes"].mean(), 2))</w:t>
      </w:r>
      <w:r>
        <w:br/>
        <w:t>print("Average cost (INR):", round(df["delivery_cost_inr"].mean(), 2))</w:t>
      </w:r>
    </w:p>
    <w:p w14:paraId="42CF6BB8" w14:textId="77777777" w:rsidR="00233B1A" w:rsidRDefault="00FC3647">
      <w:pPr>
        <w:pStyle w:val="Heading2"/>
      </w:pPr>
      <w:r>
        <w:lastRenderedPageBreak/>
        <w:t>9.4 Illustrative classification pipeline for a later phase</w:t>
      </w:r>
    </w:p>
    <w:p w14:paraId="2A643DF9" w14:textId="77777777" w:rsidR="00233B1A" w:rsidRDefault="00FC3647">
      <w:pPr>
        <w:pStyle w:val="CodeBlock"/>
        <w:keepLines/>
        <w:shd w:val="clear" w:color="auto" w:fill="F1F5F8"/>
      </w:pPr>
      <w:r>
        <w:t xml:space="preserve">from </w:t>
      </w:r>
      <w:proofErr w:type="spellStart"/>
      <w:r>
        <w:t>sklearn.model_selection</w:t>
      </w:r>
      <w:proofErr w:type="spellEnd"/>
      <w:r>
        <w:t xml:space="preserve"> import </w:t>
      </w:r>
      <w:proofErr w:type="spellStart"/>
      <w:r>
        <w:t>train_test_split</w:t>
      </w:r>
      <w:proofErr w:type="spellEnd"/>
      <w:r>
        <w:br/>
        <w:t>from sklearn.linear_model import LogisticRegression</w:t>
      </w:r>
      <w:r>
        <w:br/>
        <w:t>from sklearn.metrics import classification_report, confusion_matrix</w:t>
      </w:r>
      <w:r>
        <w:br/>
        <w:t xml:space="preserve"> </w:t>
      </w:r>
      <w:r>
        <w:br/>
        <w:t>features = [</w:t>
      </w:r>
      <w:r>
        <w:br/>
        <w:t xml:space="preserve">    "distance_km", "promised_delivery_minutes",</w:t>
      </w:r>
      <w:r>
        <w:br/>
        <w:t xml:space="preserve">    "traffic_level", "weather", "vehicle_type"</w:t>
      </w:r>
      <w:r>
        <w:br/>
        <w:t>]</w:t>
      </w:r>
      <w:r>
        <w:br/>
        <w:t>X = pd.get_dummies(</w:t>
      </w:r>
      <w:r>
        <w:br/>
        <w:t xml:space="preserve">    df[features], columns=["traffic_level", "weather", "vehicle_type"], dtype=int</w:t>
      </w:r>
      <w:r>
        <w:br/>
        <w:t>)</w:t>
      </w:r>
      <w:r>
        <w:br/>
        <w:t>y = (df["delivery_status"] == "Delayed").astype(int)</w:t>
      </w:r>
      <w:r>
        <w:br/>
        <w:t xml:space="preserve"> </w:t>
      </w:r>
      <w:r>
        <w:br/>
        <w:t>X_train, X_test, y_train, y_test = train_test_split(</w:t>
      </w:r>
      <w:r>
        <w:br/>
        <w:t xml:space="preserve">    X, y, test_size=0.2, random_state=42, stratify=y</w:t>
      </w:r>
      <w:r>
        <w:br/>
        <w:t>)</w:t>
      </w:r>
      <w:r>
        <w:br/>
        <w:t>model = LogisticRegression(max_iter=1000)</w:t>
      </w:r>
      <w:r>
        <w:br/>
        <w:t>model.fit(X_train, y_train)</w:t>
      </w:r>
      <w:r>
        <w:br/>
        <w:t>pred = model.predict(X_test)</w:t>
      </w:r>
      <w:r>
        <w:br/>
        <w:t>print(classification_report(y_test, pred))</w:t>
      </w:r>
      <w:r>
        <w:br/>
        <w:t>print(confusion_matrix(y_test, pred))</w:t>
      </w:r>
    </w:p>
    <w:p w14:paraId="62AA41E9" w14:textId="77777777" w:rsidR="00233B1A" w:rsidRDefault="00FC3647">
      <w:r>
        <w:t>Modeling caution: this pipeline is illustrative for a future phase. Its features should be audited for availability at the time of prediction, and evaluation should be compared with a baseline. Because the working dataset is simulated and small, any model score would not demonstrate real-world performance.</w:t>
      </w:r>
    </w:p>
    <w:p w14:paraId="38AF7A49" w14:textId="77777777" w:rsidR="00233B1A" w:rsidRDefault="00FC3647">
      <w:pPr>
        <w:pStyle w:val="Heading1"/>
      </w:pPr>
      <w:r>
        <w:t>10. Recommendations, Limitations, and Conclusion</w:t>
      </w:r>
    </w:p>
    <w:p w14:paraId="3EF318EA" w14:textId="77777777" w:rsidR="00233B1A" w:rsidRDefault="00FC3647">
      <w:pPr>
        <w:pStyle w:val="Heading2"/>
      </w:pPr>
      <w:r>
        <w:t>10.1 Preliminary recommendations</w:t>
      </w:r>
    </w:p>
    <w:p w14:paraId="0F0F8D0C" w14:textId="77777777" w:rsidR="00233B1A" w:rsidRDefault="00FC3647">
      <w:pPr>
        <w:pStyle w:val="ListBullet"/>
        <w:spacing w:after="40"/>
      </w:pPr>
      <w:r>
        <w:t>Review high-traffic dispatch windows and validate any time buffers against real operational data.</w:t>
      </w:r>
    </w:p>
    <w:p w14:paraId="62A2B623" w14:textId="77777777" w:rsidR="00233B1A" w:rsidRDefault="00FC3647">
      <w:pPr>
        <w:pStyle w:val="ListBullet"/>
        <w:spacing w:after="40"/>
      </w:pPr>
      <w:r>
        <w:t>Test whether storm conditions justify additional lead-time buffers or revised dispatch decisions.</w:t>
      </w:r>
    </w:p>
    <w:p w14:paraId="17324013" w14:textId="77777777" w:rsidR="00233B1A" w:rsidRDefault="00FC3647">
      <w:pPr>
        <w:pStyle w:val="ListBullet"/>
        <w:spacing w:after="40"/>
      </w:pPr>
      <w:r>
        <w:t>Investigate medium- and long-distance routes, which show higher delay rates than short routes in this dataset.</w:t>
      </w:r>
    </w:p>
    <w:p w14:paraId="7DD0C6D4" w14:textId="77777777" w:rsidR="00233B1A" w:rsidRDefault="00FC3647">
      <w:pPr>
        <w:pStyle w:val="ListBullet"/>
        <w:spacing w:after="40"/>
      </w:pPr>
      <w:r>
        <w:t>Track on-time rate, delay rate, average delivery time, and delivery cost together.</w:t>
      </w:r>
    </w:p>
    <w:p w14:paraId="4D68C07B" w14:textId="77777777" w:rsidR="00233B1A" w:rsidRDefault="00FC3647">
      <w:pPr>
        <w:pStyle w:val="ListBullet"/>
        <w:spacing w:after="40"/>
      </w:pPr>
      <w:r>
        <w:t>Collect route-level timestamps before changing staffing, fleet allocation, or customer promises.</w:t>
      </w:r>
    </w:p>
    <w:p w14:paraId="46AD0620" w14:textId="77777777" w:rsidR="00233B1A" w:rsidRDefault="00FC3647">
      <w:pPr>
        <w:pStyle w:val="Heading2"/>
      </w:pPr>
      <w:r>
        <w:t>10.2 Limitations</w:t>
      </w:r>
    </w:p>
    <w:p w14:paraId="76D0D27D" w14:textId="77777777" w:rsidR="00233B1A" w:rsidRDefault="00FC3647">
      <w:pPr>
        <w:pStyle w:val="ListBullet"/>
        <w:spacing w:after="40"/>
      </w:pPr>
      <w:r>
        <w:t>The dataset is simulated, and descriptive associations do not prove causation.</w:t>
      </w:r>
    </w:p>
    <w:p w14:paraId="4427EF95" w14:textId="77777777" w:rsidR="00233B1A" w:rsidRDefault="00FC3647">
      <w:pPr>
        <w:pStyle w:val="ListBullet"/>
        <w:spacing w:after="40"/>
      </w:pPr>
      <w:r>
        <w:t>Unknown traffic/weather groups represent missing information and have small counts; only January-June 2026 is covered.</w:t>
      </w:r>
    </w:p>
    <w:p w14:paraId="4B1F0FCE" w14:textId="77777777" w:rsidR="00233B1A" w:rsidRDefault="00FC3647">
      <w:pPr>
        <w:pStyle w:val="ListBullet"/>
        <w:spacing w:after="40"/>
      </w:pPr>
      <w:r>
        <w:t>GPS coordinates, route sequence, driver/warehouse details, and several real operational factors are not available.</w:t>
      </w:r>
    </w:p>
    <w:p w14:paraId="01AE222A" w14:textId="77777777" w:rsidR="00233B1A" w:rsidRDefault="00FC3647">
      <w:pPr>
        <w:pStyle w:val="ListBullet"/>
        <w:spacing w:after="40"/>
      </w:pPr>
      <w:r>
        <w:t>No predictive model or route-optimization algorithm is delivered in this Week 1 report.</w:t>
      </w:r>
    </w:p>
    <w:p w14:paraId="10614DF2" w14:textId="77777777" w:rsidR="00233B1A" w:rsidRDefault="00FC3647">
      <w:pPr>
        <w:pStyle w:val="Heading2"/>
      </w:pPr>
      <w:r>
        <w:t>10.3 Conclusion</w:t>
      </w:r>
    </w:p>
    <w:p w14:paraId="7FF80897" w14:textId="77777777" w:rsidR="00233B1A" w:rsidRDefault="00FC3647">
      <w:r>
        <w:t>This Week 1 project explores 500 simulated delivery records using Python. The on-time rate is 47.0%, while 53.0% are delayed. High traffic and storm conditions show the strongest delay patterns. Validate these findings with real operational data before acting; future work can evaluate prediction models and route optimization.</w:t>
      </w:r>
    </w:p>
    <w:p w14:paraId="696E8B3A" w14:textId="77777777" w:rsidR="00233B1A" w:rsidRDefault="00FC3647">
      <w:pPr>
        <w:pStyle w:val="Heading1"/>
        <w:pageBreakBefore/>
      </w:pPr>
      <w:r>
        <w:lastRenderedPageBreak/>
        <w:t>11. References</w:t>
      </w:r>
    </w:p>
    <w:p w14:paraId="50E0325F" w14:textId="77777777" w:rsidR="00233B1A" w:rsidRDefault="00FC3647">
      <w:pPr>
        <w:spacing w:after="40"/>
      </w:pPr>
      <w:r>
        <w:rPr>
          <w:b/>
        </w:rPr>
        <w:t>[1] World Bank. (2023, April 21). World Bank Releases Logistics Performance Index 2023: Resilience and reliability are crucial in the performance of logistics.</w:t>
      </w:r>
      <w:r>
        <w:rPr>
          <w:b/>
        </w:rPr>
        <w:br/>
      </w:r>
      <w:r>
        <w:t>https://www.worldbank.org/en/news/press-release/2023/04/21/world-bank-releases-logistics-performance-index-2023</w:t>
      </w:r>
    </w:p>
    <w:p w14:paraId="43F93B7B" w14:textId="77777777" w:rsidR="00233B1A" w:rsidRDefault="00FC3647">
      <w:pPr>
        <w:spacing w:after="40"/>
      </w:pPr>
      <w:r>
        <w:rPr>
          <w:b/>
        </w:rPr>
        <w:t>[2] Rokoss, A., Syberg, M., Tomidei, L., Hülsing, C., Deuse, J., et al. (2024). Case study on delivery time determination using a machine learning approach in small batch production companies. Journal of Intelligent Manufacturing, 35, 3937–3958.</w:t>
      </w:r>
      <w:r>
        <w:rPr>
          <w:b/>
        </w:rPr>
        <w:br/>
      </w:r>
      <w:r>
        <w:t>https://doi.org/10.1007/s10845-023-02290-2</w:t>
      </w:r>
    </w:p>
    <w:p w14:paraId="4B6BB6C6" w14:textId="77777777" w:rsidR="00233B1A" w:rsidRDefault="00FC3647">
      <w:pPr>
        <w:spacing w:after="40"/>
      </w:pPr>
      <w:r>
        <w:rPr>
          <w:b/>
        </w:rPr>
        <w:t>[3] Kaggle. (n.d.). Package delivery time prediction — dataset and competition description. Accessed 24 October 2026.</w:t>
      </w:r>
      <w:r>
        <w:rPr>
          <w:b/>
        </w:rPr>
        <w:br/>
      </w:r>
      <w:r>
        <w:t>https://www.kaggle.com/c/package-delivery-time-prediction/data</w:t>
      </w:r>
    </w:p>
    <w:p w14:paraId="7E4FA2A4" w14:textId="77777777" w:rsidR="00233B1A" w:rsidRDefault="00FC3647">
      <w:r>
        <w:t>Dataset used for calculations: logistics_delivery_data.csv, a simulated educational dataset created for this project. The external references support the background and methodology discussion; they are not the source of the numeric results.</w:t>
      </w:r>
    </w:p>
    <w:sectPr w:rsidR="00233B1A" w:rsidSect="009A245F">
      <w:headerReference w:type="default" r:id="rId11"/>
      <w:footerReference w:type="default" r:id="rId12"/>
      <w:pgSz w:w="12240" w:h="15840"/>
      <w:pgMar w:top="1008" w:right="1152" w:bottom="1008" w:left="1152"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C42D6" w14:textId="77777777" w:rsidR="00C45EC3" w:rsidRDefault="00C45EC3">
      <w:pPr>
        <w:spacing w:after="0" w:line="240" w:lineRule="auto"/>
      </w:pPr>
      <w:r>
        <w:separator/>
      </w:r>
    </w:p>
  </w:endnote>
  <w:endnote w:type="continuationSeparator" w:id="0">
    <w:p w14:paraId="3E2671D0" w14:textId="77777777" w:rsidR="00C45EC3" w:rsidRDefault="00C45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4B0C" w14:textId="77777777" w:rsidR="00233B1A" w:rsidRDefault="00FC3647">
    <w:pPr>
      <w:pStyle w:val="Footer"/>
      <w:jc w:val="center"/>
    </w:pPr>
    <w:r>
      <w:rPr>
        <w:color w:val="606B75"/>
        <w:sz w:val="16"/>
      </w:rPr>
      <w:t xml:space="preserve">Strategic Planning and Data </w:t>
    </w:r>
    <w:proofErr w:type="gramStart"/>
    <w:r>
      <w:rPr>
        <w:color w:val="606B75"/>
        <w:sz w:val="16"/>
      </w:rPr>
      <w:t>Exploration  •</w:t>
    </w:r>
    <w:proofErr w:type="gramEnd"/>
    <w:r>
      <w:rPr>
        <w:color w:val="606B75"/>
        <w:sz w:val="16"/>
      </w:rPr>
      <w:t xml:space="preserve">  Page </w:t>
    </w:r>
    <w:r>
      <w:fldChar w:fldCharType="begin"/>
    </w:r>
    <w:r>
      <w:instrText>PAGE</w:instrText>
    </w:r>
    <w:r>
      <w:fldChar w:fldCharType="separate"/>
    </w:r>
    <w:r w:rsidR="00B8756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BD93B" w14:textId="77777777" w:rsidR="00C45EC3" w:rsidRDefault="00C45EC3">
      <w:pPr>
        <w:spacing w:after="0" w:line="240" w:lineRule="auto"/>
      </w:pPr>
      <w:r>
        <w:separator/>
      </w:r>
    </w:p>
  </w:footnote>
  <w:footnote w:type="continuationSeparator" w:id="0">
    <w:p w14:paraId="2D6AEC7E" w14:textId="77777777" w:rsidR="00C45EC3" w:rsidRDefault="00C45E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81797" w14:textId="77777777" w:rsidR="00233B1A" w:rsidRDefault="00FC3647">
    <w:pPr>
      <w:pStyle w:val="Header"/>
      <w:jc w:val="right"/>
    </w:pPr>
    <w:r>
      <w:rPr>
        <w:b/>
        <w:color w:val="2F6690"/>
        <w:sz w:val="16"/>
      </w:rPr>
      <w:t xml:space="preserve">WEEK </w:t>
    </w:r>
    <w:proofErr w:type="gramStart"/>
    <w:r>
      <w:rPr>
        <w:b/>
        <w:color w:val="2F6690"/>
        <w:sz w:val="16"/>
      </w:rPr>
      <w:t>1  |</w:t>
    </w:r>
    <w:proofErr w:type="gramEnd"/>
    <w:r>
      <w:rPr>
        <w:b/>
        <w:color w:val="2F6690"/>
        <w:sz w:val="16"/>
      </w:rPr>
      <w:t xml:space="preserve">  LOGISTICS DATA SCIENCE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6175274">
    <w:abstractNumId w:val="8"/>
  </w:num>
  <w:num w:numId="2" w16cid:durableId="559637009">
    <w:abstractNumId w:val="6"/>
  </w:num>
  <w:num w:numId="3" w16cid:durableId="99496178">
    <w:abstractNumId w:val="5"/>
  </w:num>
  <w:num w:numId="4" w16cid:durableId="1751196513">
    <w:abstractNumId w:val="4"/>
  </w:num>
  <w:num w:numId="5" w16cid:durableId="292248349">
    <w:abstractNumId w:val="7"/>
  </w:num>
  <w:num w:numId="6" w16cid:durableId="994331803">
    <w:abstractNumId w:val="3"/>
  </w:num>
  <w:num w:numId="7" w16cid:durableId="1519662856">
    <w:abstractNumId w:val="2"/>
  </w:num>
  <w:num w:numId="8" w16cid:durableId="203175561">
    <w:abstractNumId w:val="1"/>
  </w:num>
  <w:num w:numId="9" w16cid:durableId="1244610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3B1A"/>
    <w:rsid w:val="0029639D"/>
    <w:rsid w:val="00326F90"/>
    <w:rsid w:val="00473202"/>
    <w:rsid w:val="00662F50"/>
    <w:rsid w:val="00765CD0"/>
    <w:rsid w:val="009A245F"/>
    <w:rsid w:val="00AA1D8D"/>
    <w:rsid w:val="00B47730"/>
    <w:rsid w:val="00B8756B"/>
    <w:rsid w:val="00C45EC3"/>
    <w:rsid w:val="00CB0664"/>
    <w:rsid w:val="00F2650F"/>
    <w:rsid w:val="00FC36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32A5E"/>
  <w14:defaultImageDpi w14:val="300"/>
  <w15:docId w15:val="{54930321-9D0B-4FB9-BB3E-5ACCCA64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62F38"/>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669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A7F8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6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173" w:right="115"/>
    </w:pPr>
    <w:rPr>
      <w:rFonts w:ascii="Consolas" w:hAnsi="Consolas"/>
      <w:color w:val="24374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11</Pages>
  <Words>2857</Words>
  <Characters>16290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Strategic Planning and Data Exploration in Logistics</vt:lpstr>
    </vt:vector>
  </TitlesOfParts>
  <Manager/>
  <Company/>
  <LinksUpToDate>false</LinksUpToDate>
  <CharactersWithSpaces>19109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Planning and Data Exploration in Logistics</dc:title>
  <dc:subject>Week 1 Data Science Task - Logistics Delivery Analysis</dc:subject>
  <dc:creator>OpenAI</dc:creator>
  <cp:keywords>logistics, data science, delivery delay, Python, KPI, EDA</cp:keywords>
  <dc:description>generated by python-docx</dc:description>
  <cp:lastModifiedBy>Rohan Nikam</cp:lastModifiedBy>
  <cp:revision>4</cp:revision>
  <dcterms:created xsi:type="dcterms:W3CDTF">2026-10-24T07:42:00Z</dcterms:created>
  <dcterms:modified xsi:type="dcterms:W3CDTF">2026-10-24T10:39:00Z</dcterms:modified>
  <cp:category/>
</cp:coreProperties>
</file>