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64" w:rsidRDefault="005A3C64" w:rsidP="005A3C64">
      <w:pPr>
        <w:jc w:val="both"/>
      </w:pPr>
      <w:r>
        <w:rPr>
          <w:b/>
          <w:sz w:val="24"/>
        </w:rPr>
        <w:t>30.</w:t>
      </w:r>
      <w:r>
        <w:rPr>
          <w:b/>
          <w:sz w:val="24"/>
        </w:rPr>
        <w:tab/>
      </w:r>
      <w:r>
        <w:rPr>
          <w:b/>
          <w:sz w:val="24"/>
          <w:u w:val="single"/>
        </w:rPr>
        <w:t>Immunity of persons attending courts-martial from arrest</w:t>
      </w:r>
      <w:r>
        <w:t>—*(l)</w:t>
      </w:r>
      <w:r>
        <w:tab/>
        <w:t xml:space="preserve"> No presiding officer or member of a court-martial, no judge advocate, no party to any proceeding before a court-martial, or his legal practitioner or agent, and no witness acting in obedience to a summons to attend a court-martial shall, while proceeding to, attending, or returning from, a court-martial, be liable to arrest under civil or revenue process.</w:t>
      </w:r>
    </w:p>
    <w:p w:rsidR="005A3C64" w:rsidRDefault="005A3C64" w:rsidP="005A3C64">
      <w:pPr>
        <w:jc w:val="both"/>
      </w:pPr>
    </w:p>
    <w:p w:rsidR="005A3C64" w:rsidRDefault="005A3C64" w:rsidP="005A3C64">
      <w:pPr>
        <w:jc w:val="both"/>
      </w:pPr>
      <w:r>
        <w:t xml:space="preserve">(2) </w:t>
      </w:r>
      <w:r>
        <w:tab/>
        <w:t>If any such person is arrested under any such process, he may be discharged by order of the court-martial.</w:t>
      </w:r>
    </w:p>
    <w:p w:rsidR="0075175F" w:rsidRPr="005A3C64" w:rsidRDefault="0075175F" w:rsidP="005A3C64">
      <w:bookmarkStart w:id="0" w:name="_GoBack"/>
      <w:bookmarkEnd w:id="0"/>
    </w:p>
    <w:sectPr w:rsidR="0075175F" w:rsidRPr="005A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87"/>
    <w:rsid w:val="005A3C64"/>
    <w:rsid w:val="00724087"/>
    <w:rsid w:val="007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A40E"/>
  <w15:chartTrackingRefBased/>
  <w15:docId w15:val="{D74521BB-7758-4385-810D-F0A210CD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087"/>
    <w:pPr>
      <w:spacing w:after="0" w:line="240" w:lineRule="auto"/>
    </w:pPr>
    <w:rPr>
      <w:rFonts w:ascii="Arial" w:eastAsia="Times New Roman" w:hAnsi="Arial" w:cs="Times New Roman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qFormat/>
    <w:rsid w:val="00724087"/>
    <w:pPr>
      <w:keepNext/>
      <w:jc w:val="center"/>
      <w:outlineLvl w:val="1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087"/>
    <w:rPr>
      <w:rFonts w:ascii="Arial" w:eastAsia="Times New Roman" w:hAnsi="Arial" w:cs="Times New Roman"/>
      <w:b/>
      <w:sz w:val="24"/>
      <w:szCs w:val="20"/>
      <w:u w:val="single"/>
      <w:lang w:val="en-US" w:eastAsia="en-IN"/>
    </w:rPr>
  </w:style>
  <w:style w:type="character" w:styleId="Hyperlink">
    <w:name w:val="Hyperlink"/>
    <w:semiHidden/>
    <w:rsid w:val="00724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2020-01-11T14:17:00Z</dcterms:created>
  <dcterms:modified xsi:type="dcterms:W3CDTF">2020-01-11T14:17:00Z</dcterms:modified>
</cp:coreProperties>
</file>