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409" w:rsidRDefault="003F5409" w:rsidP="003F5409">
      <w:pPr>
        <w:jc w:val="both"/>
      </w:pPr>
      <w:r>
        <w:rPr>
          <w:b/>
          <w:sz w:val="24"/>
        </w:rPr>
        <w:t xml:space="preserve">181. </w:t>
      </w:r>
      <w:r>
        <w:rPr>
          <w:b/>
          <w:sz w:val="24"/>
        </w:rPr>
        <w:tab/>
        <w:t xml:space="preserve">Evidence when to be taken on oath or </w:t>
      </w:r>
      <w:proofErr w:type="gramStart"/>
      <w:r>
        <w:rPr>
          <w:b/>
          <w:sz w:val="24"/>
        </w:rPr>
        <w:t>affirmation</w:t>
      </w:r>
      <w:r>
        <w:t>.—</w:t>
      </w:r>
      <w:proofErr w:type="gramEnd"/>
      <w:r>
        <w:tab/>
        <w:t>Evidence shall be recorded on oath or affirmation when a court of inquiry is assembled-—</w:t>
      </w:r>
    </w:p>
    <w:p w:rsidR="003F5409" w:rsidRDefault="003F5409" w:rsidP="003F5409">
      <w:pPr>
        <w:jc w:val="both"/>
      </w:pPr>
      <w:r>
        <w:t xml:space="preserve">(a) </w:t>
      </w:r>
      <w:r>
        <w:tab/>
        <w:t xml:space="preserve">on a prisoner of war, or </w:t>
      </w:r>
    </w:p>
    <w:p w:rsidR="003F5409" w:rsidRDefault="003F5409" w:rsidP="003F5409">
      <w:pPr>
        <w:jc w:val="both"/>
      </w:pPr>
      <w:r>
        <w:t xml:space="preserve">(b) </w:t>
      </w:r>
      <w:r>
        <w:tab/>
        <w:t xml:space="preserve">to inquire into illegal absence under section </w:t>
      </w:r>
      <w:hyperlink r:id="rId4" w:anchor="AA106" w:history="1">
        <w:r>
          <w:rPr>
            <w:rStyle w:val="Hyperlink"/>
          </w:rPr>
          <w:t>106</w:t>
        </w:r>
      </w:hyperlink>
      <w:r>
        <w:t>, or</w:t>
      </w:r>
    </w:p>
    <w:p w:rsidR="003F5409" w:rsidRDefault="003F5409" w:rsidP="003F5409">
      <w:pPr>
        <w:jc w:val="both"/>
      </w:pPr>
      <w:r>
        <w:t>(c)</w:t>
      </w:r>
      <w:r>
        <w:tab/>
        <w:t xml:space="preserve"> in any other case when so directed by officer assembling the court.</w:t>
      </w:r>
    </w:p>
    <w:p w:rsidR="003F5409" w:rsidRDefault="003F5409" w:rsidP="003F5409">
      <w:pPr>
        <w:jc w:val="both"/>
      </w:pPr>
      <w:proofErr w:type="gramStart"/>
      <w:r>
        <w:t>Explanation.—</w:t>
      </w:r>
      <w:proofErr w:type="gramEnd"/>
      <w:r>
        <w:t>The court shall administer the oath or affirmation to witnesses as if the court were a court-martial.</w:t>
      </w:r>
    </w:p>
    <w:p w:rsidR="003D0A7D" w:rsidRDefault="003D0A7D">
      <w:bookmarkStart w:id="0" w:name="_GoBack"/>
      <w:bookmarkEnd w:id="0"/>
    </w:p>
    <w:sectPr w:rsidR="003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29"/>
    <w:rsid w:val="003D0A7D"/>
    <w:rsid w:val="003F5409"/>
    <w:rsid w:val="006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4762B-F7F8-4389-832E-BFEE266E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09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5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F:\ARMY_ACT_1950_WITH_NOTES\CHAPTER-09\2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Celebal</dc:creator>
  <cp:keywords/>
  <dc:description/>
  <cp:lastModifiedBy>Celebal</cp:lastModifiedBy>
  <cp:revision>2</cp:revision>
  <dcterms:created xsi:type="dcterms:W3CDTF">2020-01-11T12:02:00Z</dcterms:created>
  <dcterms:modified xsi:type="dcterms:W3CDTF">2020-01-11T12:04:00Z</dcterms:modified>
</cp:coreProperties>
</file>