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21" name="Picture"/>
                  <a:graphic>
                    <a:graphicData uri="http://schemas.openxmlformats.org/drawingml/2006/picture">
                      <pic:pic>
                        <pic:nvPicPr>
                          <pic:cNvPr descr="https://raw.githubusercontent.com/Rohancherian783/trail1/main/assets/sap_logo.png" id="22"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pStyle w:val="BodyText"/>
      </w:pPr>
    </w:p>
    <w:p>
      <w:pPr>
        <w:pStyle w:val="BodyText"/>
      </w:pPr>
      <w:r>
        <w:t xml:space="preserve">#</w:t>
      </w:r>
    </w:p>
    <w:p>
      <w:pPr>
        <w:pStyle w:val="BodyText"/>
      </w:pPr>
      <w:r>
        <w:t xml:space="preserve">Task1</w:t>
      </w:r>
    </w:p>
    <w:p>
      <w:pPr>
        <w:pStyle w:val="BodyText"/>
      </w:pPr>
      <w:r>
        <w:t xml:space="preserve">###</w:t>
      </w:r>
    </w:p>
    <w:p>
      <w:pPr>
        <w:pStyle w:val="BodyText"/>
      </w:pPr>
      <w:r>
        <w:t xml:space="preserve">Technical Specification Document</w:t>
      </w:r>
    </w:p>
    <w:p>
      <w:pPr>
        <w:pStyle w:val="BodyText"/>
      </w:pP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Author</w:t>
            </w:r>
          </w:p>
        </w:tc>
        <w:tc>
          <w:tcPr/>
          <w:p>
            <w:pPr>
              <w:pStyle w:val="Compact"/>
              <w:jc w:val="left"/>
            </w:pPr>
            <w:r>
              <w:t xml:space="preserve">Rohancherian783</w:t>
            </w:r>
          </w:p>
        </w:tc>
      </w:tr>
      <w:tr>
        <w:tc>
          <w:tcPr/>
          <w:p>
            <w:pPr>
              <w:pStyle w:val="Compact"/>
              <w:jc w:val="left"/>
            </w:pPr>
            <w:r>
              <w:rPr>
                <w:bCs/>
                <w:b/>
              </w:rPr>
              <w:t xml:space="preserve">Date</w:t>
            </w:r>
          </w:p>
        </w:tc>
        <w:tc>
          <w:tcPr/>
          <w:p>
            <w:pPr>
              <w:pStyle w:val="Compact"/>
              <w:jc w:val="left"/>
            </w:pPr>
            <w:r>
              <w:t xml:space="preserve">2026-01-05</w:t>
            </w:r>
          </w:p>
        </w:tc>
      </w:tr>
      <w:tr>
        <w:tc>
          <w:tcPr/>
          <w:p>
            <w:pPr>
              <w:pStyle w:val="Compact"/>
              <w:jc w:val="left"/>
            </w:pPr>
            <w:r>
              <w:rPr>
                <w:bCs/>
                <w:b/>
              </w:rPr>
              <w:t xml:space="preserve">Version</w:t>
            </w:r>
          </w:p>
        </w:tc>
        <w:tc>
          <w:tcPr/>
          <w:p>
            <w:pPr>
              <w:pStyle w:val="Compact"/>
              <w:jc w:val="left"/>
            </w:pPr>
            <w:r>
              <w:t xml:space="preserve">1.0.0</w:t>
            </w:r>
          </w:p>
        </w:tc>
      </w:tr>
    </w:tbl>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23" name="Picture"/>
                  <a:graphic>
                    <a:graphicData uri="http://schemas.openxmlformats.org/drawingml/2006/picture">
                      <pic:pic>
                        <pic:nvPicPr>
                          <pic:cNvPr descr="https://raw.githubusercontent.com/Rohancherian783/trail1/main/assets/sap_logo.png" id="24"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25" name="Picture"/>
                  <a:graphic>
                    <a:graphicData uri="http://schemas.openxmlformats.org/drawingml/2006/picture">
                      <pic:pic>
                        <pic:nvPicPr>
                          <pic:cNvPr descr="https://raw.githubusercontent.com/Rohancherian783/trail1/main/assets/sap_logo.png" id="26"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27" name="Picture"/>
                  <a:graphic>
                    <a:graphicData uri="http://schemas.openxmlformats.org/drawingml/2006/picture">
                      <pic:pic>
                        <pic:nvPicPr>
                          <pic:cNvPr descr="https://raw.githubusercontent.com/Rohancherian783/trail1/main/assets/sap_logo.png" id="28"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29" name="Picture"/>
                  <a:graphic>
                    <a:graphicData uri="http://schemas.openxmlformats.org/drawingml/2006/picture">
                      <pic:pic>
                        <pic:nvPicPr>
                          <pic:cNvPr descr="https://raw.githubusercontent.com/Rohancherian783/trail1/main/assets/sap_logo.png" id="30"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02"/>
        </w:numPr>
        <w:pStyle w:val="Compact"/>
      </w:pPr>
      <w:r>
        <w:t xml:space="preserve">Introduction</w:t>
      </w:r>
    </w:p>
    <w:p>
      <w:pPr>
        <w:pStyle w:val="FirstParagraph"/>
      </w:pPr>
      <w:r>
        <w:t xml:space="preserve">1.1 Purpose</w:t>
      </w:r>
    </w:p>
    <w:p>
      <w:pPr>
        <w:pStyle w:val="BodyText"/>
      </w:pPr>
      <w:r>
        <w:t xml:space="preserve">The purpose of this document is to provide a comprehensive technical specification for the integration process defined in the provided XML/Groovy files. The integration scenario involves sending and receiving emails using SMTP and IMAP protocols, respectively. The business problem addressed by this integration is the need for automated email processing, which includes reading emails from a specified inbox and sending notifications or alerts based on the content of those emails. This automation aims to enhance operational efficiency, reduce manual intervention, and ensure timely communication.</w:t>
      </w:r>
    </w:p>
    <w:p>
      <w:pPr>
        <w:pStyle w:val="BodyText"/>
      </w:pPr>
      <w:r>
        <w:t xml:space="preserve">1.2 Scope</w:t>
      </w:r>
    </w:p>
    <w:p>
      <w:pPr>
        <w:pStyle w:val="BodyText"/>
      </w:pPr>
      <w:r>
        <w:t xml:space="preserve">The scope of this integration includes the following endpoints and transformations:</w:t>
      </w:r>
    </w:p>
    <w:p>
      <w:pPr>
        <w:numPr>
          <w:ilvl w:val="0"/>
          <w:numId w:val="1003"/>
        </w:numPr>
        <w:pStyle w:val="Compact"/>
      </w:pPr>
      <w:r>
        <w:rPr>
          <w:bCs/>
          <w:b/>
        </w:rPr>
        <w:t xml:space="preserve">Endpoints:</w:t>
      </w:r>
    </w:p>
    <w:p>
      <w:pPr>
        <w:numPr>
          <w:ilvl w:val="1"/>
          <w:numId w:val="1004"/>
        </w:numPr>
        <w:pStyle w:val="Compact"/>
      </w:pPr>
      <w:r>
        <w:rPr>
          <w:bCs/>
          <w:b/>
        </w:rPr>
        <w:t xml:space="preserve">Sender Endpoint:</w:t>
      </w:r>
      <w:r>
        <w:t xml:space="preserve"> </w:t>
      </w:r>
      <w:r>
        <w:t xml:space="preserve">Configured to send emails using SMTP (smtp.gmail.com:587).</w:t>
      </w:r>
    </w:p>
    <w:p>
      <w:pPr>
        <w:numPr>
          <w:ilvl w:val="1"/>
          <w:numId w:val="1004"/>
        </w:numPr>
        <w:pStyle w:val="Compact"/>
      </w:pPr>
      <w:r>
        <w:rPr>
          <w:bCs/>
          <w:b/>
        </w:rPr>
        <w:t xml:space="preserve">Receiver Endpoint:</w:t>
      </w:r>
      <w:r>
        <w:t xml:space="preserve"> </w:t>
      </w:r>
      <w:r>
        <w:t xml:space="preserve">Configured to receive emails using IMAP (imap.gmail.com:993).</w:t>
      </w:r>
    </w:p>
    <w:p>
      <w:pPr>
        <w:numPr>
          <w:ilvl w:val="0"/>
          <w:numId w:val="1003"/>
        </w:numPr>
        <w:pStyle w:val="Compact"/>
      </w:pPr>
      <w:r>
        <w:rPr>
          <w:bCs/>
          <w:b/>
        </w:rPr>
        <w:t xml:space="preserve">Transformations:</w:t>
      </w:r>
    </w:p>
    <w:p>
      <w:pPr>
        <w:numPr>
          <w:ilvl w:val="1"/>
          <w:numId w:val="1005"/>
        </w:numPr>
        <w:pStyle w:val="Compact"/>
      </w:pPr>
      <w:r>
        <w:t xml:space="preserve">The integration process includes a Groovy script for processing email content and a content modifier for setting email headers.</w:t>
      </w:r>
    </w:p>
    <w:p>
      <w:pPr>
        <w:numPr>
          <w:ilvl w:val="0"/>
          <w:numId w:val="1003"/>
        </w:numPr>
        <w:pStyle w:val="Compact"/>
      </w:pPr>
      <w:r>
        <w:rPr>
          <w:bCs/>
          <w:b/>
        </w:rPr>
        <w:t xml:space="preserve">Constraints:</w:t>
      </w:r>
    </w:p>
    <w:p>
      <w:pPr>
        <w:numPr>
          <w:ilvl w:val="1"/>
          <w:numId w:val="1006"/>
        </w:numPr>
        <w:pStyle w:val="Compact"/>
      </w:pPr>
      <w:r>
        <w:t xml:space="preserve">The integration must handle various email formats and ensure secure transmission of sensitive information.</w:t>
      </w:r>
    </w:p>
    <w:p>
      <w:pPr>
        <w:numPr>
          <w:ilvl w:val="1"/>
          <w:numId w:val="1006"/>
        </w:numPr>
        <w:pStyle w:val="Compact"/>
      </w:pPr>
      <w:r>
        <w:t xml:space="preserve">The system must comply with email service provider limitations, such as rate limits and authentication requirements.</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31" name="Picture"/>
                  <a:graphic>
                    <a:graphicData uri="http://schemas.openxmlformats.org/drawingml/2006/picture">
                      <pic:pic>
                        <pic:nvPicPr>
                          <pic:cNvPr descr="https://raw.githubusercontent.com/Rohancherian783/trail1/main/assets/sap_logo.png" id="32"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07"/>
        </w:numPr>
        <w:pStyle w:val="Compact"/>
      </w:pPr>
      <w:r>
        <w:t xml:space="preserve">Integration Overview</w:t>
      </w:r>
    </w:p>
    <w:p>
      <w:pPr>
        <w:pStyle w:val="FirstParagraph"/>
      </w:pPr>
      <w:r>
        <w:t xml:space="preserve">2.1 Integration Architecture</w:t>
      </w:r>
    </w:p>
    <w:p>
      <w:pPr>
        <w:pStyle w:val="CaptionedFigure"/>
      </w:pPr>
      <w:r>
        <w:drawing>
          <wp:inline>
            <wp:extent cx="3136900" cy="7493000"/>
            <wp:effectExtent b="0" l="0" r="0" t="0"/>
            <wp:docPr descr="Integration Architecture" title="" id="34" name="Picture"/>
            <a:graphic>
              <a:graphicData uri="http://schemas.openxmlformats.org/drawingml/2006/picture">
                <pic:pic>
                  <pic:nvPicPr>
                    <pic:cNvPr descr="architecture.png" id="35" name="Picture"/>
                    <pic:cNvPicPr>
                      <a:picLocks noChangeArrowheads="1" noChangeAspect="1"/>
                    </pic:cNvPicPr>
                  </pic:nvPicPr>
                  <pic:blipFill>
                    <a:blip r:embed="rId33"/>
                    <a:stretch>
                      <a:fillRect/>
                    </a:stretch>
                  </pic:blipFill>
                  <pic:spPr bwMode="auto">
                    <a:xfrm>
                      <a:off x="0" y="0"/>
                      <a:ext cx="3136900" cy="7493000"/>
                    </a:xfrm>
                    <a:prstGeom prst="rect">
                      <a:avLst/>
                    </a:prstGeom>
                    <a:noFill/>
                    <a:ln w="9525">
                      <a:noFill/>
                      <a:headEnd/>
                      <a:tailEnd/>
                    </a:ln>
                  </pic:spPr>
                </pic:pic>
              </a:graphicData>
            </a:graphic>
          </wp:inline>
        </w:drawing>
      </w:r>
    </w:p>
    <w:p>
      <w:pPr>
        <w:pStyle w:val="ImageCaption"/>
      </w:pPr>
      <w:r>
        <w:t xml:space="preserve">Integration Architecture</w:t>
      </w:r>
    </w:p>
    <w:p>
      <w:pPr>
        <w:pStyle w:val="BodyText"/>
      </w:pPr>
      <w:r>
        <w:t xml:space="preserve">2.2 Integration Components</w:t>
      </w:r>
    </w:p>
    <w:p>
      <w:pPr>
        <w:pStyle w:val="BodyText"/>
      </w:pPr>
      <w:r>
        <w:t xml:space="preserve">The integration components include:</w:t>
      </w:r>
    </w:p>
    <w:p>
      <w:pPr>
        <w:numPr>
          <w:ilvl w:val="0"/>
          <w:numId w:val="1008"/>
        </w:numPr>
        <w:pStyle w:val="Compact"/>
      </w:pPr>
      <w:r>
        <w:rPr>
          <w:bCs/>
          <w:b/>
        </w:rPr>
        <w:t xml:space="preserve">Adapters:</w:t>
      </w:r>
    </w:p>
    <w:p>
      <w:pPr>
        <w:numPr>
          <w:ilvl w:val="1"/>
          <w:numId w:val="1009"/>
        </w:numPr>
        <w:pStyle w:val="Compact"/>
      </w:pPr>
      <w:r>
        <w:t xml:space="preserve">SMTP Adapter for sending emails.</w:t>
      </w:r>
    </w:p>
    <w:p>
      <w:pPr>
        <w:numPr>
          <w:ilvl w:val="1"/>
          <w:numId w:val="1009"/>
        </w:numPr>
        <w:pStyle w:val="Compact"/>
      </w:pPr>
      <w:r>
        <w:t xml:space="preserve">IMAP Adapter for receiving emails.</w:t>
      </w:r>
    </w:p>
    <w:p>
      <w:pPr>
        <w:numPr>
          <w:ilvl w:val="0"/>
          <w:numId w:val="1008"/>
        </w:numPr>
        <w:pStyle w:val="Compact"/>
      </w:pPr>
      <w:r>
        <w:rPr>
          <w:bCs/>
          <w:b/>
        </w:rPr>
        <w:t xml:space="preserve">Script Steps:</w:t>
      </w:r>
    </w:p>
    <w:p>
      <w:pPr>
        <w:numPr>
          <w:ilvl w:val="1"/>
          <w:numId w:val="1010"/>
        </w:numPr>
        <w:pStyle w:val="Compact"/>
      </w:pPr>
      <w:r>
        <w:t xml:space="preserve">Groovy Script for processing email content.</w:t>
      </w:r>
    </w:p>
    <w:p>
      <w:pPr>
        <w:numPr>
          <w:ilvl w:val="0"/>
          <w:numId w:val="1008"/>
        </w:numPr>
        <w:pStyle w:val="Compact"/>
      </w:pPr>
      <w:r>
        <w:rPr>
          <w:bCs/>
          <w:b/>
        </w:rPr>
        <w:t xml:space="preserve">Content Modifiers:</w:t>
      </w:r>
    </w:p>
    <w:p>
      <w:pPr>
        <w:numPr>
          <w:ilvl w:val="1"/>
          <w:numId w:val="1011"/>
        </w:numPr>
        <w:pStyle w:val="Compact"/>
      </w:pPr>
      <w:r>
        <w:t xml:space="preserve">Content Modifier for setting email headers such as subject and body.</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36" name="Picture"/>
                  <a:graphic>
                    <a:graphicData uri="http://schemas.openxmlformats.org/drawingml/2006/picture">
                      <pic:pic>
                        <pic:nvPicPr>
                          <pic:cNvPr descr="https://raw.githubusercontent.com/Rohancherian783/trail1/main/assets/sap_logo.png" id="37"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12"/>
        </w:numPr>
        <w:pStyle w:val="Compact"/>
      </w:pPr>
      <w:r>
        <w:t xml:space="preserve">Integration Scenarios</w:t>
      </w:r>
    </w:p>
    <w:p>
      <w:pPr>
        <w:pStyle w:val="FirstParagraph"/>
      </w:pPr>
      <w:r>
        <w:t xml:space="preserve">3.1 Scenario Description</w:t>
      </w:r>
    </w:p>
    <w:p>
      <w:pPr>
        <w:numPr>
          <w:ilvl w:val="0"/>
          <w:numId w:val="1013"/>
        </w:numPr>
        <w:pStyle w:val="Compact"/>
      </w:pPr>
      <w:r>
        <w:rPr>
          <w:bCs/>
          <w:b/>
        </w:rPr>
        <w:t xml:space="preserve">Start Event:</w:t>
      </w:r>
      <w:r>
        <w:t xml:space="preserve"> </w:t>
      </w:r>
      <w:r>
        <w:t xml:space="preserve">The integration process begins with a start event that triggers the email reading process.</w:t>
      </w:r>
    </w:p>
    <w:p>
      <w:pPr>
        <w:numPr>
          <w:ilvl w:val="0"/>
          <w:numId w:val="1013"/>
        </w:numPr>
        <w:pStyle w:val="Compact"/>
      </w:pPr>
      <w:r>
        <w:rPr>
          <w:bCs/>
          <w:b/>
        </w:rPr>
        <w:t xml:space="preserve">Receive Email:</w:t>
      </w:r>
      <w:r>
        <w:t xml:space="preserve"> </w:t>
      </w:r>
      <w:r>
        <w:t xml:space="preserve">The IMAP adapter polls the specified inbox for new emails.</w:t>
      </w:r>
    </w:p>
    <w:p>
      <w:pPr>
        <w:numPr>
          <w:ilvl w:val="0"/>
          <w:numId w:val="1013"/>
        </w:numPr>
        <w:pStyle w:val="Compact"/>
      </w:pPr>
      <w:r>
        <w:rPr>
          <w:bCs/>
          <w:b/>
        </w:rPr>
        <w:t xml:space="preserve">Groovy Script Execution:</w:t>
      </w:r>
      <w:r>
        <w:t xml:space="preserve"> </w:t>
      </w:r>
      <w:r>
        <w:t xml:space="preserve">Upon receiving an email, the Groovy script processes the email content, extracting necessary information.</w:t>
      </w:r>
    </w:p>
    <w:p>
      <w:pPr>
        <w:numPr>
          <w:ilvl w:val="0"/>
          <w:numId w:val="1013"/>
        </w:numPr>
        <w:pStyle w:val="Compact"/>
      </w:pPr>
      <w:r>
        <w:rPr>
          <w:bCs/>
          <w:b/>
        </w:rPr>
        <w:t xml:space="preserve">Content Modification:</w:t>
      </w:r>
      <w:r>
        <w:t xml:space="preserve"> </w:t>
      </w:r>
      <w:r>
        <w:t xml:space="preserve">The content modifier sets the email subject and body based on the processed information.</w:t>
      </w:r>
    </w:p>
    <w:p>
      <w:pPr>
        <w:numPr>
          <w:ilvl w:val="0"/>
          <w:numId w:val="1013"/>
        </w:numPr>
        <w:pStyle w:val="Compact"/>
      </w:pPr>
      <w:r>
        <w:rPr>
          <w:bCs/>
          <w:b/>
        </w:rPr>
        <w:t xml:space="preserve">Send Email:</w:t>
      </w:r>
      <w:r>
        <w:t xml:space="preserve"> </w:t>
      </w:r>
      <w:r>
        <w:t xml:space="preserve">The SMTP adapter sends the modified email to the specified recipient.</w:t>
      </w:r>
    </w:p>
    <w:p>
      <w:pPr>
        <w:numPr>
          <w:ilvl w:val="0"/>
          <w:numId w:val="1013"/>
        </w:numPr>
        <w:pStyle w:val="Compact"/>
      </w:pPr>
      <w:r>
        <w:rPr>
          <w:bCs/>
          <w:b/>
        </w:rPr>
        <w:t xml:space="preserve">End Event:</w:t>
      </w:r>
      <w:r>
        <w:t xml:space="preserve"> </w:t>
      </w:r>
      <w:r>
        <w:t xml:space="preserve">The process concludes with an end event, indicating successful completion.</w:t>
      </w:r>
    </w:p>
    <w:p>
      <w:pPr>
        <w:pStyle w:val="FirstParagraph"/>
      </w:pPr>
      <w:r>
        <w:t xml:space="preserve">3.2 Data Flows</w:t>
      </w:r>
    </w:p>
    <w:p>
      <w:pPr>
        <w:numPr>
          <w:ilvl w:val="0"/>
          <w:numId w:val="1014"/>
        </w:numPr>
        <w:pStyle w:val="Compact"/>
      </w:pPr>
      <w:r>
        <w:rPr>
          <w:bCs/>
          <w:b/>
        </w:rPr>
        <w:t xml:space="preserve">Incoming Data Flow:</w:t>
      </w:r>
      <w:r>
        <w:t xml:space="preserve"> </w:t>
      </w:r>
      <w:r>
        <w:t xml:space="preserve">Emails are fetched from the IMAP server, processed by the Groovy script, and modified by the content modifier.</w:t>
      </w:r>
    </w:p>
    <w:p>
      <w:pPr>
        <w:numPr>
          <w:ilvl w:val="0"/>
          <w:numId w:val="1014"/>
        </w:numPr>
        <w:pStyle w:val="Compact"/>
      </w:pPr>
      <w:r>
        <w:rPr>
          <w:bCs/>
          <w:b/>
        </w:rPr>
        <w:t xml:space="preserve">Outgoing Data Flow:</w:t>
      </w:r>
      <w:r>
        <w:t xml:space="preserve"> </w:t>
      </w:r>
      <w:r>
        <w:t xml:space="preserve">Modified emails are sent to the recipient via the SMTP server.</w:t>
      </w:r>
    </w:p>
    <w:p>
      <w:pPr>
        <w:pStyle w:val="FirstParagraph"/>
      </w:pPr>
      <w:r>
        <w:t xml:space="preserve">3.3 Security Requirements</w:t>
      </w:r>
    </w:p>
    <w:p>
      <w:pPr>
        <w:numPr>
          <w:ilvl w:val="0"/>
          <w:numId w:val="1015"/>
        </w:numPr>
        <w:pStyle w:val="Compact"/>
      </w:pPr>
      <w:r>
        <w:t xml:space="preserve">Ensure secure authentication for both SMTP and IMAP connections.</w:t>
      </w:r>
    </w:p>
    <w:p>
      <w:pPr>
        <w:numPr>
          <w:ilvl w:val="0"/>
          <w:numId w:val="1015"/>
        </w:numPr>
        <w:pStyle w:val="Compact"/>
      </w:pPr>
      <w:r>
        <w:t xml:space="preserve">Implement encryption for sensitive email content.</w:t>
      </w:r>
    </w:p>
    <w:p>
      <w:pPr>
        <w:numPr>
          <w:ilvl w:val="0"/>
          <w:numId w:val="1015"/>
        </w:numPr>
        <w:pStyle w:val="Compact"/>
      </w:pPr>
      <w:r>
        <w:t xml:space="preserve">Adhere to data protection regulations regarding email handling.</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38" name="Picture"/>
                  <a:graphic>
                    <a:graphicData uri="http://schemas.openxmlformats.org/drawingml/2006/picture">
                      <pic:pic>
                        <pic:nvPicPr>
                          <pic:cNvPr descr="https://raw.githubusercontent.com/Rohancherian783/trail1/main/assets/sap_logo.png" id="39"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16"/>
        </w:numPr>
        <w:pStyle w:val="Compact"/>
      </w:pPr>
      <w:r>
        <w:t xml:space="preserve">Error Handling and Logging</w:t>
      </w:r>
    </w:p>
    <w:p>
      <w:pPr>
        <w:pStyle w:val="FirstParagraph"/>
      </w:pPr>
      <w:r>
        <w:t xml:space="preserve">Error handling mechanisms should be implemented to capture and log any errors during email processing, including connection failures, authentication errors, and content processing issues. Logs should be stored securely and monitored for any anomalies.</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40" name="Picture"/>
                  <a:graphic>
                    <a:graphicData uri="http://schemas.openxmlformats.org/drawingml/2006/picture">
                      <pic:pic>
                        <pic:nvPicPr>
                          <pic:cNvPr descr="https://raw.githubusercontent.com/Rohancherian783/trail1/main/assets/sap_logo.png" id="41"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17"/>
        </w:numPr>
        <w:pStyle w:val="Compact"/>
      </w:pPr>
      <w:r>
        <w:t xml:space="preserve">Testing Validation</w:t>
      </w:r>
    </w:p>
    <w:p>
      <w:pPr>
        <w:pStyle w:val="FirstParagraph"/>
      </w:pPr>
      <w:r>
        <w:t xml:space="preserve">Testing should include unit tests for the Groovy script, integration tests for the entire process, and user acceptance testing to ensure that the integration meets business requirements.</w:t>
      </w:r>
    </w:p>
    <w:tbl>
      <w:tblPr>
        <w:tblStyle w:val="Table"/>
        <w:tblW w:type="pct" w:w="5000"/>
        <w:tblLook w:firstRow="1" w:lastRow="0" w:firstColumn="0" w:lastColumn="0" w:noHBand="0" w:noVBand="0" w:val="0020"/>
        <w:jc w:val="start"/>
      </w:tblPr>
      <w:tblGrid>
        <w:gridCol w:w="2436"/>
        <w:gridCol w:w="3046"/>
        <w:gridCol w:w="2436"/>
      </w:tblGrid>
      <w:tr>
        <w:trPr>
          <w:tblHeader w:val="true"/>
        </w:trPr>
        <w:tc>
          <w:tcPr/>
          <w:p>
            <w:pPr>
              <w:pStyle w:val="Compact"/>
              <w:jc w:val="left"/>
            </w:pPr>
            <w:r>
              <w:drawing>
                <wp:inline>
                  <wp:extent cx="952500" cy="952500"/>
                  <wp:effectExtent b="0" l="0" r="0" t="0"/>
                  <wp:docPr descr="" title="" id="42" name="Picture"/>
                  <a:graphic>
                    <a:graphicData uri="http://schemas.openxmlformats.org/drawingml/2006/picture">
                      <pic:pic>
                        <pic:nvPicPr>
                          <pic:cNvPr descr="https://raw.githubusercontent.com/Rohancherian783/trail1/main/assets/sap_logo.png" id="43"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p>
        </w:tc>
        <w:tc>
          <w:tcPr/>
          <w:p>
            <w:pPr>
              <w:pStyle w:val="Compact"/>
            </w:pPr>
          </w:p>
        </w:tc>
        <w:tc>
          <w:tcPr/>
          <w:p>
            <w:pPr>
              <w:pStyle w:val="Compact"/>
            </w:pPr>
          </w:p>
        </w:tc>
      </w:tr>
    </w:tbl>
    <w:p>
      <w:pPr>
        <w:numPr>
          <w:ilvl w:val="0"/>
          <w:numId w:val="1018"/>
        </w:numPr>
        <w:pStyle w:val="Compact"/>
      </w:pPr>
      <w:r>
        <w:t xml:space="preserve">Reference Documents</w:t>
      </w:r>
    </w:p>
    <w:p>
      <w:pPr>
        <w:numPr>
          <w:ilvl w:val="0"/>
          <w:numId w:val="1019"/>
        </w:numPr>
        <w:pStyle w:val="Compact"/>
      </w:pPr>
      <w:r>
        <w:t xml:space="preserve">SAP CPI Documentation</w:t>
      </w:r>
    </w:p>
    <w:p>
      <w:pPr>
        <w:numPr>
          <w:ilvl w:val="0"/>
          <w:numId w:val="1019"/>
        </w:numPr>
        <w:pStyle w:val="Compact"/>
      </w:pPr>
      <w:r>
        <w:t xml:space="preserve">Email Service Provider API Documentation</w:t>
      </w:r>
    </w:p>
    <w:p>
      <w:pPr>
        <w:numPr>
          <w:ilvl w:val="0"/>
          <w:numId w:val="1019"/>
        </w:numPr>
        <w:pStyle w:val="Compact"/>
      </w:pPr>
      <w:r>
        <w:t xml:space="preserve">Data Protection Regulations and Compliance Guidelines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1"/>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2026-01-05T11:09:51Z</dcterms:created>
  <dcterms:modified xsi:type="dcterms:W3CDTF">2026-01-05T11:09:51Z</dcterms:modified>
</cp:coreProperties>
</file>

<file path=docProps/custom.xml><?xml version="1.0" encoding="utf-8"?>
<Properties xmlns="http://schemas.openxmlformats.org/officeDocument/2006/custom-properties" xmlns:vt="http://schemas.openxmlformats.org/officeDocument/2006/docPropsVTypes"/>
</file>