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B86B" w14:textId="77777777" w:rsidR="00170CA9" w:rsidRPr="00670943" w:rsidRDefault="00AF5068" w:rsidP="00670943">
      <w:pPr>
        <w:rPr>
          <w:rFonts w:ascii="Bookman Old Style" w:hAnsi="Bookman Old Style"/>
          <w:sz w:val="24"/>
          <w:szCs w:val="24"/>
          <w:lang w:eastAsia="zh-CN"/>
        </w:rPr>
      </w:pPr>
      <w:r w:rsidRPr="00670943">
        <w:rPr>
          <w:rFonts w:ascii="Bookman Old Style" w:hAnsi="Bookman Old Style"/>
          <w:sz w:val="24"/>
          <w:szCs w:val="24"/>
          <w:lang w:eastAsia="zh-CN"/>
        </w:rPr>
        <w:t>ANDAR BAHAR</w:t>
      </w:r>
    </w:p>
    <w:p w14:paraId="5D05D5AF" w14:textId="77777777" w:rsidR="00170CA9" w:rsidRPr="00670943" w:rsidRDefault="00170CA9" w:rsidP="00670943">
      <w:pPr>
        <w:pStyle w:val="Heading1"/>
        <w:rPr>
          <w:rFonts w:ascii="Bookman Old Style" w:hAnsi="Bookman Old Style"/>
          <w:sz w:val="24"/>
          <w:szCs w:val="24"/>
        </w:rPr>
      </w:pPr>
    </w:p>
    <w:p w14:paraId="43E37B4F" w14:textId="77777777" w:rsidR="00170CA9" w:rsidRPr="00670943" w:rsidRDefault="00170CA9" w:rsidP="00670943">
      <w:pPr>
        <w:pStyle w:val="Heading1"/>
        <w:rPr>
          <w:rFonts w:ascii="Bookman Old Style" w:hAnsi="Bookman Old Style"/>
          <w:sz w:val="24"/>
          <w:szCs w:val="24"/>
        </w:rPr>
      </w:pPr>
    </w:p>
    <w:p w14:paraId="08FE4C49" w14:textId="77777777" w:rsidR="00170CA9" w:rsidRPr="00670943" w:rsidRDefault="00170CA9" w:rsidP="00670943">
      <w:pPr>
        <w:rPr>
          <w:rFonts w:ascii="Bookman Old Style" w:hAnsi="Bookman Old Style"/>
          <w:sz w:val="24"/>
          <w:szCs w:val="24"/>
        </w:rPr>
      </w:pPr>
    </w:p>
    <w:p w14:paraId="1EC1440B" w14:textId="77777777" w:rsidR="00913D41" w:rsidRPr="00670943" w:rsidRDefault="00AF5068" w:rsidP="00670943">
      <w:pPr>
        <w:pStyle w:val="BodyText"/>
        <w:rPr>
          <w:rFonts w:ascii="Bookman Old Style" w:hAnsi="Bookman Old Style"/>
          <w:sz w:val="24"/>
          <w:szCs w:val="24"/>
        </w:rPr>
      </w:pPr>
      <w:proofErr w:type="spellStart"/>
      <w:r w:rsidRPr="00670943">
        <w:rPr>
          <w:rFonts w:ascii="Bookman Old Style" w:hAnsi="Bookman Old Style"/>
          <w:sz w:val="24"/>
          <w:szCs w:val="24"/>
        </w:rPr>
        <w:t>AndarBahar</w:t>
      </w:r>
      <w:proofErr w:type="spellEnd"/>
      <w:r w:rsidRPr="00670943">
        <w:rPr>
          <w:rFonts w:ascii="Bookman Old Style" w:hAnsi="Bookman Old Style"/>
          <w:sz w:val="24"/>
          <w:szCs w:val="24"/>
        </w:rPr>
        <w:t xml:space="preserve"> is a traditional Indian card game which </w:t>
      </w:r>
      <w:r w:rsidR="00913D41" w:rsidRPr="00670943">
        <w:rPr>
          <w:rFonts w:ascii="Bookman Old Style" w:hAnsi="Bookman Old Style"/>
          <w:sz w:val="24"/>
          <w:szCs w:val="24"/>
        </w:rPr>
        <w:t xml:space="preserve">is believed to have </w:t>
      </w:r>
      <w:r w:rsidRPr="00670943">
        <w:rPr>
          <w:rFonts w:ascii="Bookman Old Style" w:hAnsi="Bookman Old Style"/>
          <w:sz w:val="24"/>
          <w:szCs w:val="24"/>
        </w:rPr>
        <w:t>originated somewhere in the South of India many centuries ago. It is a very simple game where the odds are 50:50. It is played with a single deck of card.</w:t>
      </w:r>
    </w:p>
    <w:p w14:paraId="775C2452" w14:textId="77777777" w:rsidR="00913D41" w:rsidRPr="00670943" w:rsidRDefault="00913D41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24EA6530" w14:textId="77777777" w:rsidR="00913D41" w:rsidRPr="00670943" w:rsidRDefault="00913D41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RULES OF DEALING</w:t>
      </w:r>
    </w:p>
    <w:p w14:paraId="4F389E9B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4A2974AD" w14:textId="77777777" w:rsidR="00AF506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There are 2 different colored decks of cards issued per table. One deck to be used at a time. </w:t>
      </w:r>
      <w:r w:rsidR="00AF5068" w:rsidRPr="00670943">
        <w:rPr>
          <w:rFonts w:ascii="Bookman Old Style" w:hAnsi="Bookman Old Style"/>
          <w:sz w:val="24"/>
          <w:szCs w:val="24"/>
        </w:rPr>
        <w:t>The dealer deals a single card face up</w:t>
      </w:r>
      <w:r w:rsidR="00913D41" w:rsidRPr="00670943">
        <w:rPr>
          <w:rFonts w:ascii="Bookman Old Style" w:hAnsi="Bookman Old Style"/>
          <w:sz w:val="24"/>
          <w:szCs w:val="24"/>
        </w:rPr>
        <w:t xml:space="preserve"> ‘JOKER’ card</w:t>
      </w:r>
      <w:r w:rsidR="00AF5068" w:rsidRPr="00670943">
        <w:rPr>
          <w:rFonts w:ascii="Bookman Old Style" w:hAnsi="Bookman Old Style"/>
          <w:sz w:val="24"/>
          <w:szCs w:val="24"/>
        </w:rPr>
        <w:t xml:space="preserve"> in the middle of the table and then proceeds to deal face up cards to the right of the </w:t>
      </w:r>
      <w:r w:rsidR="00913D41" w:rsidRPr="00670943">
        <w:rPr>
          <w:rFonts w:ascii="Bookman Old Style" w:hAnsi="Bookman Old Style"/>
          <w:sz w:val="24"/>
          <w:szCs w:val="24"/>
        </w:rPr>
        <w:t>‘JOKER’</w:t>
      </w:r>
      <w:r w:rsidR="00AF5068" w:rsidRPr="00670943">
        <w:rPr>
          <w:rFonts w:ascii="Bookman Old Style" w:hAnsi="Bookman Old Style"/>
          <w:sz w:val="24"/>
          <w:szCs w:val="24"/>
        </w:rPr>
        <w:t xml:space="preserve"> card. </w:t>
      </w:r>
      <w:r w:rsidR="00913D41" w:rsidRPr="00670943">
        <w:rPr>
          <w:rFonts w:ascii="Bookman Old Style" w:hAnsi="Bookman Old Style"/>
          <w:sz w:val="24"/>
          <w:szCs w:val="24"/>
        </w:rPr>
        <w:t xml:space="preserve">The cards are dealt in 2 rows, up </w:t>
      </w:r>
      <w:r w:rsidR="00E338C6" w:rsidRPr="00670943">
        <w:rPr>
          <w:rFonts w:ascii="Bookman Old Style" w:hAnsi="Bookman Old Style"/>
          <w:sz w:val="24"/>
          <w:szCs w:val="24"/>
        </w:rPr>
        <w:t>(</w:t>
      </w:r>
      <w:proofErr w:type="spellStart"/>
      <w:r w:rsidR="00E338C6"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="00E338C6" w:rsidRPr="00670943">
        <w:rPr>
          <w:rFonts w:ascii="Bookman Old Style" w:hAnsi="Bookman Old Style"/>
          <w:sz w:val="24"/>
          <w:szCs w:val="24"/>
        </w:rPr>
        <w:t xml:space="preserve">) </w:t>
      </w:r>
      <w:r w:rsidR="00913D41" w:rsidRPr="00670943">
        <w:rPr>
          <w:rFonts w:ascii="Bookman Old Style" w:hAnsi="Bookman Old Style"/>
          <w:sz w:val="24"/>
          <w:szCs w:val="24"/>
        </w:rPr>
        <w:t>and down</w:t>
      </w:r>
      <w:r w:rsidR="00E338C6" w:rsidRPr="00670943">
        <w:rPr>
          <w:rFonts w:ascii="Bookman Old Style" w:hAnsi="Bookman Old Style"/>
          <w:sz w:val="24"/>
          <w:szCs w:val="24"/>
        </w:rPr>
        <w:t xml:space="preserve"> (Andar)</w:t>
      </w:r>
      <w:r w:rsidR="00913D41" w:rsidRPr="00670943">
        <w:rPr>
          <w:rFonts w:ascii="Bookman Old Style" w:hAnsi="Bookman Old Style"/>
          <w:sz w:val="24"/>
          <w:szCs w:val="24"/>
        </w:rPr>
        <w:t>.</w:t>
      </w:r>
      <w:r w:rsidR="00185ACF" w:rsidRPr="00670943">
        <w:rPr>
          <w:rFonts w:ascii="Bookman Old Style" w:hAnsi="Bookman Old Style"/>
          <w:sz w:val="24"/>
          <w:szCs w:val="24"/>
        </w:rPr>
        <w:t xml:space="preserve">The cards are dealt from left to right. </w:t>
      </w:r>
      <w:r w:rsidR="00AF5068" w:rsidRPr="00670943">
        <w:rPr>
          <w:rFonts w:ascii="Bookman Old Style" w:hAnsi="Bookman Old Style"/>
          <w:sz w:val="24"/>
          <w:szCs w:val="24"/>
        </w:rPr>
        <w:t xml:space="preserve">When a card </w:t>
      </w:r>
      <w:r w:rsidR="00185ACF" w:rsidRPr="00670943">
        <w:rPr>
          <w:rFonts w:ascii="Bookman Old Style" w:hAnsi="Bookman Old Style"/>
          <w:sz w:val="24"/>
          <w:szCs w:val="24"/>
        </w:rPr>
        <w:t>matches th</w:t>
      </w:r>
      <w:r w:rsidR="00AF5068" w:rsidRPr="00670943">
        <w:rPr>
          <w:rFonts w:ascii="Bookman Old Style" w:hAnsi="Bookman Old Style"/>
          <w:sz w:val="24"/>
          <w:szCs w:val="24"/>
        </w:rPr>
        <w:t xml:space="preserve">e value of the </w:t>
      </w:r>
      <w:r w:rsidR="00913D41" w:rsidRPr="00670943">
        <w:rPr>
          <w:rFonts w:ascii="Bookman Old Style" w:hAnsi="Bookman Old Style"/>
          <w:sz w:val="24"/>
          <w:szCs w:val="24"/>
        </w:rPr>
        <w:t>‘JOKER’</w:t>
      </w:r>
      <w:r w:rsidR="00AF5068" w:rsidRPr="00670943">
        <w:rPr>
          <w:rFonts w:ascii="Bookman Old Style" w:hAnsi="Bookman Old Style"/>
          <w:sz w:val="24"/>
          <w:szCs w:val="24"/>
        </w:rPr>
        <w:t xml:space="preserve"> card then the game ends</w:t>
      </w:r>
      <w:r w:rsidR="00185ACF" w:rsidRPr="00670943">
        <w:rPr>
          <w:rFonts w:ascii="Bookman Old Style" w:hAnsi="Bookman Old Style"/>
          <w:sz w:val="24"/>
          <w:szCs w:val="24"/>
        </w:rPr>
        <w:t xml:space="preserve"> and that side wins. </w:t>
      </w:r>
      <w:r w:rsidR="00E338C6" w:rsidRPr="00670943">
        <w:rPr>
          <w:rFonts w:ascii="Bookman Old Style" w:hAnsi="Bookman Old Style"/>
          <w:sz w:val="24"/>
          <w:szCs w:val="24"/>
        </w:rPr>
        <w:t xml:space="preserve">The objective of the game is to guess which side the matching card will appear, Andar or </w:t>
      </w:r>
      <w:proofErr w:type="spellStart"/>
      <w:r w:rsidR="00E338C6"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="00E338C6" w:rsidRPr="00670943">
        <w:rPr>
          <w:rFonts w:ascii="Bookman Old Style" w:hAnsi="Bookman Old Style"/>
          <w:sz w:val="24"/>
          <w:szCs w:val="24"/>
        </w:rPr>
        <w:t>.</w:t>
      </w:r>
    </w:p>
    <w:p w14:paraId="336DFEEB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1DD950B2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Once the dealer announces, “Place your bets, please”, the players have to bet on either </w:t>
      </w:r>
      <w:proofErr w:type="spellStart"/>
      <w:r w:rsidRPr="00670943">
        <w:rPr>
          <w:rFonts w:ascii="Bookman Old Style" w:hAnsi="Bookman Old Style"/>
          <w:sz w:val="24"/>
          <w:szCs w:val="24"/>
        </w:rPr>
        <w:t>AndarorBahar</w:t>
      </w:r>
      <w:proofErr w:type="spellEnd"/>
      <w:r w:rsidRPr="00670943">
        <w:rPr>
          <w:rFonts w:ascii="Bookman Old Style" w:hAnsi="Bookman Old Style"/>
          <w:sz w:val="24"/>
          <w:szCs w:val="24"/>
        </w:rPr>
        <w:t xml:space="preserve">. The dealer then removes the ‘JOKER’ card and places it in the middle of the table and announces ‘First bet open’, after closing the bet the dealer deals 1 card each to </w:t>
      </w:r>
      <w:proofErr w:type="spellStart"/>
      <w:r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sz w:val="24"/>
          <w:szCs w:val="24"/>
        </w:rPr>
        <w:t xml:space="preserve"> and Andar (in this sequence) and pauses. The dealer now announces ‘Second bet open’, after closing the bet the dealer continuously deals cards to </w:t>
      </w:r>
      <w:proofErr w:type="spellStart"/>
      <w:r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sz w:val="24"/>
          <w:szCs w:val="24"/>
        </w:rPr>
        <w:t xml:space="preserve"> and Andar alternatively until there is a matching card to the ‘JOKER’ card.</w:t>
      </w:r>
    </w:p>
    <w:p w14:paraId="34F96F8B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6038E7C8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If there is a matching card on the </w:t>
      </w:r>
      <w:r w:rsidRPr="00670943">
        <w:rPr>
          <w:rFonts w:ascii="Bookman Old Style" w:hAnsi="Bookman Old Style"/>
          <w:b/>
          <w:bCs/>
          <w:sz w:val="24"/>
          <w:szCs w:val="24"/>
        </w:rPr>
        <w:t xml:space="preserve">first </w:t>
      </w:r>
      <w:proofErr w:type="spellStart"/>
      <w:r w:rsidRPr="00670943">
        <w:rPr>
          <w:rFonts w:ascii="Bookman Old Style" w:hAnsi="Bookman Old Style"/>
          <w:b/>
          <w:bCs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b/>
          <w:bCs/>
          <w:sz w:val="24"/>
          <w:szCs w:val="24"/>
        </w:rPr>
        <w:t xml:space="preserve"> card</w:t>
      </w:r>
      <w:r w:rsidRPr="00670943">
        <w:rPr>
          <w:rFonts w:ascii="Bookman Old Style" w:hAnsi="Bookman Old Style"/>
          <w:sz w:val="24"/>
          <w:szCs w:val="24"/>
        </w:rPr>
        <w:t xml:space="preserve"> then the payment </w:t>
      </w:r>
      <w:r w:rsidR="00FC7FEE" w:rsidRPr="00670943">
        <w:rPr>
          <w:rFonts w:ascii="Bookman Old Style" w:hAnsi="Bookman Old Style"/>
          <w:sz w:val="24"/>
          <w:szCs w:val="24"/>
        </w:rPr>
        <w:t>is 25% of the bet.</w:t>
      </w:r>
    </w:p>
    <w:p w14:paraId="0220DE05" w14:textId="77777777" w:rsidR="00FC7FEE" w:rsidRPr="00670943" w:rsidRDefault="00FC7FEE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If there is a matching card on the </w:t>
      </w:r>
      <w:r w:rsidRPr="00670943">
        <w:rPr>
          <w:rFonts w:ascii="Bookman Old Style" w:hAnsi="Bookman Old Style"/>
          <w:b/>
          <w:bCs/>
          <w:sz w:val="24"/>
          <w:szCs w:val="24"/>
        </w:rPr>
        <w:t>first Andar card</w:t>
      </w:r>
      <w:r w:rsidRPr="00670943">
        <w:rPr>
          <w:rFonts w:ascii="Bookman Old Style" w:hAnsi="Bookman Old Style"/>
          <w:sz w:val="24"/>
          <w:szCs w:val="24"/>
        </w:rPr>
        <w:t xml:space="preserve"> then the payment is 1:1 of the bet.</w:t>
      </w:r>
    </w:p>
    <w:p w14:paraId="41F20AAE" w14:textId="77777777" w:rsidR="00FC7FEE" w:rsidRPr="00670943" w:rsidRDefault="00FC7FEE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If there is a matching card on the </w:t>
      </w:r>
      <w:r w:rsidRPr="00670943">
        <w:rPr>
          <w:rFonts w:ascii="Bookman Old Style" w:hAnsi="Bookman Old Style"/>
          <w:b/>
          <w:bCs/>
          <w:sz w:val="24"/>
          <w:szCs w:val="24"/>
        </w:rPr>
        <w:t xml:space="preserve">second </w:t>
      </w:r>
      <w:proofErr w:type="spellStart"/>
      <w:r w:rsidRPr="00670943">
        <w:rPr>
          <w:rFonts w:ascii="Bookman Old Style" w:hAnsi="Bookman Old Style"/>
          <w:b/>
          <w:bCs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b/>
          <w:bCs/>
          <w:sz w:val="24"/>
          <w:szCs w:val="24"/>
        </w:rPr>
        <w:t xml:space="preserve"> card</w:t>
      </w:r>
      <w:r w:rsidRPr="00670943">
        <w:rPr>
          <w:rFonts w:ascii="Bookman Old Style" w:hAnsi="Bookman Old Style"/>
          <w:sz w:val="24"/>
          <w:szCs w:val="24"/>
        </w:rPr>
        <w:t xml:space="preserve"> then the payment is 25% of the second bet and 1:1 of the first bet.</w:t>
      </w:r>
    </w:p>
    <w:p w14:paraId="7D909D23" w14:textId="77777777" w:rsidR="00FC7FEE" w:rsidRPr="00670943" w:rsidRDefault="00FC7FEE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If there is a matching card on the </w:t>
      </w:r>
      <w:r w:rsidR="00130BE8" w:rsidRPr="00670943">
        <w:rPr>
          <w:rFonts w:ascii="Bookman Old Style" w:hAnsi="Bookman Old Style"/>
          <w:b/>
          <w:bCs/>
          <w:sz w:val="24"/>
          <w:szCs w:val="24"/>
        </w:rPr>
        <w:t>second</w:t>
      </w:r>
      <w:r w:rsidRPr="00670943">
        <w:rPr>
          <w:rFonts w:ascii="Bookman Old Style" w:hAnsi="Bookman Old Style"/>
          <w:b/>
          <w:bCs/>
          <w:sz w:val="24"/>
          <w:szCs w:val="24"/>
        </w:rPr>
        <w:t xml:space="preserve"> Andar card</w:t>
      </w:r>
      <w:r w:rsidRPr="00670943">
        <w:rPr>
          <w:rFonts w:ascii="Bookman Old Style" w:hAnsi="Bookman Old Style"/>
          <w:sz w:val="24"/>
          <w:szCs w:val="24"/>
        </w:rPr>
        <w:t xml:space="preserve"> then the payment is 1:1 of the bet.</w:t>
      </w:r>
    </w:p>
    <w:p w14:paraId="2FE93616" w14:textId="77777777" w:rsidR="00130BE8" w:rsidRPr="00670943" w:rsidRDefault="00130BE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lastRenderedPageBreak/>
        <w:t xml:space="preserve">If there is a matching </w:t>
      </w:r>
      <w:r w:rsidRPr="00670943">
        <w:rPr>
          <w:rFonts w:ascii="Bookman Old Style" w:hAnsi="Bookman Old Style"/>
          <w:b/>
          <w:bCs/>
          <w:sz w:val="24"/>
          <w:szCs w:val="24"/>
        </w:rPr>
        <w:t>hereafter</w:t>
      </w:r>
      <w:r w:rsidRPr="00670943">
        <w:rPr>
          <w:rFonts w:ascii="Bookman Old Style" w:hAnsi="Bookman Old Style"/>
          <w:sz w:val="24"/>
          <w:szCs w:val="24"/>
        </w:rPr>
        <w:t xml:space="preserve"> then the payment is 1:1 of the bet.</w:t>
      </w:r>
    </w:p>
    <w:p w14:paraId="20CCB2E6" w14:textId="77777777" w:rsidR="00130BE8" w:rsidRPr="00670943" w:rsidRDefault="00130BE8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67F7F147" w14:textId="77777777" w:rsidR="00AF5068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GAME TERMINOLOGY</w:t>
      </w:r>
    </w:p>
    <w:p w14:paraId="2DF014D3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6E5BA8EF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Joker Card– One card is removed from the bottom of the deck after the completion of the shuffle, this is the ‘JOKER’ card.</w:t>
      </w:r>
      <w:r w:rsidR="00E100CC" w:rsidRPr="00670943">
        <w:rPr>
          <w:rFonts w:ascii="Bookman Old Style" w:hAnsi="Bookman Old Style"/>
          <w:sz w:val="24"/>
          <w:szCs w:val="24"/>
        </w:rPr>
        <w:t xml:space="preserve"> This will be placed in the middle of the table.</w:t>
      </w:r>
    </w:p>
    <w:p w14:paraId="4D6CC133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proofErr w:type="spellStart"/>
      <w:r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sz w:val="24"/>
          <w:szCs w:val="24"/>
        </w:rPr>
        <w:t xml:space="preserve"> – The higher set of cards and the outer betting area.</w:t>
      </w:r>
    </w:p>
    <w:p w14:paraId="603C9C6A" w14:textId="77777777" w:rsidR="00AF5068" w:rsidRPr="00670943" w:rsidRDefault="00AF506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Andar – </w:t>
      </w:r>
      <w:r w:rsidR="00E338C6" w:rsidRPr="00670943">
        <w:rPr>
          <w:rFonts w:ascii="Bookman Old Style" w:hAnsi="Bookman Old Style"/>
          <w:sz w:val="24"/>
          <w:szCs w:val="24"/>
        </w:rPr>
        <w:t>The lower set of cards and the inner betting area.</w:t>
      </w:r>
    </w:p>
    <w:p w14:paraId="10497503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6D1ABA25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PLACEMENT OF BETS</w:t>
      </w:r>
    </w:p>
    <w:p w14:paraId="35641747" w14:textId="77777777" w:rsidR="00E338C6" w:rsidRPr="00670943" w:rsidRDefault="00E338C6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5BDDBFC1" w14:textId="77777777" w:rsidR="003F7C6D" w:rsidRPr="00670943" w:rsidRDefault="003F7C6D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There are 2 betting options, Andar and </w:t>
      </w:r>
      <w:proofErr w:type="spellStart"/>
      <w:r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Pr="00670943">
        <w:rPr>
          <w:rFonts w:ascii="Bookman Old Style" w:hAnsi="Bookman Old Style"/>
          <w:sz w:val="24"/>
          <w:szCs w:val="24"/>
        </w:rPr>
        <w:t>. Players can bet anywhere to commence the game as long as they bet the table minimum.</w:t>
      </w:r>
    </w:p>
    <w:p w14:paraId="65123B75" w14:textId="77777777" w:rsidR="003F7C6D" w:rsidRPr="00670943" w:rsidRDefault="003F7C6D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077FEA5F" w14:textId="77777777" w:rsidR="003F7C6D" w:rsidRPr="00670943" w:rsidRDefault="003F7C6D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The players have to bet on the 1</w:t>
      </w:r>
      <w:r w:rsidRPr="00670943">
        <w:rPr>
          <w:rFonts w:ascii="Bookman Old Style" w:hAnsi="Bookman Old Style"/>
          <w:sz w:val="24"/>
          <w:szCs w:val="24"/>
          <w:vertAlign w:val="superscript"/>
        </w:rPr>
        <w:t>st</w:t>
      </w:r>
      <w:r w:rsidRPr="00670943">
        <w:rPr>
          <w:rFonts w:ascii="Bookman Old Style" w:hAnsi="Bookman Old Style"/>
          <w:sz w:val="24"/>
          <w:szCs w:val="24"/>
        </w:rPr>
        <w:t xml:space="preserve">bet option </w:t>
      </w:r>
      <w:r w:rsidR="00837463" w:rsidRPr="00670943">
        <w:rPr>
          <w:rFonts w:ascii="Bookman Old Style" w:hAnsi="Bookman Old Style"/>
          <w:sz w:val="24"/>
          <w:szCs w:val="24"/>
        </w:rPr>
        <w:t xml:space="preserve">(box) before or </w:t>
      </w:r>
      <w:r w:rsidRPr="00670943">
        <w:rPr>
          <w:rFonts w:ascii="Bookman Old Style" w:hAnsi="Bookman Old Style"/>
          <w:sz w:val="24"/>
          <w:szCs w:val="24"/>
        </w:rPr>
        <w:t>after the ‘JOKER’ card is removed.</w:t>
      </w:r>
      <w:r w:rsidR="00837463" w:rsidRPr="00670943">
        <w:rPr>
          <w:rFonts w:ascii="Bookman Old Style" w:hAnsi="Bookman Old Style"/>
          <w:sz w:val="24"/>
          <w:szCs w:val="24"/>
        </w:rPr>
        <w:t xml:space="preserve"> After this the dealer will remove 1 card each for </w:t>
      </w:r>
      <w:proofErr w:type="spellStart"/>
      <w:r w:rsidR="00837463" w:rsidRPr="00670943">
        <w:rPr>
          <w:rFonts w:ascii="Bookman Old Style" w:hAnsi="Bookman Old Style"/>
          <w:sz w:val="24"/>
          <w:szCs w:val="24"/>
        </w:rPr>
        <w:t>Bahar</w:t>
      </w:r>
      <w:proofErr w:type="spellEnd"/>
      <w:r w:rsidR="00837463" w:rsidRPr="00670943">
        <w:rPr>
          <w:rFonts w:ascii="Bookman Old Style" w:hAnsi="Bookman Old Style"/>
          <w:sz w:val="24"/>
          <w:szCs w:val="24"/>
        </w:rPr>
        <w:t xml:space="preserve"> and Andar and if there is no match card then the players can bet on the 2</w:t>
      </w:r>
      <w:r w:rsidR="00837463" w:rsidRPr="00670943">
        <w:rPr>
          <w:rFonts w:ascii="Bookman Old Style" w:hAnsi="Bookman Old Style"/>
          <w:sz w:val="24"/>
          <w:szCs w:val="24"/>
          <w:vertAlign w:val="superscript"/>
        </w:rPr>
        <w:t>nd</w:t>
      </w:r>
      <w:r w:rsidR="00837463" w:rsidRPr="00670943">
        <w:rPr>
          <w:rFonts w:ascii="Bookman Old Style" w:hAnsi="Bookman Old Style"/>
          <w:sz w:val="24"/>
          <w:szCs w:val="24"/>
        </w:rPr>
        <w:t xml:space="preserve"> betting option (box).</w:t>
      </w:r>
    </w:p>
    <w:p w14:paraId="514F0372" w14:textId="77777777" w:rsidR="00837463" w:rsidRPr="00670943" w:rsidRDefault="00837463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5F440A73" w14:textId="77777777" w:rsidR="00837463" w:rsidRPr="00670943" w:rsidRDefault="00837463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If a player doesn’t bet on the 1</w:t>
      </w:r>
      <w:r w:rsidRPr="00670943">
        <w:rPr>
          <w:rFonts w:ascii="Bookman Old Style" w:hAnsi="Bookman Old Style"/>
          <w:sz w:val="24"/>
          <w:szCs w:val="24"/>
          <w:vertAlign w:val="superscript"/>
        </w:rPr>
        <w:t>st</w:t>
      </w:r>
      <w:r w:rsidRPr="00670943">
        <w:rPr>
          <w:rFonts w:ascii="Bookman Old Style" w:hAnsi="Bookman Old Style"/>
          <w:sz w:val="24"/>
          <w:szCs w:val="24"/>
        </w:rPr>
        <w:t xml:space="preserve"> bet then they are still allowed to bet on the 2</w:t>
      </w:r>
      <w:r w:rsidRPr="00670943">
        <w:rPr>
          <w:rFonts w:ascii="Bookman Old Style" w:hAnsi="Bookman Old Style"/>
          <w:sz w:val="24"/>
          <w:szCs w:val="24"/>
          <w:vertAlign w:val="superscript"/>
        </w:rPr>
        <w:t>nd</w:t>
      </w:r>
      <w:r w:rsidRPr="00670943">
        <w:rPr>
          <w:rFonts w:ascii="Bookman Old Style" w:hAnsi="Bookman Old Style"/>
          <w:sz w:val="24"/>
          <w:szCs w:val="24"/>
        </w:rPr>
        <w:t xml:space="preserve"> bet. Players are also allowed to bet on other boxes as well as long as they don’t cross the box maximum limit.</w:t>
      </w:r>
    </w:p>
    <w:p w14:paraId="5051B60B" w14:textId="77777777" w:rsidR="003F7C6D" w:rsidRPr="00670943" w:rsidRDefault="003F7C6D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69C19CC9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SHUFFLE</w:t>
      </w:r>
    </w:p>
    <w:p w14:paraId="43A8AE3A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3930AD6E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 xml:space="preserve">There are 2 shuffles for </w:t>
      </w:r>
      <w:proofErr w:type="spellStart"/>
      <w:r w:rsidRPr="00670943">
        <w:rPr>
          <w:rFonts w:ascii="Bookman Old Style" w:hAnsi="Bookman Old Style"/>
          <w:sz w:val="24"/>
          <w:szCs w:val="24"/>
        </w:rPr>
        <w:t>AndarBahar</w:t>
      </w:r>
      <w:proofErr w:type="spellEnd"/>
      <w:r w:rsidRPr="00670943">
        <w:rPr>
          <w:rFonts w:ascii="Bookman Old Style" w:hAnsi="Bookman Old Style"/>
          <w:sz w:val="24"/>
          <w:szCs w:val="24"/>
        </w:rPr>
        <w:t>:</w:t>
      </w:r>
    </w:p>
    <w:p w14:paraId="1B7A1DF2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Shuffle A: 2 riffles, 1 poker strip and 2 riffles.</w:t>
      </w:r>
    </w:p>
    <w:p w14:paraId="36DB7D3E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Shuffle B: 1 riffle, 2 poker strips and 1 riffle.</w:t>
      </w:r>
    </w:p>
    <w:p w14:paraId="1D60936F" w14:textId="77777777" w:rsidR="00691FBF" w:rsidRPr="00670943" w:rsidRDefault="00691FBF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A chemmy is done after every 3-4 hands.</w:t>
      </w:r>
    </w:p>
    <w:p w14:paraId="1D04CFFC" w14:textId="77777777" w:rsidR="00C774F8" w:rsidRPr="00670943" w:rsidRDefault="00C774F8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5CABB509" w14:textId="77777777" w:rsidR="00C774F8" w:rsidRPr="00670943" w:rsidRDefault="003568D0" w:rsidP="00670943">
      <w:pPr>
        <w:pStyle w:val="BodyText"/>
        <w:rPr>
          <w:rFonts w:ascii="Bookman Old Style" w:hAnsi="Bookman Old Style"/>
          <w:sz w:val="24"/>
          <w:szCs w:val="24"/>
        </w:rPr>
      </w:pPr>
      <w:r w:rsidRPr="00670943">
        <w:rPr>
          <w:rFonts w:ascii="Bookman Old Style" w:hAnsi="Bookman Old Style"/>
          <w:sz w:val="24"/>
          <w:szCs w:val="24"/>
        </w:rPr>
        <w:t>The dealer will carry cards from the pit and return them back to the pit.</w:t>
      </w:r>
      <w:r w:rsidR="00691FBF" w:rsidRPr="00670943">
        <w:rPr>
          <w:rFonts w:ascii="Bookman Old Style" w:hAnsi="Bookman Old Style"/>
          <w:sz w:val="24"/>
          <w:szCs w:val="24"/>
        </w:rPr>
        <w:t xml:space="preserve"> They will spread the cards on the table once they arrive at the table. After checking </w:t>
      </w:r>
      <w:r w:rsidR="00691FBF" w:rsidRPr="00670943">
        <w:rPr>
          <w:rFonts w:ascii="Bookman Old Style" w:hAnsi="Bookman Old Style"/>
          <w:sz w:val="24"/>
          <w:szCs w:val="24"/>
        </w:rPr>
        <w:lastRenderedPageBreak/>
        <w:t xml:space="preserve">they will proceed with the shuffle. </w:t>
      </w:r>
      <w:r w:rsidR="005E2DE0" w:rsidRPr="00670943">
        <w:rPr>
          <w:rFonts w:ascii="Bookman Old Style" w:hAnsi="Bookman Old Style"/>
          <w:sz w:val="24"/>
          <w:szCs w:val="24"/>
        </w:rPr>
        <w:t>When the dealer changes, they will hand check and count the cards before they leave the table.</w:t>
      </w:r>
    </w:p>
    <w:p w14:paraId="424D06D7" w14:textId="77777777" w:rsidR="005A6C6D" w:rsidRPr="00670943" w:rsidRDefault="005A6C6D" w:rsidP="00670943">
      <w:pPr>
        <w:pStyle w:val="BodyText"/>
        <w:rPr>
          <w:rFonts w:ascii="Bookman Old Style" w:hAnsi="Bookman Old Style"/>
          <w:sz w:val="24"/>
          <w:szCs w:val="24"/>
        </w:rPr>
      </w:pPr>
    </w:p>
    <w:p w14:paraId="200C4784" w14:textId="77777777" w:rsidR="005A6C6D" w:rsidRPr="00670943" w:rsidRDefault="005A6C6D" w:rsidP="00670943">
      <w:pPr>
        <w:pStyle w:val="BodyText"/>
        <w:rPr>
          <w:rFonts w:ascii="Bookman Old Style" w:hAnsi="Bookman Old Style"/>
          <w:sz w:val="24"/>
          <w:szCs w:val="24"/>
        </w:rPr>
      </w:pPr>
    </w:p>
    <w:sectPr w:rsidR="005A6C6D" w:rsidRPr="00670943" w:rsidSect="00530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977" w:right="1440" w:bottom="1843" w:left="1440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2578" w14:textId="77777777" w:rsidR="00A64ABB" w:rsidRDefault="00A64ABB" w:rsidP="00670943">
      <w:r>
        <w:separator/>
      </w:r>
    </w:p>
  </w:endnote>
  <w:endnote w:type="continuationSeparator" w:id="0">
    <w:p w14:paraId="1E28A3B2" w14:textId="77777777" w:rsidR="00A64ABB" w:rsidRDefault="00A64ABB" w:rsidP="0067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ED22" w14:textId="77777777" w:rsidR="00821F10" w:rsidRDefault="00821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88CE" w14:textId="77777777" w:rsidR="00821F10" w:rsidRDefault="00821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B680" w14:textId="77777777" w:rsidR="00821F10" w:rsidRDefault="00821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4B87" w14:textId="77777777" w:rsidR="00A64ABB" w:rsidRDefault="00A64ABB" w:rsidP="00670943">
      <w:r>
        <w:separator/>
      </w:r>
    </w:p>
  </w:footnote>
  <w:footnote w:type="continuationSeparator" w:id="0">
    <w:p w14:paraId="61F12FCE" w14:textId="77777777" w:rsidR="00A64ABB" w:rsidRDefault="00A64ABB" w:rsidP="00670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F8FA" w14:textId="77777777" w:rsidR="00821F10" w:rsidRDefault="00821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D852" w14:textId="77777777" w:rsidR="00A64ABB" w:rsidRDefault="00190F8B" w:rsidP="00670943">
    <w:pPr>
      <w:pStyle w:val="Header"/>
    </w:pPr>
    <w:r>
      <w:rPr>
        <w:noProof/>
      </w:rPr>
      <w:pict w14:anchorId="07F06B8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left:0;text-align:left;margin-left:112.5pt;margin-top:-18.9pt;width:285.75pt;height:78pt;z-index:251659264" fillcolor="#4472c4 [3208]" strokecolor="#4472c4 [3208]">
          <v:textbox style="mso-next-textbox:#_x0000_s1033">
            <w:txbxContent>
              <w:p w14:paraId="6656F9B5" w14:textId="77777777" w:rsidR="00670943" w:rsidRPr="00670943" w:rsidRDefault="00670943" w:rsidP="00821F10">
                <w:pPr>
                  <w:rPr>
                    <w:rFonts w:ascii="Arial Black" w:hAnsi="Arial Black"/>
                    <w:sz w:val="36"/>
                    <w:szCs w:val="36"/>
                  </w:rPr>
                </w:pPr>
                <w:r w:rsidRPr="00670943">
                  <w:rPr>
                    <w:rFonts w:ascii="Arial Black" w:hAnsi="Arial Black"/>
                    <w:sz w:val="36"/>
                    <w:szCs w:val="36"/>
                  </w:rPr>
                  <w:t>OCEAN 7</w:t>
                </w:r>
              </w:p>
              <w:p w14:paraId="31B674F7" w14:textId="77777777" w:rsidR="00670943" w:rsidRPr="00670943" w:rsidRDefault="00670943" w:rsidP="00821F10">
                <w:pPr>
                  <w:rPr>
                    <w:szCs w:val="28"/>
                  </w:rPr>
                </w:pPr>
                <w:r w:rsidRPr="00670943">
                  <w:rPr>
                    <w:szCs w:val="28"/>
                  </w:rPr>
                  <w:t>GAMING MANUAL</w:t>
                </w:r>
              </w:p>
              <w:p w14:paraId="3FB1E3E6" w14:textId="77777777" w:rsidR="00670943" w:rsidRPr="00670943" w:rsidRDefault="00670943" w:rsidP="00821F10">
                <w:pPr>
                  <w:rPr>
                    <w:szCs w:val="28"/>
                  </w:rPr>
                </w:pPr>
                <w:r w:rsidRPr="00670943">
                  <w:rPr>
                    <w:szCs w:val="28"/>
                  </w:rPr>
                  <w:t>ANDAR BAHAR</w:t>
                </w:r>
              </w:p>
              <w:p w14:paraId="2680C2ED" w14:textId="77777777" w:rsidR="00670943" w:rsidRDefault="00670943" w:rsidP="00821F10">
                <w:pPr>
                  <w:jc w:val="left"/>
                </w:pPr>
              </w:p>
            </w:txbxContent>
          </v:textbox>
        </v:shape>
      </w:pict>
    </w:r>
    <w:r>
      <w:rPr>
        <w:noProof/>
      </w:rPr>
      <w:pict w14:anchorId="2D59BA90">
        <v:rect id="Rectangle 1" o:spid="_x0000_s1029" style="position:absolute;left:0;text-align:left;margin-left:0;margin-top:-31.5pt;width:611.25pt;height:98.4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dFXQIAABYFAAAOAAAAZHJzL2Uyb0RvYy54bWysVN9P2zAQfp+0/8Hy+0ibAYWKFFVFTJMQ&#10;IGDi2Th2G832eWe3affX7+ykoWJIm6a9OL7c7+++88Xl1hq2URgacBUfH404U05C3bhlxb89XX86&#10;4yxE4WphwKmK71Tgl7OPHy5aP1UlrMDUChkFcWHa+oqvYvTToghypawIR+CVI6UGtCKSiMuiRtFS&#10;dGuKcjQ6LVrA2iNIFQL9veqUfJbja61kvNM6qMhMxam2mE/M50s6i9mFmC5R+FUj+zLEP1RhReMo&#10;6RDqSkTB1tj8Fso2EiGAjkcSbAFaN1LlHqib8ehNN48r4VXuhcAJfoAp/L+w8nZzj6ypaXacOWFp&#10;RA8EmnBLo9g4wdP6MCWrR3+PvRTomnrdarTpS12wbYZ0N0CqtpFJ+jmZnJZnkxPOJOnOT8tReZKC&#10;Fq/eHkP8osCydKk4UvaMpNjchNiZ7k3IL1XT5c+3uDMqlWDcg9LUBmUcZ+9MILUwyDaCRi+kVC5+&#10;7lNn6+SmG2MGx/LPjr19clWZXIPzX2QdPHJmcHFwto0DfC97/T2PgNDSnf0ega7vBMEL1DuaIEJH&#10;7eDldUNA3ogQ7wUSl4n1tJ/xjg5toK049DfOVoA/3/uf7IlipOWspd2oePixFqg4M18dke98fHyc&#10;likLxyeTkgQ81LwcatzaLoBmQASj6vI12Uezv2oE+0xrPE9ZSSWcpNwVlxH3wiJ2O0sPgVTzeTaj&#10;BfIi3rhHL/dTT0R52j4L9D2bIvHwFvZ7JKZvSNXZpnk4mK8j6CYz7hXXHm9avszZ/qFI230oZ6vX&#10;52z2CwAA//8DAFBLAwQUAAYACAAAACEAntS4H94AAAAIAQAADwAAAGRycy9kb3ducmV2LnhtbEyP&#10;wU7DMBBE70j8g7VI3FoHI6o0ZFNVSAiBuDTAgds2NklEvI5ipzV8Pe6JHkczmnlTbqIdxMFMvneM&#10;cLPMQBhunO65RXh/e1zkIHwg1jQ4Ngg/xsOmurwoqdDuyDtzqEMrUgn7ghC6EMZCSt90xpJfutFw&#10;8r7cZCkkObVST3RM5XaQKstW0lLPaaGj0Tx0pvmuZ4uwft19tLPTnxSf8mZbP8ff+NIhXl/F7T2I&#10;YGL4D8MJP6FDlZj2bmbtxYCQjgSExWp9C+JkK6XuQOwRcqVAVqU8P1D9AQAA//8DAFBLAQItABQA&#10;BgAIAAAAIQC2gziS/gAAAOEBAAATAAAAAAAAAAAAAAAAAAAAAABbQ29udGVudF9UeXBlc10ueG1s&#10;UEsBAi0AFAAGAAgAAAAhADj9If/WAAAAlAEAAAsAAAAAAAAAAAAAAAAALwEAAF9yZWxzLy5yZWxz&#10;UEsBAi0AFAAGAAgAAAAhAMPzN0VdAgAAFgUAAA4AAAAAAAAAAAAAAAAALgIAAGRycy9lMm9Eb2Mu&#10;eG1sUEsBAi0AFAAGAAgAAAAhAJ7UuB/eAAAACAEAAA8AAAAAAAAAAAAAAAAAtwQAAGRycy9kb3du&#10;cmV2LnhtbFBLBQYAAAAABAAEAPMAAADCBQAAAAA=&#10;" fillcolor="#4472c4 [3208]" strokecolor="#f2f2f2 [3041]" strokeweight="3pt">
          <v:fill rotate="t"/>
          <v:shadow on="t" type="perspective" color="#1f3763 [1608]" opacity=".5" offset="1pt" offset2="-1pt"/>
          <v:textbox style="mso-next-textbox:#Rectangle 1">
            <w:txbxContent>
              <w:p w14:paraId="2F2B4328" w14:textId="77777777" w:rsidR="00831E17" w:rsidRDefault="00190F8B" w:rsidP="00670943">
                <w:pPr>
                  <w:pStyle w:val="NoSpacing"/>
                </w:pPr>
                <w:r>
                  <w:pict w14:anchorId="4A3C9257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24pt;height:24pt"/>
                  </w:pict>
                </w:r>
                <w:r w:rsidR="00821F10" w:rsidRPr="00821F10">
                  <w:rPr>
                    <w:noProof/>
                  </w:rPr>
                  <w:drawing>
                    <wp:inline distT="0" distB="0" distL="0" distR="0" wp14:anchorId="10C6DED6" wp14:editId="385F794E">
                      <wp:extent cx="1504435" cy="1066800"/>
                      <wp:effectExtent l="19050" t="0" r="515" b="0"/>
                      <wp:docPr id="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0443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pict w14:anchorId="41BD7CB4">
                    <v:shape id="_x0000_i1028" type="#_x0000_t75" alt="" style="width:24pt;height:24pt"/>
                  </w:pict>
                </w:r>
                <w:r w:rsidR="00831E17" w:rsidRPr="00EF1563">
                  <w:rPr>
                    <w:noProof/>
                    <w:lang w:eastAsia="en-US"/>
                  </w:rPr>
                  <w:t xml:space="preserve"> </w:t>
                </w:r>
              </w:p>
            </w:txbxContent>
          </v:textbox>
          <w10:wrap anchorx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68DE" w14:textId="77777777" w:rsidR="00821F10" w:rsidRDefault="00821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80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54685C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2001E6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30001039">
    <w:abstractNumId w:val="0"/>
  </w:num>
  <w:num w:numId="2" w16cid:durableId="561717445">
    <w:abstractNumId w:val="1"/>
  </w:num>
  <w:num w:numId="3" w16cid:durableId="732773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ABB"/>
    <w:rsid w:val="00005236"/>
    <w:rsid w:val="00063670"/>
    <w:rsid w:val="000D012B"/>
    <w:rsid w:val="00130BE8"/>
    <w:rsid w:val="00170CA9"/>
    <w:rsid w:val="00185ACF"/>
    <w:rsid w:val="002D7AC4"/>
    <w:rsid w:val="00300981"/>
    <w:rsid w:val="003568D0"/>
    <w:rsid w:val="003A04D7"/>
    <w:rsid w:val="003C191B"/>
    <w:rsid w:val="003F7C6D"/>
    <w:rsid w:val="00453450"/>
    <w:rsid w:val="004827DD"/>
    <w:rsid w:val="00530517"/>
    <w:rsid w:val="005A6C6D"/>
    <w:rsid w:val="005E2DE0"/>
    <w:rsid w:val="006167D8"/>
    <w:rsid w:val="00627648"/>
    <w:rsid w:val="00670943"/>
    <w:rsid w:val="00673C7A"/>
    <w:rsid w:val="00691FBF"/>
    <w:rsid w:val="007C167B"/>
    <w:rsid w:val="007C4C35"/>
    <w:rsid w:val="00821F10"/>
    <w:rsid w:val="00831E17"/>
    <w:rsid w:val="00837463"/>
    <w:rsid w:val="008A104B"/>
    <w:rsid w:val="008E181E"/>
    <w:rsid w:val="00913D41"/>
    <w:rsid w:val="009D2F89"/>
    <w:rsid w:val="00A13879"/>
    <w:rsid w:val="00A64ABB"/>
    <w:rsid w:val="00AF5068"/>
    <w:rsid w:val="00BD0B33"/>
    <w:rsid w:val="00BE1B06"/>
    <w:rsid w:val="00C24D59"/>
    <w:rsid w:val="00C774F8"/>
    <w:rsid w:val="00D5598E"/>
    <w:rsid w:val="00DC1B77"/>
    <w:rsid w:val="00E100CC"/>
    <w:rsid w:val="00E338C6"/>
    <w:rsid w:val="00EA6906"/>
    <w:rsid w:val="00ED7EB0"/>
    <w:rsid w:val="00F03627"/>
    <w:rsid w:val="00FC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0F9D0"/>
  <w15:docId w15:val="{DE6598F9-001D-4797-9FA6-3937C111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43"/>
    <w:pPr>
      <w:spacing w:after="0" w:line="276" w:lineRule="auto"/>
      <w:jc w:val="center"/>
    </w:pPr>
    <w:rPr>
      <w:rFonts w:eastAsia="Times New Roman" w:cstheme="minorHAnsi"/>
      <w:sz w:val="28"/>
      <w:szCs w:val="2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0CA9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ABB"/>
    <w:pPr>
      <w:tabs>
        <w:tab w:val="center" w:pos="4680"/>
        <w:tab w:val="right" w:pos="9360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4ABB"/>
  </w:style>
  <w:style w:type="paragraph" w:styleId="Footer">
    <w:name w:val="footer"/>
    <w:basedOn w:val="Normal"/>
    <w:link w:val="FooterChar"/>
    <w:uiPriority w:val="99"/>
    <w:unhideWhenUsed/>
    <w:rsid w:val="00A64ABB"/>
    <w:pPr>
      <w:tabs>
        <w:tab w:val="center" w:pos="4680"/>
        <w:tab w:val="right" w:pos="9360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64ABB"/>
  </w:style>
  <w:style w:type="character" w:styleId="Emphasis">
    <w:name w:val="Emphasis"/>
    <w:basedOn w:val="DefaultParagraphFont"/>
    <w:uiPriority w:val="20"/>
    <w:qFormat/>
    <w:rsid w:val="00A64AB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64A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6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70CA9"/>
    <w:rPr>
      <w:rFonts w:ascii="Times New Roman" w:eastAsia="Times New Roman" w:hAnsi="Times New Roman" w:cs="Times New Roman"/>
      <w:b/>
      <w:sz w:val="16"/>
      <w:szCs w:val="20"/>
      <w:lang w:eastAsia="en-IN"/>
    </w:rPr>
  </w:style>
  <w:style w:type="paragraph" w:styleId="BodyText">
    <w:name w:val="Body Text"/>
    <w:basedOn w:val="Normal"/>
    <w:link w:val="BodyTextChar"/>
    <w:semiHidden/>
    <w:rsid w:val="00170CA9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170CA9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BodyText2">
    <w:name w:val="Body Text 2"/>
    <w:basedOn w:val="Normal"/>
    <w:link w:val="BodyText2Char"/>
    <w:semiHidden/>
    <w:rsid w:val="00170CA9"/>
    <w:rPr>
      <w:rFonts w:ascii="Arial" w:hAnsi="Arial"/>
      <w:b/>
    </w:rPr>
  </w:style>
  <w:style w:type="character" w:customStyle="1" w:styleId="BodyText2Char">
    <w:name w:val="Body Text 2 Char"/>
    <w:basedOn w:val="DefaultParagraphFont"/>
    <w:link w:val="BodyText2"/>
    <w:semiHidden/>
    <w:rsid w:val="00170CA9"/>
    <w:rPr>
      <w:rFonts w:ascii="Arial" w:eastAsia="Times New Roman" w:hAnsi="Arial" w:cs="Times New Roman"/>
      <w:b/>
      <w:sz w:val="20"/>
      <w:szCs w:val="20"/>
      <w:lang w:eastAsia="en-IN"/>
    </w:rPr>
  </w:style>
  <w:style w:type="paragraph" w:styleId="BodyText3">
    <w:name w:val="Body Text 3"/>
    <w:basedOn w:val="Normal"/>
    <w:link w:val="BodyText3Char"/>
    <w:semiHidden/>
    <w:rsid w:val="00170CA9"/>
    <w:rPr>
      <w:b/>
    </w:rPr>
  </w:style>
  <w:style w:type="character" w:customStyle="1" w:styleId="BodyText3Char">
    <w:name w:val="Body Text 3 Char"/>
    <w:basedOn w:val="DefaultParagraphFont"/>
    <w:link w:val="BodyText3"/>
    <w:semiHidden/>
    <w:rsid w:val="00170CA9"/>
    <w:rPr>
      <w:rFonts w:ascii="Times New Roman" w:eastAsia="Times New Roman" w:hAnsi="Times New Roman" w:cs="Times New Roman"/>
      <w:b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2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627"/>
    <w:pPr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36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36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36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D8"/>
    <w:rPr>
      <w:rFonts w:ascii="Tahoma" w:eastAsia="Times New Roman" w:hAnsi="Tahoma" w:cs="Tahoma"/>
      <w:sz w:val="16"/>
      <w:szCs w:val="16"/>
      <w:lang w:eastAsia="en-IN"/>
    </w:rPr>
  </w:style>
  <w:style w:type="table" w:styleId="LightList-Accent3">
    <w:name w:val="Light List Accent 3"/>
    <w:basedOn w:val="TableNormal"/>
    <w:uiPriority w:val="61"/>
    <w:rsid w:val="002D7AC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NoSpacing">
    <w:name w:val="No Spacing"/>
    <w:uiPriority w:val="1"/>
    <w:qFormat/>
    <w:rsid w:val="00670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AD8A-71B6-4C19-9680-35C59A62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daddy casino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daddy casino</dc:title>
  <dc:subject/>
  <dc:creator>User</dc:creator>
  <cp:keywords/>
  <dc:description/>
  <cp:lastModifiedBy>GODWIN MATHIAS</cp:lastModifiedBy>
  <cp:revision>32</cp:revision>
  <cp:lastPrinted>2020-08-08T10:34:00Z</cp:lastPrinted>
  <dcterms:created xsi:type="dcterms:W3CDTF">2019-12-10T22:48:00Z</dcterms:created>
  <dcterms:modified xsi:type="dcterms:W3CDTF">2022-08-25T01:32:00Z</dcterms:modified>
</cp:coreProperties>
</file>