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9C5E06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2782DE5B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1</w:t>
      </w:r>
    </w:p>
    <w:p w14:paraId="6B947C31">
      <w:pPr>
        <w:pStyle w:val="style66"/>
        <w:rPr>
          <w:b/>
          <w:sz w:val="28"/>
        </w:rPr>
      </w:pPr>
    </w:p>
    <w:p w14:paraId="3D8AB9FC">
      <w:pPr>
        <w:pStyle w:val="style66"/>
        <w:spacing w:before="137"/>
        <w:rPr>
          <w:b/>
          <w:sz w:val="28"/>
        </w:rPr>
      </w:pPr>
    </w:p>
    <w:p w14:paraId="6500846D">
      <w:pPr>
        <w:pStyle w:val="style4101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03840598">
      <w:pPr>
        <w:pStyle w:val="style66"/>
        <w:rPr>
          <w:b/>
          <w:sz w:val="20"/>
        </w:rPr>
      </w:pPr>
    </w:p>
    <w:p w14:paraId="FA1CE597">
      <w:pPr>
        <w:pStyle w:val="style66"/>
        <w:rPr>
          <w:b/>
          <w:sz w:val="20"/>
        </w:rPr>
      </w:pPr>
    </w:p>
    <w:p w14:paraId="6CC67BD3">
      <w:pPr>
        <w:pStyle w:val="style66"/>
        <w:rPr>
          <w:b/>
          <w:sz w:val="20"/>
        </w:rPr>
      </w:pPr>
    </w:p>
    <w:p w14:paraId="B5757A10">
      <w:pPr>
        <w:pStyle w:val="style66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198988</wp:posOffset>
                </wp:positionV>
                <wp:extent cx="576262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62625,0" path="m0,0l5762625,0e" filled="f" stroked="t" style="position:absolute;margin-left:73.5pt;margin-top:15.67pt;width:453.75pt;height:0.1pt;z-index:-2147483645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0"/>
              </v:shape>
            </w:pict>
          </mc:Fallback>
        </mc:AlternateContent>
      </w:r>
    </w:p>
    <w:p w14:paraId="C81518E4">
      <w:pPr>
        <w:pStyle w:val="style66"/>
        <w:spacing w:before="47"/>
        <w:rPr>
          <w:b/>
        </w:rPr>
      </w:pPr>
    </w:p>
    <w:p w14:paraId="0EC9CD81">
      <w:pPr>
        <w:pStyle w:val="style4100"/>
        <w:rPr/>
      </w:pPr>
      <w:r>
        <w:t xml:space="preserve">COURSE OUTCOME </w:t>
      </w:r>
      <w:r>
        <w:rPr>
          <w:spacing w:val="-2"/>
        </w:rPr>
        <w:t>COVERED</w:t>
      </w:r>
    </w:p>
    <w:p w14:paraId="9EE6AF54">
      <w:pPr>
        <w:pStyle w:val="style66"/>
        <w:rPr>
          <w:b/>
        </w:rPr>
      </w:pPr>
    </w:p>
    <w:p w14:paraId="673FDBE8">
      <w:pPr>
        <w:pStyle w:val="style66"/>
        <w:ind w:left="165" w:right="1181"/>
        <w:rPr>
          <w:sz w:val="20"/>
        </w:rPr>
      </w:pPr>
      <w:r>
        <w:rPr>
          <w:b/>
        </w:rPr>
        <w:t>CO3:</w:t>
      </w:r>
      <w:r>
        <w:t>Evaluate</w:t>
      </w:r>
      <w:r>
        <w:t>the</w:t>
      </w:r>
      <w:r>
        <w:t>effectiveness</w:t>
      </w:r>
      <w:r>
        <w:t>of</w:t>
      </w:r>
      <w:r>
        <w:t>classification</w:t>
      </w:r>
      <w:r>
        <w:t>techniques</w:t>
      </w:r>
      <w:r>
        <w:t>on</w:t>
      </w:r>
      <w:r>
        <w:t>real-time</w:t>
      </w:r>
      <w:r>
        <w:t>data</w:t>
      </w:r>
      <w:r>
        <w:t>for</w:t>
      </w:r>
      <w:r>
        <w:t xml:space="preserve">accurate prediction, enabling informed decision-making. </w:t>
      </w:r>
      <w:r>
        <w:rPr>
          <w:sz w:val="20"/>
        </w:rPr>
        <w:t>(BL3,BL4,BL5)</w:t>
      </w:r>
    </w:p>
    <w:p w14:paraId="9A91C72C">
      <w:pPr>
        <w:pStyle w:val="style66"/>
        <w:ind w:left="165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50%</w:t>
      </w:r>
    </w:p>
    <w:p w14:paraId="598EEC78">
      <w:pPr>
        <w:pStyle w:val="style66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298848</wp:posOffset>
                </wp:positionV>
                <wp:extent cx="576262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62625,0" path="m0,0l5762625,0e" filled="f" stroked="t" style="position:absolute;margin-left:73.5pt;margin-top:23.53pt;width:453.75pt;height:0.1pt;z-index:-2147483644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0"/>
              </v:shape>
            </w:pict>
          </mc:Fallback>
        </mc:AlternateContent>
      </w:r>
    </w:p>
    <w:p w14:paraId="718B122D">
      <w:pPr>
        <w:pStyle w:val="style66"/>
        <w:spacing w:before="51"/>
        <w:rPr/>
      </w:pPr>
    </w:p>
    <w:p w14:paraId="B5332DF1">
      <w:pPr>
        <w:pStyle w:val="style4101"/>
        <w:tabs>
          <w:tab w:val="left" w:leader="none" w:pos="5924"/>
        </w:tabs>
        <w:spacing w:before="1"/>
        <w:rPr/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CC5013A2">
      <w:pPr>
        <w:pStyle w:val="style66"/>
        <w:spacing w:before="276" w:lineRule="auto" w:line="480"/>
        <w:ind w:left="3209" w:right="4799"/>
        <w:jc w:val="center"/>
        <w:rPr/>
      </w:pPr>
      <w:r>
        <w:t>Annexure</w:t>
      </w:r>
      <w:r>
        <w:t xml:space="preserve">A </w:t>
      </w:r>
      <w:r>
        <w:rPr>
          <w:spacing w:val="-2"/>
        </w:rPr>
        <w:t>Experiments</w:t>
      </w:r>
    </w:p>
    <w:p w14:paraId="DF3D72D0">
      <w:pPr>
        <w:pStyle w:val="style66"/>
        <w:rPr>
          <w:sz w:val="20"/>
        </w:rPr>
      </w:pPr>
    </w:p>
    <w:p w14:paraId="20039A95">
      <w:pPr>
        <w:pStyle w:val="style66"/>
        <w:spacing w:before="88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400"/>
        <w:gridCol w:w="1520"/>
        <w:gridCol w:w="960"/>
        <w:gridCol w:w="1560"/>
        <w:gridCol w:w="1700"/>
        <w:gridCol w:w="980"/>
      </w:tblGrid>
      <w:tr w14:paraId="966ADD7F">
        <w:trPr>
          <w:trHeight w:val="679" w:hRule="atLeast"/>
          <w:jc w:val="left"/>
        </w:trPr>
        <w:tc>
          <w:tcPr>
            <w:tcW w:w="1240" w:type="dxa"/>
            <w:tcBorders/>
          </w:tcPr>
          <w:p w14:paraId="607970E8">
            <w:pPr>
              <w:pStyle w:val="style4102"/>
              <w:spacing w:lineRule="exact" w:line="274"/>
              <w:ind w:left="9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400" w:type="dxa"/>
            <w:tcBorders/>
          </w:tcPr>
          <w:p w14:paraId="591058F6">
            <w:pPr>
              <w:pStyle w:val="style4102"/>
              <w:spacing w:lineRule="exact" w:line="230"/>
              <w:ind w:left="9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Concepts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20" w:type="dxa"/>
            <w:tcBorders/>
          </w:tcPr>
          <w:p w14:paraId="A92FFF16">
            <w:pPr>
              <w:pStyle w:val="style4102"/>
              <w:ind w:left="94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Experimental </w:t>
            </w:r>
            <w:r>
              <w:rPr>
                <w:sz w:val="20"/>
              </w:rPr>
              <w:t xml:space="preserve">Design </w:t>
            </w:r>
            <w:r>
              <w:rPr>
                <w:b/>
                <w:i/>
                <w:sz w:val="20"/>
              </w:rPr>
              <w:t>(3)</w:t>
            </w:r>
          </w:p>
        </w:tc>
        <w:tc>
          <w:tcPr>
            <w:tcW w:w="960" w:type="dxa"/>
            <w:tcBorders/>
          </w:tcPr>
          <w:p w14:paraId="325C1932">
            <w:pPr>
              <w:pStyle w:val="style4102"/>
              <w:ind w:left="104" w:right="104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  <w:r>
              <w:rPr>
                <w:b/>
                <w:i/>
                <w:spacing w:val="-2"/>
                <w:sz w:val="20"/>
              </w:rPr>
              <w:t>(2)</w:t>
            </w:r>
          </w:p>
        </w:tc>
        <w:tc>
          <w:tcPr>
            <w:tcW w:w="1560" w:type="dxa"/>
            <w:tcBorders/>
          </w:tcPr>
          <w:p w14:paraId="A2D92ACD">
            <w:pPr>
              <w:pStyle w:val="style4102"/>
              <w:ind w:left="104" w:right="406"/>
              <w:rPr>
                <w:b/>
                <w:i/>
                <w:sz w:val="20"/>
              </w:rPr>
            </w:pPr>
            <w:r>
              <w:rPr>
                <w:sz w:val="20"/>
              </w:rPr>
              <w:t>Analysis of Results</w:t>
            </w: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700" w:type="dxa"/>
            <w:tcBorders/>
          </w:tcPr>
          <w:p w14:paraId="92E616BF">
            <w:pPr>
              <w:pStyle w:val="style4102"/>
              <w:spacing w:lineRule="exact" w:line="228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14:paraId="C1EC4598">
            <w:pPr>
              <w:pStyle w:val="style4102"/>
              <w:ind w:left="104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0" w:type="dxa"/>
            <w:tcBorders/>
          </w:tcPr>
          <w:p w14:paraId="396530C8">
            <w:pPr>
              <w:pStyle w:val="style4102"/>
              <w:spacing w:lineRule="exact" w:line="228"/>
              <w:ind w:left="9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Total(10)</w:t>
            </w:r>
          </w:p>
        </w:tc>
      </w:tr>
      <w:tr w14:paraId="504F9B84">
        <w:tblPrEx/>
        <w:trPr>
          <w:trHeight w:val="249" w:hRule="atLeast"/>
          <w:jc w:val="left"/>
        </w:trPr>
        <w:tc>
          <w:tcPr>
            <w:tcW w:w="1240" w:type="dxa"/>
            <w:tcBorders/>
          </w:tcPr>
          <w:p w14:paraId="F662B745">
            <w:pPr>
              <w:pStyle w:val="style4102"/>
              <w:spacing w:lineRule="exact" w:line="230"/>
              <w:ind w:left="9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400" w:type="dxa"/>
            <w:tcBorders/>
          </w:tcPr>
          <w:p w14:paraId="41A56EDE">
            <w:pPr>
              <w:pStyle w:val="style4102"/>
              <w:spacing w:lineRule="exact" w:line="230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25%</w:t>
            </w:r>
          </w:p>
        </w:tc>
        <w:tc>
          <w:tcPr>
            <w:tcW w:w="1520" w:type="dxa"/>
            <w:tcBorders/>
          </w:tcPr>
          <w:p w14:paraId="9D784EBF">
            <w:pPr>
              <w:pStyle w:val="style4102"/>
              <w:spacing w:lineRule="exact" w:line="223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960" w:type="dxa"/>
            <w:tcBorders/>
          </w:tcPr>
          <w:p w14:paraId="3DDB2FFD">
            <w:pPr>
              <w:pStyle w:val="style4102"/>
              <w:spacing w:lineRule="exact" w:line="223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60" w:type="dxa"/>
            <w:tcBorders/>
          </w:tcPr>
          <w:p w14:paraId="6A57CDE1">
            <w:pPr>
              <w:pStyle w:val="style4102"/>
              <w:spacing w:lineRule="exact" w:line="223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0" w:type="dxa"/>
            <w:tcBorders/>
          </w:tcPr>
          <w:p w14:paraId="4674DC53">
            <w:pPr>
              <w:pStyle w:val="style4102"/>
              <w:spacing w:lineRule="exact" w:line="223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980" w:type="dxa"/>
            <w:tcBorders/>
          </w:tcPr>
          <w:p w14:paraId="4B710FF2">
            <w:pPr>
              <w:pStyle w:val="style4102"/>
              <w:spacing w:lineRule="exact" w:line="230"/>
              <w:ind w:left="99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14:paraId="C7206AFD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9A65C70">
            <w:pPr>
              <w:pStyle w:val="style4102"/>
              <w:spacing w:before="14" w:lineRule="exact" w:line="246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400" w:type="dxa"/>
            <w:tcBorders/>
          </w:tcPr>
          <w:p w14:paraId="9BD443EB">
            <w:pPr>
              <w:pStyle w:val="style4102"/>
              <w:rPr>
                <w:sz w:val="20"/>
              </w:rPr>
            </w:pPr>
          </w:p>
        </w:tc>
        <w:tc>
          <w:tcPr>
            <w:tcW w:w="1520" w:type="dxa"/>
            <w:tcBorders/>
          </w:tcPr>
          <w:p w14:paraId="FB8058A6">
            <w:pPr>
              <w:pStyle w:val="style4102"/>
              <w:rPr>
                <w:sz w:val="20"/>
              </w:rPr>
            </w:pPr>
          </w:p>
        </w:tc>
        <w:tc>
          <w:tcPr>
            <w:tcW w:w="960" w:type="dxa"/>
            <w:tcBorders/>
          </w:tcPr>
          <w:p w14:paraId="A0FD2FE8">
            <w:pPr>
              <w:pStyle w:val="style4102"/>
              <w:rPr>
                <w:sz w:val="20"/>
              </w:rPr>
            </w:pPr>
          </w:p>
        </w:tc>
        <w:tc>
          <w:tcPr>
            <w:tcW w:w="1560" w:type="dxa"/>
            <w:tcBorders/>
          </w:tcPr>
          <w:p w14:paraId="BC5C8F00">
            <w:pPr>
              <w:pStyle w:val="style4102"/>
              <w:rPr>
                <w:sz w:val="20"/>
              </w:rPr>
            </w:pPr>
          </w:p>
        </w:tc>
        <w:tc>
          <w:tcPr>
            <w:tcW w:w="1700" w:type="dxa"/>
            <w:tcBorders/>
          </w:tcPr>
          <w:p w14:paraId="17CAA018">
            <w:pPr>
              <w:pStyle w:val="style4102"/>
              <w:rPr>
                <w:sz w:val="20"/>
              </w:rPr>
            </w:pPr>
          </w:p>
        </w:tc>
        <w:tc>
          <w:tcPr>
            <w:tcW w:w="980" w:type="dxa"/>
            <w:tcBorders/>
          </w:tcPr>
          <w:p w14:paraId="A87B582E">
            <w:pPr>
              <w:pStyle w:val="style4102"/>
              <w:rPr>
                <w:sz w:val="20"/>
              </w:rPr>
            </w:pPr>
          </w:p>
        </w:tc>
      </w:tr>
      <w:tr w14:paraId="EAD90E6D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E769D43D">
            <w:pPr>
              <w:pStyle w:val="style4102"/>
              <w:spacing w:before="5" w:lineRule="exact" w:line="255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400" w:type="dxa"/>
            <w:tcBorders/>
          </w:tcPr>
          <w:p w14:paraId="735524E5">
            <w:pPr>
              <w:pStyle w:val="style4102"/>
              <w:rPr>
                <w:sz w:val="20"/>
              </w:rPr>
            </w:pPr>
          </w:p>
        </w:tc>
        <w:tc>
          <w:tcPr>
            <w:tcW w:w="1520" w:type="dxa"/>
            <w:tcBorders/>
          </w:tcPr>
          <w:p w14:paraId="7C45F79D">
            <w:pPr>
              <w:pStyle w:val="style4102"/>
              <w:rPr>
                <w:sz w:val="20"/>
              </w:rPr>
            </w:pPr>
          </w:p>
        </w:tc>
        <w:tc>
          <w:tcPr>
            <w:tcW w:w="960" w:type="dxa"/>
            <w:tcBorders/>
          </w:tcPr>
          <w:p w14:paraId="267143CB">
            <w:pPr>
              <w:pStyle w:val="style4102"/>
              <w:rPr>
                <w:sz w:val="20"/>
              </w:rPr>
            </w:pPr>
          </w:p>
        </w:tc>
        <w:tc>
          <w:tcPr>
            <w:tcW w:w="1560" w:type="dxa"/>
            <w:tcBorders/>
          </w:tcPr>
          <w:p w14:paraId="B743AB08">
            <w:pPr>
              <w:pStyle w:val="style4102"/>
              <w:rPr>
                <w:sz w:val="20"/>
              </w:rPr>
            </w:pPr>
          </w:p>
        </w:tc>
        <w:tc>
          <w:tcPr>
            <w:tcW w:w="1700" w:type="dxa"/>
            <w:tcBorders/>
          </w:tcPr>
          <w:p w14:paraId="EC8A3E3E">
            <w:pPr>
              <w:pStyle w:val="style4102"/>
              <w:rPr>
                <w:sz w:val="20"/>
              </w:rPr>
            </w:pPr>
          </w:p>
        </w:tc>
        <w:tc>
          <w:tcPr>
            <w:tcW w:w="980" w:type="dxa"/>
            <w:tcBorders/>
          </w:tcPr>
          <w:p w14:paraId="340F2B71">
            <w:pPr>
              <w:pStyle w:val="style4102"/>
              <w:rPr>
                <w:sz w:val="20"/>
              </w:rPr>
            </w:pPr>
          </w:p>
        </w:tc>
      </w:tr>
      <w:tr w14:paraId="A2620E38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4C3AD5D0">
            <w:pPr>
              <w:pStyle w:val="style4102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400" w:type="dxa"/>
            <w:tcBorders/>
          </w:tcPr>
          <w:p w14:paraId="C71BD775">
            <w:pPr>
              <w:pStyle w:val="style4102"/>
              <w:rPr>
                <w:sz w:val="18"/>
              </w:rPr>
            </w:pPr>
          </w:p>
        </w:tc>
        <w:tc>
          <w:tcPr>
            <w:tcW w:w="1520" w:type="dxa"/>
            <w:tcBorders/>
          </w:tcPr>
          <w:p w14:paraId="978CBD8C">
            <w:pPr>
              <w:pStyle w:val="style4102"/>
              <w:rPr>
                <w:sz w:val="18"/>
              </w:rPr>
            </w:pPr>
          </w:p>
        </w:tc>
        <w:tc>
          <w:tcPr>
            <w:tcW w:w="960" w:type="dxa"/>
            <w:tcBorders/>
          </w:tcPr>
          <w:p w14:paraId="430161A8">
            <w:pPr>
              <w:pStyle w:val="style4102"/>
              <w:rPr>
                <w:sz w:val="18"/>
              </w:rPr>
            </w:pPr>
          </w:p>
        </w:tc>
        <w:tc>
          <w:tcPr>
            <w:tcW w:w="1560" w:type="dxa"/>
            <w:tcBorders/>
          </w:tcPr>
          <w:p w14:paraId="AB3BA0C4">
            <w:pPr>
              <w:pStyle w:val="style4102"/>
              <w:rPr>
                <w:sz w:val="18"/>
              </w:rPr>
            </w:pPr>
          </w:p>
        </w:tc>
        <w:tc>
          <w:tcPr>
            <w:tcW w:w="1700" w:type="dxa"/>
            <w:tcBorders/>
          </w:tcPr>
          <w:p w14:paraId="28E5DC10">
            <w:pPr>
              <w:pStyle w:val="style4102"/>
              <w:rPr>
                <w:sz w:val="18"/>
              </w:rPr>
            </w:pPr>
          </w:p>
        </w:tc>
        <w:tc>
          <w:tcPr>
            <w:tcW w:w="980" w:type="dxa"/>
            <w:tcBorders/>
          </w:tcPr>
          <w:p w14:paraId="9CF60250">
            <w:pPr>
              <w:pStyle w:val="style4102"/>
              <w:rPr>
                <w:sz w:val="18"/>
              </w:rPr>
            </w:pPr>
          </w:p>
        </w:tc>
      </w:tr>
      <w:tr w14:paraId="A1D6E5FE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1A13FA8A">
            <w:pPr>
              <w:pStyle w:val="style4102"/>
              <w:spacing w:before="7" w:lineRule="exact" w:line="253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400" w:type="dxa"/>
            <w:tcBorders/>
          </w:tcPr>
          <w:p w14:paraId="9B88D78B">
            <w:pPr>
              <w:pStyle w:val="style4102"/>
              <w:rPr>
                <w:sz w:val="20"/>
              </w:rPr>
            </w:pPr>
          </w:p>
        </w:tc>
        <w:tc>
          <w:tcPr>
            <w:tcW w:w="1520" w:type="dxa"/>
            <w:tcBorders/>
          </w:tcPr>
          <w:p w14:paraId="122CBA57">
            <w:pPr>
              <w:pStyle w:val="style4102"/>
              <w:rPr>
                <w:sz w:val="20"/>
              </w:rPr>
            </w:pPr>
          </w:p>
        </w:tc>
        <w:tc>
          <w:tcPr>
            <w:tcW w:w="960" w:type="dxa"/>
            <w:tcBorders/>
          </w:tcPr>
          <w:p w14:paraId="951C6233">
            <w:pPr>
              <w:pStyle w:val="style4102"/>
              <w:rPr>
                <w:sz w:val="20"/>
              </w:rPr>
            </w:pPr>
          </w:p>
        </w:tc>
        <w:tc>
          <w:tcPr>
            <w:tcW w:w="1560" w:type="dxa"/>
            <w:tcBorders/>
          </w:tcPr>
          <w:p w14:paraId="B7E749DF">
            <w:pPr>
              <w:pStyle w:val="style4102"/>
              <w:rPr>
                <w:sz w:val="20"/>
              </w:rPr>
            </w:pPr>
          </w:p>
        </w:tc>
        <w:tc>
          <w:tcPr>
            <w:tcW w:w="1700" w:type="dxa"/>
            <w:tcBorders/>
          </w:tcPr>
          <w:p w14:paraId="144A9775">
            <w:pPr>
              <w:pStyle w:val="style4102"/>
              <w:rPr>
                <w:sz w:val="20"/>
              </w:rPr>
            </w:pPr>
          </w:p>
        </w:tc>
        <w:tc>
          <w:tcPr>
            <w:tcW w:w="980" w:type="dxa"/>
            <w:tcBorders/>
          </w:tcPr>
          <w:p w14:paraId="0B40F91B">
            <w:pPr>
              <w:pStyle w:val="style4102"/>
              <w:rPr>
                <w:sz w:val="20"/>
              </w:rPr>
            </w:pPr>
          </w:p>
        </w:tc>
      </w:tr>
      <w:tr w14:paraId="0BAE4EAA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1D1A43AB">
            <w:pPr>
              <w:pStyle w:val="style4102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400" w:type="dxa"/>
            <w:tcBorders/>
          </w:tcPr>
          <w:p w14:paraId="76548FB9">
            <w:pPr>
              <w:pStyle w:val="style4102"/>
              <w:rPr>
                <w:sz w:val="18"/>
              </w:rPr>
            </w:pPr>
          </w:p>
        </w:tc>
        <w:tc>
          <w:tcPr>
            <w:tcW w:w="1520" w:type="dxa"/>
            <w:tcBorders/>
          </w:tcPr>
          <w:p w14:paraId="0C6DF8AB">
            <w:pPr>
              <w:pStyle w:val="style4102"/>
              <w:rPr>
                <w:sz w:val="18"/>
              </w:rPr>
            </w:pPr>
          </w:p>
        </w:tc>
        <w:tc>
          <w:tcPr>
            <w:tcW w:w="960" w:type="dxa"/>
            <w:tcBorders/>
          </w:tcPr>
          <w:p w14:paraId="9F2C58A1">
            <w:pPr>
              <w:pStyle w:val="style4102"/>
              <w:rPr>
                <w:sz w:val="18"/>
              </w:rPr>
            </w:pPr>
          </w:p>
        </w:tc>
        <w:tc>
          <w:tcPr>
            <w:tcW w:w="1560" w:type="dxa"/>
            <w:tcBorders/>
          </w:tcPr>
          <w:p w14:paraId="7ADCD344">
            <w:pPr>
              <w:pStyle w:val="style4102"/>
              <w:rPr>
                <w:sz w:val="18"/>
              </w:rPr>
            </w:pPr>
          </w:p>
        </w:tc>
        <w:tc>
          <w:tcPr>
            <w:tcW w:w="1700" w:type="dxa"/>
            <w:tcBorders/>
          </w:tcPr>
          <w:p w14:paraId="71DBF00F">
            <w:pPr>
              <w:pStyle w:val="style4102"/>
              <w:rPr>
                <w:sz w:val="18"/>
              </w:rPr>
            </w:pPr>
          </w:p>
        </w:tc>
        <w:tc>
          <w:tcPr>
            <w:tcW w:w="980" w:type="dxa"/>
            <w:tcBorders/>
          </w:tcPr>
          <w:p w14:paraId="A67490B0">
            <w:pPr>
              <w:pStyle w:val="style4102"/>
              <w:rPr>
                <w:sz w:val="18"/>
              </w:rPr>
            </w:pPr>
          </w:p>
        </w:tc>
      </w:tr>
    </w:tbl>
    <w:p w14:paraId="541CA8E2">
      <w:pPr>
        <w:pStyle w:val="style66"/>
        <w:rPr>
          <w:sz w:val="20"/>
        </w:rPr>
      </w:pPr>
    </w:p>
    <w:p w14:paraId="9109E123">
      <w:pPr>
        <w:pStyle w:val="style66"/>
        <w:rPr>
          <w:sz w:val="20"/>
        </w:rPr>
      </w:pPr>
    </w:p>
    <w:p w14:paraId="12EBFF0A">
      <w:pPr>
        <w:pStyle w:val="style66"/>
        <w:rPr>
          <w:sz w:val="20"/>
        </w:rPr>
      </w:pPr>
    </w:p>
    <w:p w14:paraId="3B3770C4">
      <w:pPr>
        <w:pStyle w:val="style66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218573</wp:posOffset>
                </wp:positionV>
                <wp:extent cx="576262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62625,0" path="m0,0l5762625,0e" filled="f" stroked="t" style="position:absolute;margin-left:73.5pt;margin-top:17.21pt;width:453.75pt;height:0.1pt;z-index:-2147483643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0"/>
              </v:shape>
            </w:pict>
          </mc:Fallback>
        </mc:AlternateContent>
      </w:r>
    </w:p>
    <w:p w14:paraId="CF392AC2">
      <w:pPr>
        <w:pStyle w:val="style66"/>
        <w:spacing w:before="51"/>
        <w:rPr/>
      </w:pPr>
    </w:p>
    <w:p w14:paraId="E3A30549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BF1C10D">
      <w:pPr>
        <w:pStyle w:val="style0"/>
        <w:spacing w:before="276"/>
        <w:ind w:left="165" w:right="1181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lang w:val="en-US"/>
        </w:rPr>
        <w:t xml:space="preserve"> Rohan Reddy Veeramreddy (1</w:t>
      </w:r>
      <w:r>
        <w:rPr>
          <w:i/>
          <w:sz w:val="24"/>
        </w:rPr>
        <w:t>9237</w:t>
      </w:r>
      <w:r>
        <w:rPr>
          <w:i/>
          <w:sz w:val="24"/>
          <w:lang w:val="en-US"/>
        </w:rPr>
        <w:t>1081)</w:t>
      </w:r>
      <w:r>
        <w:rPr>
          <w:i/>
          <w:sz w:val="24"/>
        </w:rPr>
        <w:t>certify</w:t>
      </w:r>
      <w:r>
        <w:rPr>
          <w:i/>
          <w:sz w:val="24"/>
        </w:rPr>
        <w:t>that</w:t>
      </w:r>
      <w:r>
        <w:rPr>
          <w:i/>
          <w:sz w:val="24"/>
        </w:rPr>
        <w:t>this</w:t>
      </w:r>
      <w:r>
        <w:rPr>
          <w:i/>
          <w:sz w:val="24"/>
        </w:rPr>
        <w:t xml:space="preserve">submission is my original work and that </w:t>
      </w:r>
      <w:r>
        <w:rPr>
          <w:i/>
          <w:sz w:val="24"/>
        </w:rPr>
        <w:t>I have adhered to the guidelines specified for this assessment.</w:t>
      </w:r>
    </w:p>
    <w:p w14:paraId="2930036A">
      <w:pPr>
        <w:pStyle w:val="style0"/>
        <w:spacing w:before="0"/>
        <w:ind w:left="165" w:right="1181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1D648E70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41B00063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283" w:bottom="280" w:left="1275" w:header="720" w:footer="720" w:gutter="0"/>
        </w:sectPr>
      </w:pPr>
    </w:p>
    <w:p w14:paraId="A42DF005">
      <w:pPr>
        <w:pStyle w:val="style66"/>
        <w:rPr>
          <w:b/>
          <w:i/>
        </w:rPr>
      </w:pPr>
    </w:p>
    <w:p w14:paraId="FE240AD2">
      <w:pPr>
        <w:pStyle w:val="style66"/>
        <w:rPr>
          <w:b/>
          <w:i/>
        </w:rPr>
      </w:pPr>
    </w:p>
    <w:p w14:paraId="1D71436B">
      <w:pPr>
        <w:pStyle w:val="style66"/>
        <w:rPr>
          <w:b/>
          <w:i/>
        </w:rPr>
      </w:pPr>
    </w:p>
    <w:p w14:paraId="0A7A6E35">
      <w:pPr>
        <w:pStyle w:val="style66"/>
        <w:rPr>
          <w:b/>
          <w:i/>
        </w:rPr>
      </w:pPr>
    </w:p>
    <w:p w14:paraId="419D80C4">
      <w:pPr>
        <w:pStyle w:val="style66"/>
        <w:rPr>
          <w:b/>
          <w:i/>
        </w:rPr>
      </w:pPr>
    </w:p>
    <w:p w14:paraId="3D0D0907">
      <w:pPr>
        <w:pStyle w:val="style66"/>
        <w:spacing w:before="51"/>
        <w:rPr>
          <w:b/>
          <w:i/>
        </w:rPr>
      </w:pPr>
    </w:p>
    <w:p w14:paraId="D845F89F">
      <w:pPr>
        <w:pStyle w:val="style4100"/>
        <w:spacing w:before="1"/>
        <w:rPr/>
      </w:pPr>
      <w:r>
        <w:t xml:space="preserve">RUBRICS FOR </w:t>
      </w:r>
      <w:r>
        <w:rPr>
          <w:spacing w:val="-2"/>
        </w:rPr>
        <w:t>CALCULATION:</w:t>
      </w:r>
    </w:p>
    <w:p w14:paraId="2DF1CFCB">
      <w:pPr>
        <w:pStyle w:val="style66"/>
        <w:spacing w:before="26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60"/>
        <w:gridCol w:w="2300"/>
        <w:gridCol w:w="1700"/>
        <w:gridCol w:w="1580"/>
        <w:gridCol w:w="1620"/>
      </w:tblGrid>
      <w:tr w14:paraId="5B21F29A">
        <w:trPr>
          <w:trHeight w:val="460" w:hRule="atLeast"/>
          <w:jc w:val="left"/>
        </w:trPr>
        <w:tc>
          <w:tcPr>
            <w:tcW w:w="1440" w:type="dxa"/>
            <w:tcBorders/>
          </w:tcPr>
          <w:p w14:paraId="B4EF7CF0">
            <w:pPr>
              <w:pStyle w:val="style4102"/>
              <w:spacing w:before="12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60" w:type="dxa"/>
            <w:tcBorders/>
          </w:tcPr>
          <w:p w14:paraId="2D5A0199">
            <w:pPr>
              <w:pStyle w:val="style4102"/>
              <w:spacing w:before="12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00" w:type="dxa"/>
            <w:tcBorders/>
          </w:tcPr>
          <w:p w14:paraId="36775948">
            <w:pPr>
              <w:pStyle w:val="style4102"/>
              <w:spacing w:before="129"/>
              <w:ind w:left="267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tcBorders/>
          </w:tcPr>
          <w:p w14:paraId="45075426">
            <w:pPr>
              <w:pStyle w:val="style4102"/>
              <w:spacing w:lineRule="atLeast" w:line="230"/>
              <w:ind w:left="429" w:right="407" w:firstLine="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80" w:type="dxa"/>
            <w:tcBorders/>
          </w:tcPr>
          <w:p w14:paraId="F44BF035">
            <w:pPr>
              <w:pStyle w:val="style4102"/>
              <w:spacing w:lineRule="atLeast" w:line="230"/>
              <w:ind w:left="314" w:right="287" w:firstLine="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620" w:type="dxa"/>
            <w:tcBorders/>
          </w:tcPr>
          <w:p w14:paraId="9435642C">
            <w:pPr>
              <w:pStyle w:val="style4102"/>
              <w:spacing w:lineRule="atLeast" w:line="230"/>
              <w:ind w:left="376" w:right="354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94203D6B">
        <w:tblPrEx/>
        <w:trPr>
          <w:trHeight w:val="1139" w:hRule="atLeast"/>
          <w:jc w:val="left"/>
        </w:trPr>
        <w:tc>
          <w:tcPr>
            <w:tcW w:w="1440" w:type="dxa"/>
            <w:tcBorders/>
          </w:tcPr>
          <w:p w14:paraId="954E19B9">
            <w:pPr>
              <w:pStyle w:val="style4102"/>
              <w:spacing w:before="124"/>
              <w:rPr>
                <w:b/>
                <w:sz w:val="20"/>
              </w:rPr>
            </w:pPr>
          </w:p>
          <w:p w14:paraId="3986FC0F">
            <w:pPr>
              <w:pStyle w:val="style4102"/>
              <w:ind w:left="237" w:right="91" w:hanging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460" w:type="dxa"/>
            <w:tcBorders/>
          </w:tcPr>
          <w:p w14:paraId="9A25ED42">
            <w:pPr>
              <w:pStyle w:val="style4102"/>
              <w:rPr>
                <w:b/>
                <w:sz w:val="20"/>
              </w:rPr>
            </w:pPr>
          </w:p>
          <w:p w14:paraId="30E502C4">
            <w:pPr>
              <w:pStyle w:val="style4102"/>
              <w:spacing w:before="9"/>
              <w:rPr>
                <w:b/>
                <w:sz w:val="20"/>
              </w:rPr>
            </w:pPr>
          </w:p>
          <w:p w14:paraId="05D38928">
            <w:pPr>
              <w:pStyle w:val="style4102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300" w:type="dxa"/>
            <w:tcBorders/>
          </w:tcPr>
          <w:p w14:paraId="425DDB53">
            <w:pPr>
              <w:pStyle w:val="style4102"/>
              <w:spacing w:lineRule="atLeast" w:line="230"/>
              <w:ind w:left="114" w:right="97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700" w:type="dxa"/>
            <w:tcBorders/>
          </w:tcPr>
          <w:p w14:paraId="21C781C8">
            <w:pPr>
              <w:pStyle w:val="style4102"/>
              <w:spacing w:lineRule="atLeast" w:line="230"/>
              <w:ind w:left="139" w:right="1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80" w:type="dxa"/>
            <w:tcBorders/>
          </w:tcPr>
          <w:p w14:paraId="AB004BDD">
            <w:pPr>
              <w:pStyle w:val="style4102"/>
              <w:spacing w:lineRule="atLeast" w:line="230"/>
              <w:ind w:left="173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620" w:type="dxa"/>
            <w:tcBorders/>
          </w:tcPr>
          <w:p w14:paraId="E4CFF333">
            <w:pPr>
              <w:pStyle w:val="style4102"/>
              <w:spacing w:lineRule="atLeast" w:line="230"/>
              <w:ind w:left="148" w:right="1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14:paraId="CB53E694">
        <w:tblPrEx/>
        <w:trPr>
          <w:trHeight w:val="909" w:hRule="atLeast"/>
          <w:jc w:val="left"/>
        </w:trPr>
        <w:tc>
          <w:tcPr>
            <w:tcW w:w="1440" w:type="dxa"/>
            <w:tcBorders/>
          </w:tcPr>
          <w:p w14:paraId="A61B8D70">
            <w:pPr>
              <w:pStyle w:val="style4102"/>
              <w:spacing w:before="4"/>
              <w:rPr>
                <w:b/>
                <w:sz w:val="20"/>
              </w:rPr>
            </w:pPr>
          </w:p>
          <w:p w14:paraId="E0B7533C">
            <w:pPr>
              <w:pStyle w:val="style4102"/>
              <w:ind w:left="434" w:right="91" w:hanging="256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460" w:type="dxa"/>
            <w:tcBorders/>
          </w:tcPr>
          <w:p w14:paraId="14068CD7">
            <w:pPr>
              <w:pStyle w:val="style4102"/>
              <w:spacing w:before="119"/>
              <w:rPr>
                <w:b/>
                <w:sz w:val="20"/>
              </w:rPr>
            </w:pPr>
          </w:p>
          <w:p w14:paraId="F10711C1">
            <w:pPr>
              <w:pStyle w:val="style4102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300" w:type="dxa"/>
            <w:tcBorders/>
          </w:tcPr>
          <w:p w14:paraId="885FB82F">
            <w:pPr>
              <w:pStyle w:val="style4102"/>
              <w:spacing w:before="119"/>
              <w:ind w:left="114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</w:t>
            </w:r>
            <w:r>
              <w:rPr>
                <w:spacing w:val="-2"/>
                <w:sz w:val="20"/>
              </w:rPr>
              <w:t xml:space="preserve">systematic </w:t>
            </w:r>
            <w:r>
              <w:rPr>
                <w:sz w:val="20"/>
              </w:rPr>
              <w:t>implementation with optimal solution</w:t>
            </w:r>
          </w:p>
        </w:tc>
        <w:tc>
          <w:tcPr>
            <w:tcW w:w="1700" w:type="dxa"/>
            <w:tcBorders/>
          </w:tcPr>
          <w:p w14:paraId="3ED070D6">
            <w:pPr>
              <w:pStyle w:val="style4102"/>
              <w:spacing w:before="119"/>
              <w:ind w:left="139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>minor</w:t>
            </w:r>
            <w:r>
              <w:rPr>
                <w:sz w:val="20"/>
              </w:rPr>
              <w:t>issues</w:t>
            </w:r>
          </w:p>
        </w:tc>
        <w:tc>
          <w:tcPr>
            <w:tcW w:w="1580" w:type="dxa"/>
            <w:tcBorders/>
          </w:tcPr>
          <w:p w14:paraId="40820398">
            <w:pPr>
              <w:pStyle w:val="style4102"/>
              <w:spacing w:lineRule="atLeast" w:line="230"/>
              <w:ind w:left="100" w:right="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20" w:type="dxa"/>
            <w:tcBorders/>
          </w:tcPr>
          <w:p w14:paraId="9726FEAB">
            <w:pPr>
              <w:pStyle w:val="style4102"/>
              <w:spacing w:before="119"/>
              <w:ind w:left="182" w:right="16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14:paraId="DF251D1D">
        <w:tblPrEx/>
        <w:trPr>
          <w:trHeight w:val="670" w:hRule="atLeast"/>
          <w:jc w:val="left"/>
        </w:trPr>
        <w:tc>
          <w:tcPr>
            <w:tcW w:w="1440" w:type="dxa"/>
            <w:tcBorders/>
          </w:tcPr>
          <w:p w14:paraId="676DE30E">
            <w:pPr>
              <w:pStyle w:val="style4102"/>
              <w:spacing w:before="229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60" w:type="dxa"/>
            <w:tcBorders/>
          </w:tcPr>
          <w:p w14:paraId="6C0B765B">
            <w:pPr>
              <w:pStyle w:val="style4102"/>
              <w:spacing w:before="229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300" w:type="dxa"/>
            <w:tcBorders/>
          </w:tcPr>
          <w:p w14:paraId="8C135F80">
            <w:pPr>
              <w:pStyle w:val="style4102"/>
              <w:spacing w:lineRule="exact" w:line="230"/>
              <w:ind w:left="114" w:right="97"/>
              <w:jc w:val="center"/>
              <w:rPr>
                <w:sz w:val="20"/>
              </w:rPr>
            </w:pPr>
            <w:r>
              <w:rPr>
                <w:sz w:val="20"/>
              </w:rPr>
              <w:t>Effective and advanced use of tools/technologies with</w:t>
            </w:r>
            <w:r>
              <w:rPr>
                <w:sz w:val="20"/>
              </w:rPr>
              <w:t>proper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700" w:type="dxa"/>
            <w:tcBorders/>
          </w:tcPr>
          <w:p w14:paraId="C04863C9">
            <w:pPr>
              <w:pStyle w:val="style4102"/>
              <w:spacing w:lineRule="exact" w:line="230"/>
              <w:ind w:left="146" w:right="123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z w:val="20"/>
              </w:rPr>
              <w:t>execution</w:t>
            </w:r>
          </w:p>
        </w:tc>
        <w:tc>
          <w:tcPr>
            <w:tcW w:w="1580" w:type="dxa"/>
            <w:tcBorders/>
          </w:tcPr>
          <w:p w14:paraId="72169445">
            <w:pPr>
              <w:pStyle w:val="style4102"/>
              <w:spacing w:lineRule="exact" w:line="230"/>
              <w:ind w:left="100" w:right="73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z w:val="20"/>
              </w:rPr>
              <w:t>use of tools</w:t>
            </w:r>
          </w:p>
        </w:tc>
        <w:tc>
          <w:tcPr>
            <w:tcW w:w="1620" w:type="dxa"/>
            <w:tcBorders/>
          </w:tcPr>
          <w:p w14:paraId="CAD02252">
            <w:pPr>
              <w:pStyle w:val="style4102"/>
              <w:spacing w:lineRule="exact" w:line="230"/>
              <w:ind w:left="148" w:right="126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z w:val="20"/>
              </w:rPr>
              <w:t>use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14:paraId="8FD6A462">
        <w:tblPrEx/>
        <w:trPr>
          <w:trHeight w:val="680" w:hRule="atLeast"/>
          <w:jc w:val="left"/>
        </w:trPr>
        <w:tc>
          <w:tcPr>
            <w:tcW w:w="1440" w:type="dxa"/>
            <w:tcBorders/>
          </w:tcPr>
          <w:p w14:paraId="365BAEAC">
            <w:pPr>
              <w:pStyle w:val="style4102"/>
              <w:spacing w:before="109"/>
              <w:ind w:left="423" w:right="242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0" w:type="dxa"/>
            <w:tcBorders/>
          </w:tcPr>
          <w:p w14:paraId="D91D044A">
            <w:pPr>
              <w:pStyle w:val="style4102"/>
              <w:spacing w:before="224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00" w:type="dxa"/>
            <w:tcBorders/>
          </w:tcPr>
          <w:p w14:paraId="8C453216">
            <w:pPr>
              <w:pStyle w:val="style4102"/>
              <w:ind w:left="251" w:right="192" w:hanging="43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z w:val="20"/>
              </w:rPr>
              <w:t>analysis</w:t>
            </w:r>
            <w:r>
              <w:rPr>
                <w:sz w:val="20"/>
              </w:rPr>
              <w:t>with accurate interpretation</w:t>
            </w:r>
          </w:p>
          <w:p w14:paraId="677426AC">
            <w:pPr>
              <w:pStyle w:val="style4102"/>
              <w:spacing w:lineRule="exact" w:line="206"/>
              <w:ind w:left="18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z w:val="20"/>
              </w:rPr>
              <w:t>validation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  <w:tcBorders/>
          </w:tcPr>
          <w:p w14:paraId="26296643">
            <w:pPr>
              <w:pStyle w:val="style4102"/>
              <w:ind w:left="219" w:right="193" w:firstLine="60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z w:val="20"/>
              </w:rPr>
              <w:t>reasonable</w:t>
            </w:r>
          </w:p>
          <w:p w14:paraId="03BF4C12">
            <w:pPr>
              <w:pStyle w:val="style4102"/>
              <w:spacing w:lineRule="exact" w:line="206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80" w:type="dxa"/>
            <w:tcBorders/>
          </w:tcPr>
          <w:p w14:paraId="13DAD1BB">
            <w:pPr>
              <w:pStyle w:val="style4102"/>
              <w:ind w:left="173" w:right="14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z w:val="20"/>
              </w:rPr>
              <w:t>analysis with limited</w:t>
            </w:r>
          </w:p>
          <w:p w14:paraId="91653CF2">
            <w:pPr>
              <w:pStyle w:val="style4102"/>
              <w:spacing w:lineRule="exact" w:line="206"/>
              <w:ind w:left="173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20" w:type="dxa"/>
            <w:tcBorders/>
          </w:tcPr>
          <w:p w14:paraId="BB178340">
            <w:pPr>
              <w:pStyle w:val="style4102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z w:val="20"/>
              </w:rPr>
              <w:t>or</w:t>
            </w:r>
            <w:r>
              <w:rPr>
                <w:sz w:val="20"/>
              </w:rPr>
              <w:t>incorrect analysis of</w:t>
            </w:r>
          </w:p>
          <w:p w14:paraId="3BDA79D8">
            <w:pPr>
              <w:pStyle w:val="style4102"/>
              <w:spacing w:lineRule="exact" w:line="206"/>
              <w:ind w:left="148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  <w:tr w14:paraId="8B1CD5F6">
        <w:tblPrEx/>
        <w:trPr>
          <w:trHeight w:val="900" w:hRule="atLeast"/>
          <w:jc w:val="left"/>
        </w:trPr>
        <w:tc>
          <w:tcPr>
            <w:tcW w:w="1440" w:type="dxa"/>
            <w:tcBorders/>
          </w:tcPr>
          <w:p w14:paraId="8AB90FAE">
            <w:pPr>
              <w:pStyle w:val="style4102"/>
              <w:spacing w:before="229"/>
              <w:ind w:left="667" w:right="91" w:hanging="5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0" w:type="dxa"/>
            <w:tcBorders/>
          </w:tcPr>
          <w:p w14:paraId="AE4F241D">
            <w:pPr>
              <w:pStyle w:val="style4102"/>
              <w:spacing w:before="114"/>
              <w:rPr>
                <w:b/>
                <w:sz w:val="20"/>
              </w:rPr>
            </w:pPr>
          </w:p>
          <w:p w14:paraId="A6B44B1C">
            <w:pPr>
              <w:pStyle w:val="style4102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00" w:type="dxa"/>
            <w:tcBorders/>
          </w:tcPr>
          <w:p w14:paraId="2DCE8E19">
            <w:pPr>
              <w:pStyle w:val="style4102"/>
              <w:spacing w:lineRule="exact" w:line="230"/>
              <w:ind w:left="114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  <w:tcBorders/>
          </w:tcPr>
          <w:p w14:paraId="1D682CAE">
            <w:pPr>
              <w:pStyle w:val="style4102"/>
              <w:spacing w:lineRule="exact" w:line="230"/>
              <w:ind w:left="139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80" w:type="dxa"/>
            <w:tcBorders/>
          </w:tcPr>
          <w:p w14:paraId="C1FEB462">
            <w:pPr>
              <w:pStyle w:val="style4102"/>
              <w:spacing w:lineRule="exact" w:line="230"/>
              <w:ind w:left="173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20" w:type="dxa"/>
            <w:tcBorders/>
          </w:tcPr>
          <w:p w14:paraId="F2B3BC28">
            <w:pPr>
              <w:pStyle w:val="style4102"/>
              <w:spacing w:before="114"/>
              <w:ind w:left="215" w:right="19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ECF0000C">
      <w:pPr>
        <w:pStyle w:val="style4102"/>
        <w:spacing w:after="0"/>
        <w:jc w:val="center"/>
        <w:rPr>
          <w:sz w:val="20"/>
        </w:rPr>
        <w:sectPr>
          <w:pgSz w:w="11920" w:h="16840" w:orient="portrait"/>
          <w:pgMar w:top="1940" w:right="283" w:bottom="280" w:left="1275" w:header="720" w:footer="720" w:gutter="0"/>
        </w:sectPr>
      </w:pPr>
    </w:p>
    <w:p w14:paraId="B52612A1">
      <w:pPr>
        <w:pStyle w:val="style4101"/>
        <w:spacing w:before="60" w:lineRule="auto" w:line="480"/>
        <w:ind w:left="3765" w:right="5145"/>
        <w:rPr/>
      </w:pPr>
      <w:r>
        <w:t>Annexure C Experiments</w:t>
      </w:r>
      <w:r>
        <w:t>:</w:t>
      </w:r>
    </w:p>
    <w:p w14:paraId="6A82D372">
      <w:pPr>
        <w:pStyle w:val="style66"/>
        <w:ind w:left="165" w:right="1181"/>
        <w:rPr/>
      </w:pPr>
      <w:r>
        <w:rPr>
          <w:color w:val="000009"/>
        </w:rPr>
        <w:t>Children</w:t>
      </w:r>
      <w:r>
        <w:rPr>
          <w:color w:val="000009"/>
        </w:rPr>
        <w:t>of</w:t>
      </w:r>
      <w:r>
        <w:rPr>
          <w:color w:val="000009"/>
        </w:rPr>
        <w:t>three</w:t>
      </w:r>
      <w:r>
        <w:rPr>
          <w:color w:val="000009"/>
        </w:rPr>
        <w:t>ages</w:t>
      </w:r>
      <w:r>
        <w:rPr>
          <w:color w:val="000009"/>
        </w:rPr>
        <w:t>are</w:t>
      </w:r>
      <w:r>
        <w:rPr>
          <w:color w:val="000009"/>
        </w:rPr>
        <w:t>asked</w:t>
      </w:r>
      <w:r>
        <w:rPr>
          <w:color w:val="000009"/>
        </w:rPr>
        <w:t>to</w:t>
      </w:r>
      <w:r>
        <w:rPr>
          <w:color w:val="000009"/>
        </w:rPr>
        <w:t>indicate</w:t>
      </w:r>
      <w:r>
        <w:rPr>
          <w:color w:val="000009"/>
        </w:rPr>
        <w:t>their</w:t>
      </w:r>
      <w:r>
        <w:rPr>
          <w:color w:val="000009"/>
        </w:rPr>
        <w:t>preference</w:t>
      </w:r>
      <w:r>
        <w:rPr>
          <w:color w:val="000009"/>
        </w:rPr>
        <w:t>for</w:t>
      </w:r>
      <w:r>
        <w:rPr>
          <w:color w:val="000009"/>
        </w:rPr>
        <w:t>three</w:t>
      </w:r>
      <w:r>
        <w:rPr>
          <w:color w:val="000009"/>
        </w:rPr>
        <w:t>photographs</w:t>
      </w:r>
      <w:r>
        <w:rPr>
          <w:color w:val="000009"/>
        </w:rPr>
        <w:t>of</w:t>
      </w:r>
      <w:r>
        <w:rPr>
          <w:color w:val="000009"/>
        </w:rPr>
        <w:t>adults. Do the data suggest that there is a significant relationship between age and photograph preference? What is wrong with this study? (10 Marks)</w:t>
      </w:r>
    </w:p>
    <w:p w14:paraId="28628BE0">
      <w:pPr>
        <w:pStyle w:val="style66"/>
        <w:rPr/>
      </w:pPr>
    </w:p>
    <w:p w14:paraId="DE2ACFDA">
      <w:pPr>
        <w:pStyle w:val="style66"/>
        <w:spacing w:before="124"/>
        <w:rPr/>
      </w:pPr>
    </w:p>
    <w:p w14:paraId="C86C68FF">
      <w:pPr>
        <w:pStyle w:val="style0"/>
        <w:spacing w:before="0"/>
        <w:ind w:left="2482" w:right="961" w:firstLine="0"/>
        <w:jc w:val="center"/>
        <w:rPr>
          <w:b/>
          <w:sz w:val="24"/>
        </w:rPr>
      </w:pPr>
      <w:r>
        <w:rPr>
          <w:b/>
          <w:color w:val="000009"/>
          <w:spacing w:val="-2"/>
          <w:sz w:val="24"/>
        </w:rPr>
        <w:t>Photograph:</w:t>
      </w:r>
    </w:p>
    <w:p w14:paraId="E099D651">
      <w:pPr>
        <w:pStyle w:val="style66"/>
        <w:spacing w:before="3"/>
        <w:rPr>
          <w:b/>
          <w:sz w:val="18"/>
        </w:rPr>
      </w:pPr>
    </w:p>
    <w:tbl>
      <w:tblPr>
        <w:tblW w:w="0" w:type="auto"/>
        <w:jc w:val="left"/>
        <w:tblInd w:w="2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288"/>
        <w:gridCol w:w="1500"/>
        <w:gridCol w:w="920"/>
      </w:tblGrid>
      <w:tr w14:paraId="39E79245">
        <w:trPr>
          <w:trHeight w:val="370" w:hRule="atLeast"/>
          <w:jc w:val="left"/>
        </w:trPr>
        <w:tc>
          <w:tcPr>
            <w:tcW w:w="1695" w:type="dxa"/>
            <w:tcBorders/>
          </w:tcPr>
          <w:p w14:paraId="A7929162">
            <w:pPr>
              <w:pStyle w:val="style4102"/>
              <w:spacing w:lineRule="exact" w:line="266"/>
              <w:ind w:right="416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Age of </w:t>
            </w:r>
            <w:r>
              <w:rPr>
                <w:b/>
                <w:color w:val="000009"/>
                <w:spacing w:val="-2"/>
                <w:sz w:val="24"/>
              </w:rPr>
              <w:t>child</w:t>
            </w:r>
          </w:p>
        </w:tc>
        <w:tc>
          <w:tcPr>
            <w:tcW w:w="1288" w:type="dxa"/>
            <w:tcBorders/>
          </w:tcPr>
          <w:p w14:paraId="AFB3B531">
            <w:pPr>
              <w:pStyle w:val="style4102"/>
              <w:spacing w:lineRule="exact" w:line="266"/>
              <w:ind w:left="48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A</w:t>
            </w:r>
          </w:p>
        </w:tc>
        <w:tc>
          <w:tcPr>
            <w:tcW w:w="1500" w:type="dxa"/>
            <w:tcBorders/>
          </w:tcPr>
          <w:p w14:paraId="4B514764">
            <w:pPr>
              <w:pStyle w:val="style4102"/>
              <w:spacing w:lineRule="exact" w:line="266"/>
              <w:ind w:left="33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B</w:t>
            </w:r>
          </w:p>
        </w:tc>
        <w:tc>
          <w:tcPr>
            <w:tcW w:w="920" w:type="dxa"/>
            <w:tcBorders/>
          </w:tcPr>
          <w:p w14:paraId="B010E321">
            <w:pPr>
              <w:pStyle w:val="style4102"/>
              <w:spacing w:lineRule="exact" w:line="266"/>
              <w:ind w:right="90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C</w:t>
            </w:r>
          </w:p>
        </w:tc>
      </w:tr>
      <w:tr w14:paraId="55623160">
        <w:tblPrEx/>
        <w:trPr>
          <w:trHeight w:val="370" w:hRule="atLeast"/>
          <w:jc w:val="left"/>
        </w:trPr>
        <w:tc>
          <w:tcPr>
            <w:tcW w:w="1695" w:type="dxa"/>
            <w:tcBorders/>
          </w:tcPr>
          <w:p w14:paraId="022A5D33">
            <w:pPr>
              <w:pStyle w:val="style4102"/>
              <w:spacing w:before="95" w:lineRule="exact" w:line="256"/>
              <w:ind w:right="420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5-6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88" w:type="dxa"/>
            <w:tcBorders/>
          </w:tcPr>
          <w:p w14:paraId="D4D38A68">
            <w:pPr>
              <w:pStyle w:val="style4102"/>
              <w:spacing w:before="95" w:lineRule="exact" w:line="256"/>
              <w:ind w:left="41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1500" w:type="dxa"/>
            <w:tcBorders/>
          </w:tcPr>
          <w:p w14:paraId="DA5CE490">
            <w:pPr>
              <w:pStyle w:val="style4102"/>
              <w:spacing w:before="95" w:lineRule="exact" w:line="256"/>
              <w:ind w:left="33" w:right="33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22</w:t>
            </w:r>
          </w:p>
        </w:tc>
        <w:tc>
          <w:tcPr>
            <w:tcW w:w="920" w:type="dxa"/>
            <w:tcBorders/>
          </w:tcPr>
          <w:p w14:paraId="0CDE9613">
            <w:pPr>
              <w:pStyle w:val="style4102"/>
              <w:spacing w:before="95" w:lineRule="exact" w:line="256"/>
              <w:ind w:right="48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</w:tr>
    </w:tbl>
    <w:p w14:paraId="F2653F99">
      <w:pPr>
        <w:pStyle w:val="style66"/>
        <w:rPr>
          <w:b/>
        </w:rPr>
      </w:pPr>
    </w:p>
    <w:p w14:paraId="4FE60743">
      <w:pPr>
        <w:pStyle w:val="style66"/>
        <w:spacing w:before="125"/>
        <w:rPr>
          <w:b/>
        </w:rPr>
      </w:pPr>
    </w:p>
    <w:p w14:paraId="12B6A2EB">
      <w:pPr>
        <w:pStyle w:val="style66"/>
        <w:tabs>
          <w:tab w:val="left" w:leader="none" w:pos="5047"/>
          <w:tab w:val="left" w:leader="none" w:pos="6367"/>
          <w:tab w:val="right" w:leader="none" w:pos="8107"/>
        </w:tabs>
        <w:ind w:left="3135"/>
        <w:rPr/>
      </w:pPr>
      <w:r>
        <w:rPr>
          <w:color w:val="000009"/>
        </w:rPr>
        <w:t xml:space="preserve">7-8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10"/>
        </w:rPr>
        <w:t>2</w:t>
      </w:r>
      <w:r>
        <w:rPr>
          <w:color w:val="000009"/>
        </w:rPr>
        <w:tab/>
      </w:r>
      <w:r>
        <w:rPr>
          <w:color w:val="000009"/>
          <w:spacing w:val="-5"/>
        </w:rPr>
        <w:t>28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E8DA0E12">
      <w:pPr>
        <w:pStyle w:val="style66"/>
        <w:tabs>
          <w:tab w:val="left" w:leader="none" w:pos="4987"/>
          <w:tab w:val="left" w:leader="none" w:pos="6487"/>
          <w:tab w:val="right" w:leader="none" w:pos="8227"/>
        </w:tabs>
        <w:spacing w:before="676"/>
        <w:ind w:left="3135"/>
        <w:rPr/>
      </w:pPr>
      <w:r>
        <w:rPr>
          <w:color w:val="000009"/>
        </w:rPr>
        <w:t xml:space="preserve">9-10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5"/>
        </w:rPr>
        <w:t>20</w:t>
      </w:r>
      <w:r>
        <w:rPr>
          <w:color w:val="000009"/>
        </w:rPr>
        <w:tab/>
      </w:r>
      <w:r>
        <w:rPr>
          <w:color w:val="000009"/>
          <w:spacing w:val="-5"/>
        </w:rPr>
        <w:t>10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82588265">
      <w:pPr>
        <w:pStyle w:val="style66"/>
        <w:spacing w:before="676"/>
        <w:ind w:left="165"/>
        <w:rPr/>
      </w:pPr>
      <w:r>
        <w:rPr>
          <w:color w:val="000009"/>
        </w:rPr>
        <w:t>Use cov() to calculate the sample covariance between B</w:t>
      </w:r>
      <w:r>
        <w:rPr>
          <w:color w:val="000009"/>
        </w:rPr>
        <w:t>and</w:t>
      </w:r>
      <w:r>
        <w:rPr>
          <w:color w:val="000009"/>
          <w:spacing w:val="-5"/>
        </w:rPr>
        <w:t>C.</w:t>
      </w:r>
    </w:p>
    <w:p w14:paraId="536731E9">
      <w:pPr>
        <w:pStyle w:val="style66"/>
        <w:spacing w:before="200" w:lineRule="auto" w:line="412"/>
        <w:ind w:left="165" w:right="1679"/>
        <w:rPr/>
      </w:pPr>
      <w:r>
        <w:rPr>
          <w:color w:val="000009"/>
        </w:rPr>
        <w:t>Use</w:t>
      </w:r>
      <w:r>
        <w:rPr>
          <w:color w:val="000009"/>
        </w:rPr>
        <w:t>another</w:t>
      </w:r>
      <w:r>
        <w:rPr>
          <w:color w:val="000009"/>
        </w:rPr>
        <w:t>call</w:t>
      </w:r>
      <w:r>
        <w:rPr>
          <w:color w:val="000009"/>
        </w:rPr>
        <w:t>to</w:t>
      </w:r>
      <w:r>
        <w:rPr>
          <w:color w:val="000009"/>
        </w:rPr>
        <w:t>cov()</w:t>
      </w:r>
      <w:r>
        <w:rPr>
          <w:color w:val="000009"/>
        </w:rPr>
        <w:t>to</w:t>
      </w:r>
      <w:r>
        <w:rPr>
          <w:color w:val="000009"/>
        </w:rPr>
        <w:t>calculate</w:t>
      </w:r>
      <w:r>
        <w:rPr>
          <w:color w:val="000009"/>
        </w:rPr>
        <w:t>the</w:t>
      </w:r>
      <w:r>
        <w:rPr>
          <w:color w:val="000009"/>
        </w:rPr>
        <w:t>sample</w:t>
      </w:r>
      <w:r>
        <w:rPr>
          <w:color w:val="000009"/>
        </w:rPr>
        <w:t>covariance</w:t>
      </w:r>
      <w:r>
        <w:rPr>
          <w:color w:val="000009"/>
        </w:rPr>
        <w:t>matrix</w:t>
      </w:r>
      <w:r>
        <w:rPr>
          <w:color w:val="000009"/>
        </w:rPr>
        <w:t>for</w:t>
      </w:r>
      <w:r>
        <w:rPr>
          <w:color w:val="000009"/>
        </w:rPr>
        <w:t>the</w:t>
      </w:r>
      <w:r>
        <w:rPr>
          <w:color w:val="000009"/>
        </w:rPr>
        <w:t>preferences. Use cor() to calculate the sample correlation between B and C.</w:t>
      </w:r>
    </w:p>
    <w:p w14:paraId="FA375760">
      <w:pPr>
        <w:pStyle w:val="style66"/>
        <w:spacing w:before="3"/>
        <w:ind w:left="165"/>
        <w:rPr/>
      </w:pPr>
      <w:r>
        <w:rPr>
          <w:color w:val="000009"/>
        </w:rPr>
        <w:t xml:space="preserve">Use another call to cor() to calculate the sample correlation matrix for the </w:t>
      </w:r>
      <w:r>
        <w:rPr>
          <w:color w:val="000009"/>
          <w:spacing w:val="-2"/>
        </w:rPr>
        <w:t>preferences.</w:t>
      </w:r>
    </w:p>
    <w:p w14:paraId="6B227E65">
      <w:pPr>
        <w:pStyle w:val="style179"/>
        <w:numPr>
          <w:ilvl w:val="0"/>
          <w:numId w:val="1"/>
        </w:numPr>
        <w:tabs>
          <w:tab w:val="left" w:leader="none" w:pos="465"/>
        </w:tabs>
        <w:spacing w:before="200" w:after="0" w:lineRule="auto" w:line="240"/>
        <w:ind w:left="165" w:right="1129" w:firstLine="0"/>
        <w:jc w:val="both"/>
        <w:rPr>
          <w:sz w:val="24"/>
        </w:rPr>
      </w:pPr>
      <w:r>
        <w:rPr>
          <w:sz w:val="24"/>
        </w:rPr>
        <w:t xml:space="preserve">Assume the Tennis coach wants to determine if any of his team players are </w:t>
      </w:r>
      <w:r>
        <w:rPr>
          <w:sz w:val="24"/>
        </w:rPr>
        <w:t>scoring</w:t>
      </w:r>
      <w:r>
        <w:rPr>
          <w:sz w:val="24"/>
        </w:rPr>
        <w:t>outliers.</w:t>
      </w:r>
      <w:r>
        <w:rPr>
          <w:sz w:val="24"/>
        </w:rPr>
        <w:t>To</w:t>
      </w:r>
      <w:r>
        <w:rPr>
          <w:sz w:val="24"/>
        </w:rPr>
        <w:t>visualize</w:t>
      </w:r>
      <w:r>
        <w:rPr>
          <w:sz w:val="24"/>
        </w:rPr>
        <w:t>the</w:t>
      </w:r>
      <w:r>
        <w:rPr>
          <w:sz w:val="24"/>
        </w:rPr>
        <w:t>distribution</w:t>
      </w:r>
      <w:r>
        <w:rPr>
          <w:sz w:val="24"/>
        </w:rPr>
        <w:t>of</w:t>
      </w:r>
      <w:r>
        <w:rPr>
          <w:sz w:val="24"/>
        </w:rPr>
        <w:t>points</w:t>
      </w:r>
      <w:r>
        <w:rPr>
          <w:sz w:val="24"/>
        </w:rPr>
        <w:t>scored</w:t>
      </w:r>
      <w:r>
        <w:rPr>
          <w:sz w:val="24"/>
        </w:rPr>
        <w:t>by</w:t>
      </w:r>
      <w:r>
        <w:rPr>
          <w:sz w:val="24"/>
        </w:rPr>
        <w:t>his</w:t>
      </w:r>
      <w:r>
        <w:rPr>
          <w:sz w:val="24"/>
        </w:rPr>
        <w:t>players,</w:t>
      </w:r>
      <w:r>
        <w:rPr>
          <w:sz w:val="24"/>
        </w:rPr>
        <w:t>then</w:t>
      </w:r>
      <w:r>
        <w:rPr>
          <w:sz w:val="24"/>
        </w:rPr>
        <w:t>how</w:t>
      </w:r>
      <w:r>
        <w:rPr>
          <w:sz w:val="24"/>
        </w:rPr>
        <w:t>can</w:t>
      </w:r>
      <w:r>
        <w:rPr>
          <w:sz w:val="24"/>
        </w:rPr>
        <w:t>he</w:t>
      </w:r>
      <w:r>
        <w:rPr>
          <w:sz w:val="24"/>
        </w:rPr>
        <w:t>decide to develop the box plot? (10</w:t>
      </w:r>
      <w:r>
        <w:rPr>
          <w:sz w:val="24"/>
        </w:rPr>
        <w:t>Marks)</w:t>
      </w:r>
    </w:p>
    <w:p w14:paraId="4F302673">
      <w:pPr>
        <w:pStyle w:val="style66"/>
        <w:spacing w:before="7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1385"/>
        <w:gridCol w:w="1500"/>
      </w:tblGrid>
      <w:tr w14:paraId="7FB15F8F">
        <w:trPr>
          <w:trHeight w:val="285" w:hRule="atLeast"/>
          <w:jc w:val="left"/>
        </w:trPr>
        <w:tc>
          <w:tcPr>
            <w:tcW w:w="1090" w:type="dxa"/>
            <w:tcBorders/>
          </w:tcPr>
          <w:p w14:paraId="425A95F7">
            <w:pPr>
              <w:pStyle w:val="style4102"/>
              <w:spacing w:lineRule="exact" w:line="266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Player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385" w:type="dxa"/>
            <w:tcBorders/>
          </w:tcPr>
          <w:p w14:paraId="2240B93F">
            <w:pPr>
              <w:pStyle w:val="style4102"/>
              <w:spacing w:lineRule="exact" w:line="266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Player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00" w:type="dxa"/>
            <w:tcBorders/>
          </w:tcPr>
          <w:p w14:paraId="A4151DD6">
            <w:pPr>
              <w:pStyle w:val="style4102"/>
              <w:spacing w:lineRule="exact" w:line="266"/>
              <w:ind w:left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Points </w:t>
            </w:r>
            <w:r>
              <w:rPr>
                <w:b/>
                <w:spacing w:val="-2"/>
                <w:sz w:val="24"/>
              </w:rPr>
              <w:t>Scored</w:t>
            </w:r>
          </w:p>
        </w:tc>
      </w:tr>
      <w:tr w14:paraId="C72BD15D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9E8D4632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385" w:type="dxa"/>
            <w:tcBorders/>
          </w:tcPr>
          <w:p w14:paraId="840DE3EB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500" w:type="dxa"/>
            <w:tcBorders/>
          </w:tcPr>
          <w:p w14:paraId="CB8C7B2E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ACE2D7D4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6C73DE2A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385" w:type="dxa"/>
            <w:tcBorders/>
          </w:tcPr>
          <w:p w14:paraId="6835AC0C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500" w:type="dxa"/>
            <w:tcBorders/>
          </w:tcPr>
          <w:p w14:paraId="6D9D6C42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ABB110A6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54C2A5B9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385" w:type="dxa"/>
            <w:tcBorders/>
          </w:tcPr>
          <w:p w14:paraId="E6F50650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500" w:type="dxa"/>
            <w:tcBorders/>
          </w:tcPr>
          <w:p w14:paraId="4520BAEC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14:paraId="14CE50D6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AA2EF4E9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385" w:type="dxa"/>
            <w:tcBorders/>
          </w:tcPr>
          <w:p w14:paraId="8464E323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500" w:type="dxa"/>
            <w:tcBorders/>
          </w:tcPr>
          <w:p w14:paraId="0048FDA5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14:paraId="D4C8ED3F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B126017B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385" w:type="dxa"/>
            <w:tcBorders/>
          </w:tcPr>
          <w:p w14:paraId="86982036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500" w:type="dxa"/>
            <w:tcBorders/>
          </w:tcPr>
          <w:p w14:paraId="3D2CAE09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14:paraId="7E110137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1436BD47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385" w:type="dxa"/>
            <w:tcBorders/>
          </w:tcPr>
          <w:p w14:paraId="319BCD24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500" w:type="dxa"/>
            <w:tcBorders/>
          </w:tcPr>
          <w:p w14:paraId="C57CE494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14:paraId="1A1FE386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C73AB2D5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385" w:type="dxa"/>
            <w:tcBorders/>
          </w:tcPr>
          <w:p w14:paraId="6F624A85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500" w:type="dxa"/>
            <w:tcBorders/>
          </w:tcPr>
          <w:p w14:paraId="6173447E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14:paraId="1625BB96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7B3D7E70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385" w:type="dxa"/>
            <w:tcBorders/>
          </w:tcPr>
          <w:p w14:paraId="CF797B35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500" w:type="dxa"/>
            <w:tcBorders/>
          </w:tcPr>
          <w:p w14:paraId="2CD56EE8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14:paraId="812AD9E9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80619338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385" w:type="dxa"/>
            <w:tcBorders/>
          </w:tcPr>
          <w:p w14:paraId="CEE2C486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500" w:type="dxa"/>
            <w:tcBorders/>
          </w:tcPr>
          <w:p w14:paraId="9EE97C56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14:paraId="C2586AA1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356A2244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385" w:type="dxa"/>
            <w:tcBorders/>
          </w:tcPr>
          <w:p w14:paraId="1829D117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500" w:type="dxa"/>
            <w:tcBorders/>
          </w:tcPr>
          <w:p w14:paraId="7004A58B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14:paraId="8B236397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3EE493DD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P11</w:t>
            </w:r>
          </w:p>
        </w:tc>
        <w:tc>
          <w:tcPr>
            <w:tcW w:w="1385" w:type="dxa"/>
            <w:tcBorders/>
          </w:tcPr>
          <w:p w14:paraId="FD95345D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500" w:type="dxa"/>
            <w:tcBorders/>
          </w:tcPr>
          <w:p w14:paraId="97FD7A85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14:paraId="77D65911">
        <w:tblPrEx/>
        <w:trPr>
          <w:trHeight w:val="305" w:hRule="atLeast"/>
          <w:jc w:val="left"/>
        </w:trPr>
        <w:tc>
          <w:tcPr>
            <w:tcW w:w="1090" w:type="dxa"/>
            <w:tcBorders/>
          </w:tcPr>
          <w:p w14:paraId="33B518E8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P12</w:t>
            </w:r>
          </w:p>
        </w:tc>
        <w:tc>
          <w:tcPr>
            <w:tcW w:w="1385" w:type="dxa"/>
            <w:tcBorders/>
          </w:tcPr>
          <w:p w14:paraId="7B3C1DD2">
            <w:pPr>
              <w:pStyle w:val="style4102"/>
              <w:spacing w:before="10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1500" w:type="dxa"/>
            <w:tcBorders/>
          </w:tcPr>
          <w:p w14:paraId="29E0E404">
            <w:pPr>
              <w:pStyle w:val="style4102"/>
              <w:spacing w:before="10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14:paraId="892AC9DA">
        <w:tblPrEx/>
        <w:trPr>
          <w:trHeight w:val="285" w:hRule="atLeast"/>
          <w:jc w:val="left"/>
        </w:trPr>
        <w:tc>
          <w:tcPr>
            <w:tcW w:w="1090" w:type="dxa"/>
            <w:tcBorders/>
          </w:tcPr>
          <w:p w14:paraId="F926DDF3">
            <w:pPr>
              <w:pStyle w:val="style4102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P13</w:t>
            </w:r>
          </w:p>
        </w:tc>
        <w:tc>
          <w:tcPr>
            <w:tcW w:w="1385" w:type="dxa"/>
            <w:tcBorders/>
          </w:tcPr>
          <w:p w14:paraId="19DAA8D0">
            <w:pPr>
              <w:pStyle w:val="style4102"/>
              <w:spacing w:before="10" w:lineRule="exact" w:line="256"/>
              <w:ind w:left="25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500" w:type="dxa"/>
            <w:tcBorders/>
          </w:tcPr>
          <w:p w14:paraId="594C8920">
            <w:pPr>
              <w:pStyle w:val="style4102"/>
              <w:spacing w:before="10" w:lineRule="exact" w:line="256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 w14:paraId="0E9BEA25">
      <w:pPr>
        <w:pStyle w:val="style4102"/>
        <w:spacing w:after="0" w:lineRule="exact" w:line="256"/>
        <w:rPr>
          <w:sz w:val="24"/>
        </w:rPr>
        <w:sectPr>
          <w:pgSz w:w="11920" w:h="16840" w:orient="portrait"/>
          <w:pgMar w:top="1380" w:right="283" w:bottom="280" w:left="1275" w:header="720" w:footer="720" w:gutter="0"/>
        </w:sectPr>
      </w:pPr>
    </w:p>
    <w:p w14:paraId="0B2DF83A">
      <w:pPr>
        <w:pStyle w:val="style4101"/>
        <w:spacing w:before="75" w:after="40"/>
        <w:ind w:left="200"/>
        <w:rPr/>
      </w:pPr>
      <w:r>
        <w:t>Player ID</w:t>
      </w:r>
      <w:r>
        <w:t>Player Name</w:t>
      </w:r>
      <w:r>
        <w:t xml:space="preserve">Points </w:t>
      </w:r>
      <w:r>
        <w:rPr>
          <w:spacing w:val="-2"/>
        </w:rPr>
        <w:t>Scored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1459"/>
        <w:gridCol w:w="557"/>
      </w:tblGrid>
      <w:tr w14:paraId="1CE6E27D">
        <w:trPr>
          <w:trHeight w:val="285" w:hRule="atLeast"/>
          <w:jc w:val="left"/>
        </w:trPr>
        <w:tc>
          <w:tcPr>
            <w:tcW w:w="769" w:type="dxa"/>
            <w:tcBorders/>
          </w:tcPr>
          <w:p w14:paraId="FB1BF709">
            <w:pPr>
              <w:pStyle w:val="style4102"/>
              <w:spacing w:lineRule="exact" w:line="26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P14</w:t>
            </w:r>
          </w:p>
        </w:tc>
        <w:tc>
          <w:tcPr>
            <w:tcW w:w="1459" w:type="dxa"/>
            <w:tcBorders/>
          </w:tcPr>
          <w:p w14:paraId="D907F9A3">
            <w:pPr>
              <w:pStyle w:val="style4102"/>
              <w:spacing w:lineRule="exact" w:line="266"/>
              <w:ind w:right="26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557" w:type="dxa"/>
            <w:tcBorders/>
          </w:tcPr>
          <w:p w14:paraId="E2B113CA">
            <w:pPr>
              <w:pStyle w:val="style4102"/>
              <w:spacing w:lineRule="exact" w:line="266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14:paraId="1304EC81">
        <w:tblPrEx/>
        <w:trPr>
          <w:trHeight w:val="285" w:hRule="atLeast"/>
          <w:jc w:val="left"/>
        </w:trPr>
        <w:tc>
          <w:tcPr>
            <w:tcW w:w="769" w:type="dxa"/>
            <w:tcBorders/>
          </w:tcPr>
          <w:p w14:paraId="68CD3155">
            <w:pPr>
              <w:pStyle w:val="style4102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P15</w:t>
            </w:r>
          </w:p>
        </w:tc>
        <w:tc>
          <w:tcPr>
            <w:tcW w:w="1459" w:type="dxa"/>
            <w:tcBorders/>
          </w:tcPr>
          <w:p w14:paraId="DA68C444">
            <w:pPr>
              <w:pStyle w:val="style4102"/>
              <w:spacing w:before="10" w:lineRule="exact" w:line="256"/>
              <w:ind w:right="26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557" w:type="dxa"/>
            <w:tcBorders/>
          </w:tcPr>
          <w:p w14:paraId="ADB091A3">
            <w:pPr>
              <w:pStyle w:val="style4102"/>
              <w:spacing w:before="10" w:lineRule="exact" w:line="256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</w:tbl>
    <w:p w14:paraId="C0FB9389">
      <w:pPr>
        <w:pStyle w:val="style66"/>
        <w:spacing w:before="16"/>
        <w:rPr>
          <w:b/>
        </w:rPr>
      </w:pPr>
    </w:p>
    <w:p w14:paraId="6AB5377D">
      <w:pPr>
        <w:pStyle w:val="style179"/>
        <w:numPr>
          <w:ilvl w:val="0"/>
          <w:numId w:val="1"/>
        </w:numPr>
        <w:tabs>
          <w:tab w:val="left" w:leader="none" w:pos="465"/>
        </w:tabs>
        <w:spacing w:before="0" w:after="0" w:lineRule="auto" w:line="240"/>
        <w:ind w:left="465" w:right="0" w:hanging="240"/>
        <w:jc w:val="left"/>
        <w:rPr>
          <w:sz w:val="24"/>
        </w:rPr>
      </w:pPr>
      <w:r>
        <w:rPr>
          <w:sz w:val="24"/>
        </w:rPr>
        <w:t xml:space="preserve">A bank wants to decide whether to approve a loan based on customer attributes </w:t>
      </w:r>
      <w:r>
        <w:rPr>
          <w:spacing w:val="-2"/>
          <w:sz w:val="24"/>
        </w:rPr>
        <w:t>like:</w:t>
      </w:r>
    </w:p>
    <w:p w14:paraId="20D61F6C">
      <w:pPr>
        <w:pStyle w:val="style66"/>
        <w:spacing w:before="4"/>
        <w:rPr/>
      </w:pPr>
    </w:p>
    <w:p w14:paraId="4E173CFC">
      <w:pPr>
        <w:pStyle w:val="style179"/>
        <w:numPr>
          <w:ilvl w:val="1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pacing w:val="-5"/>
          <w:sz w:val="24"/>
        </w:rPr>
        <w:t>Age</w:t>
      </w:r>
    </w:p>
    <w:p w14:paraId="7330D844">
      <w:pPr>
        <w:pStyle w:val="style179"/>
        <w:numPr>
          <w:ilvl w:val="1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Income</w:t>
      </w:r>
    </w:p>
    <w:p w14:paraId="74419124">
      <w:pPr>
        <w:pStyle w:val="style179"/>
        <w:numPr>
          <w:ilvl w:val="1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Employment </w:t>
      </w:r>
      <w:r>
        <w:rPr>
          <w:spacing w:val="-2"/>
          <w:sz w:val="24"/>
        </w:rPr>
        <w:t>Status</w:t>
      </w:r>
    </w:p>
    <w:p w14:paraId="DAF9879C">
      <w:pPr>
        <w:pStyle w:val="style179"/>
        <w:numPr>
          <w:ilvl w:val="1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Credit </w:t>
      </w:r>
      <w:r>
        <w:rPr>
          <w:spacing w:val="-2"/>
          <w:sz w:val="24"/>
        </w:rPr>
        <w:t>Score</w:t>
      </w:r>
    </w:p>
    <w:p w14:paraId="82AA61C7">
      <w:pPr>
        <w:pStyle w:val="style66"/>
        <w:spacing w:before="4"/>
        <w:rPr/>
      </w:pPr>
    </w:p>
    <w:p w14:paraId="09E92C87">
      <w:pPr>
        <w:pStyle w:val="style0"/>
        <w:spacing w:before="1"/>
        <w:ind w:left="165" w:right="1181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z w:val="24"/>
        </w:rPr>
        <w:t>historical</w:t>
      </w:r>
      <w:r>
        <w:rPr>
          <w:sz w:val="24"/>
        </w:rPr>
        <w:t>data,</w:t>
      </w:r>
      <w:r>
        <w:rPr>
          <w:sz w:val="24"/>
        </w:rPr>
        <w:t>build</w:t>
      </w:r>
      <w:r>
        <w:rPr>
          <w:sz w:val="24"/>
        </w:rPr>
        <w:t>a</w:t>
      </w:r>
      <w:r>
        <w:rPr>
          <w:b/>
          <w:sz w:val="24"/>
        </w:rPr>
        <w:t>Decision</w:t>
      </w:r>
      <w:r>
        <w:rPr>
          <w:b/>
          <w:sz w:val="24"/>
        </w:rPr>
        <w:t>Tree</w:t>
      </w:r>
      <w:r>
        <w:rPr>
          <w:b/>
          <w:sz w:val="24"/>
        </w:rPr>
        <w:t>classifier</w:t>
      </w:r>
      <w:r>
        <w:rPr>
          <w:sz w:val="24"/>
        </w:rPr>
        <w:t>to</w:t>
      </w:r>
      <w:r>
        <w:rPr>
          <w:sz w:val="24"/>
        </w:rPr>
        <w:t>predict</w:t>
      </w:r>
      <w:r>
        <w:rPr>
          <w:b/>
          <w:sz w:val="24"/>
        </w:rPr>
        <w:t>Loan</w:t>
      </w:r>
      <w:r>
        <w:rPr>
          <w:b/>
          <w:sz w:val="24"/>
        </w:rPr>
        <w:t>Approval</w:t>
      </w:r>
      <w:r>
        <w:rPr>
          <w:b/>
          <w:sz w:val="24"/>
        </w:rPr>
        <w:t>(Yes/No)</w:t>
      </w:r>
      <w:r>
        <w:rPr>
          <w:sz w:val="24"/>
        </w:rPr>
        <w:t>. (10 Marks)</w:t>
      </w:r>
    </w:p>
    <w:p w14:paraId="0333EDAB">
      <w:pPr>
        <w:pStyle w:val="style66"/>
        <w:spacing w:before="3"/>
        <w:rPr/>
      </w:pPr>
    </w:p>
    <w:p w14:paraId="DD359578">
      <w:pPr>
        <w:pStyle w:val="style66"/>
        <w:spacing w:before="1"/>
        <w:ind w:left="165" w:right="6489"/>
        <w:rPr/>
      </w:pPr>
      <w:r>
        <w:t xml:space="preserve">Consider the Data Set </w:t>
      </w:r>
      <w:r>
        <w:rPr>
          <w:spacing w:val="-2"/>
        </w:rPr>
        <w:t>young,high,employed,good,yes young,high,self-</w:t>
      </w:r>
      <w:r>
        <w:rPr>
          <w:spacing w:val="-2"/>
        </w:rPr>
        <w:t>employed,average,yes middle,high,employed,good,yes old,medium,employed,good,yes old,low,unemployed,poor,no old,low,self-employed,average,no middle,low,unemployed,poor,no young,medium,employed,average,yes young,low,unemployed,poor,no old,medium,self-employed,good,yes middle,medium,employed,average,yes middle,high,self-employed,good,yes old,medium,unemployed,poor,no</w:t>
      </w:r>
    </w:p>
    <w:p w14:paraId="767E5760">
      <w:pPr>
        <w:pStyle w:val="style66"/>
        <w:ind w:left="165" w:right="5145"/>
        <w:rPr/>
      </w:pPr>
      <w:r>
        <w:rPr>
          <w:spacing w:val="-2"/>
        </w:rPr>
        <w:t>young,medium,self-</w:t>
      </w:r>
      <w:r>
        <w:rPr>
          <w:spacing w:val="-2"/>
        </w:rPr>
        <w:t>employed,average,yes middle,low,employed,poor,no</w:t>
      </w:r>
    </w:p>
    <w:p w14:paraId="FDE1D8A5">
      <w:pPr>
        <w:pStyle w:val="style179"/>
        <w:numPr>
          <w:ilvl w:val="0"/>
          <w:numId w:val="1"/>
        </w:numPr>
        <w:tabs>
          <w:tab w:val="left" w:leader="none" w:pos="435"/>
        </w:tabs>
        <w:spacing w:before="276" w:after="0" w:lineRule="auto" w:line="240"/>
        <w:ind w:left="165" w:right="1135" w:firstLine="0"/>
        <w:jc w:val="left"/>
        <w:rPr>
          <w:sz w:val="24"/>
        </w:rPr>
      </w:pPr>
      <w:r>
        <w:rPr>
          <w:sz w:val="24"/>
        </w:rPr>
        <w:t>Two</w:t>
      </w:r>
      <w:r>
        <w:rPr>
          <w:sz w:val="24"/>
        </w:rPr>
        <w:t xml:space="preserve">Maths teachers are comparing how their Year 9 classes performed in the end of </w:t>
      </w:r>
      <w:r>
        <w:rPr>
          <w:sz w:val="24"/>
        </w:rPr>
        <w:t>year exams. Their results are as follows: (5 Marks)</w:t>
      </w:r>
    </w:p>
    <w:p w14:paraId="57D55C2E">
      <w:pPr>
        <w:pStyle w:val="style66"/>
        <w:ind w:left="165"/>
        <w:rPr/>
      </w:pPr>
      <w:r>
        <w:t xml:space="preserve">Class A: 76, 35, 47, 64, 95, 66, 89, 36, </w:t>
      </w:r>
      <w:r>
        <w:rPr>
          <w:spacing w:val="-2"/>
        </w:rPr>
        <w:t>8476,35,47,64,95,66,89,36,84</w:t>
      </w:r>
    </w:p>
    <w:p w14:paraId="BF8AF23E">
      <w:pPr>
        <w:pStyle w:val="style66"/>
        <w:ind w:left="165"/>
        <w:rPr/>
      </w:pPr>
      <w:r>
        <w:t xml:space="preserve">Class B: 51, 56, 84, 60, 59, 70, 63, 66, </w:t>
      </w:r>
      <w:r>
        <w:rPr>
          <w:spacing w:val="-2"/>
        </w:rPr>
        <w:t>5051,56,84,60,59,70,63,66,50</w:t>
      </w:r>
    </w:p>
    <w:p w14:paraId="BC8C9BCD">
      <w:pPr>
        <w:pStyle w:val="style179"/>
        <w:numPr>
          <w:ilvl w:val="0"/>
          <w:numId w:val="4"/>
        </w:numPr>
        <w:tabs>
          <w:tab w:val="left" w:leader="none" w:pos="451"/>
        </w:tabs>
        <w:spacing w:before="0" w:after="0" w:lineRule="auto" w:line="240"/>
        <w:ind w:left="451" w:right="0" w:hanging="286"/>
        <w:jc w:val="left"/>
        <w:rPr>
          <w:sz w:val="24"/>
        </w:rPr>
      </w:pPr>
      <w:r>
        <w:rPr>
          <w:sz w:val="24"/>
        </w:rPr>
        <w:t xml:space="preserve">Find which class had scored higher mean, median and </w:t>
      </w:r>
      <w:r>
        <w:rPr>
          <w:spacing w:val="-2"/>
          <w:sz w:val="24"/>
        </w:rPr>
        <w:t>range.</w:t>
      </w:r>
    </w:p>
    <w:p w14:paraId="4C3712B2">
      <w:pPr>
        <w:pStyle w:val="style179"/>
        <w:numPr>
          <w:ilvl w:val="0"/>
          <w:numId w:val="4"/>
        </w:numPr>
        <w:tabs>
          <w:tab w:val="left" w:leader="none" w:pos="518"/>
        </w:tabs>
        <w:spacing w:before="0" w:after="0" w:lineRule="auto" w:line="240"/>
        <w:ind w:left="518" w:right="0" w:hanging="353"/>
        <w:jc w:val="left"/>
        <w:rPr>
          <w:sz w:val="24"/>
        </w:rPr>
      </w:pPr>
      <w:r>
        <w:rPr>
          <w:sz w:val="24"/>
        </w:rPr>
        <w:t xml:space="preserve">Plot above in boxplot and give the </w:t>
      </w:r>
      <w:r>
        <w:rPr>
          <w:spacing w:val="-2"/>
          <w:sz w:val="24"/>
        </w:rPr>
        <w:t>inferences</w:t>
      </w:r>
    </w:p>
    <w:p w14:paraId="07A28B39">
      <w:pPr>
        <w:pStyle w:val="style179"/>
        <w:numPr>
          <w:ilvl w:val="0"/>
          <w:numId w:val="1"/>
        </w:numPr>
        <w:tabs>
          <w:tab w:val="left" w:leader="none" w:pos="405"/>
        </w:tabs>
        <w:spacing w:before="275" w:after="0" w:lineRule="auto" w:line="240"/>
        <w:ind w:left="165" w:right="1564" w:firstLine="0"/>
        <w:jc w:val="left"/>
        <w:rPr>
          <w:sz w:val="24"/>
        </w:rPr>
      </w:pPr>
      <w:r>
        <w:rPr>
          <w:sz w:val="24"/>
        </w:rPr>
        <w:t>Suppose</w:t>
      </w:r>
      <w:r>
        <w:rPr>
          <w:sz w:val="24"/>
        </w:rPr>
        <w:t>that</w:t>
      </w:r>
      <w:r>
        <w:rPr>
          <w:sz w:val="24"/>
        </w:rPr>
        <w:t>a</w:t>
      </w:r>
      <w:r>
        <w:rPr>
          <w:sz w:val="24"/>
        </w:rPr>
        <w:t>hospital</w:t>
      </w:r>
      <w:r>
        <w:rPr>
          <w:sz w:val="24"/>
        </w:rPr>
        <w:t>tested</w:t>
      </w:r>
      <w:r>
        <w:rPr>
          <w:sz w:val="24"/>
        </w:rPr>
        <w:t>the</w:t>
      </w:r>
      <w:r>
        <w:rPr>
          <w:sz w:val="24"/>
        </w:rPr>
        <w:t>age</w:t>
      </w:r>
      <w:r>
        <w:rPr>
          <w:sz w:val="24"/>
        </w:rPr>
        <w:t>and</w:t>
      </w:r>
      <w:r>
        <w:rPr>
          <w:sz w:val="24"/>
        </w:rPr>
        <w:t>body</w:t>
      </w:r>
      <w:r>
        <w:rPr>
          <w:sz w:val="24"/>
        </w:rPr>
        <w:t>fat</w:t>
      </w:r>
      <w:r>
        <w:rPr>
          <w:sz w:val="24"/>
        </w:rPr>
        <w:t>data</w:t>
      </w:r>
      <w:r>
        <w:rPr>
          <w:sz w:val="24"/>
        </w:rPr>
        <w:t>for</w:t>
      </w:r>
      <w:r>
        <w:rPr>
          <w:sz w:val="24"/>
        </w:rPr>
        <w:t>18</w:t>
      </w:r>
      <w:r>
        <w:rPr>
          <w:sz w:val="24"/>
        </w:rPr>
        <w:t>randomly</w:t>
      </w:r>
      <w:r>
        <w:rPr>
          <w:sz w:val="24"/>
        </w:rPr>
        <w:t>selected</w:t>
      </w:r>
      <w:r>
        <w:rPr>
          <w:sz w:val="24"/>
        </w:rPr>
        <w:t>adults with the following results: (10</w:t>
      </w:r>
      <w:r>
        <w:rPr>
          <w:sz w:val="24"/>
        </w:rPr>
        <w:t>Marks)</w:t>
      </w:r>
    </w:p>
    <w:p w14:paraId="BB216AE7">
      <w:pPr>
        <w:pStyle w:val="style66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1028700</wp:posOffset>
            </wp:positionH>
            <wp:positionV relativeFrom="paragraph">
              <wp:posOffset>251940</wp:posOffset>
            </wp:positionV>
            <wp:extent cx="4724400" cy="895350"/>
            <wp:effectExtent l="0" t="0" r="0" b="0"/>
            <wp:wrapTopAndBottom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4400" cy="8953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5B00EC6">
      <w:pPr>
        <w:pStyle w:val="style179"/>
        <w:numPr>
          <w:ilvl w:val="0"/>
          <w:numId w:val="3"/>
        </w:numPr>
        <w:tabs>
          <w:tab w:val="left" w:leader="none" w:pos="491"/>
        </w:tabs>
        <w:spacing w:before="157" w:after="0" w:lineRule="auto" w:line="240"/>
        <w:ind w:left="491" w:right="0" w:hanging="326"/>
        <w:jc w:val="left"/>
        <w:rPr>
          <w:sz w:val="24"/>
        </w:rPr>
      </w:pPr>
      <w:r>
        <w:rPr>
          <w:sz w:val="24"/>
        </w:rPr>
        <w:t xml:space="preserve">Calculate the mean, median, and standard deviation of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14:paraId="E2FF22CE">
      <w:pPr>
        <w:pStyle w:val="style179"/>
        <w:numPr>
          <w:ilvl w:val="0"/>
          <w:numId w:val="3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24"/>
        </w:rPr>
      </w:pPr>
      <w:r>
        <w:rPr>
          <w:sz w:val="24"/>
        </w:rPr>
        <w:t xml:space="preserve">Draw the boxplots for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14:paraId="5F8DE51D">
      <w:pPr>
        <w:pStyle w:val="style179"/>
        <w:numPr>
          <w:ilvl w:val="0"/>
          <w:numId w:val="3"/>
        </w:numPr>
        <w:tabs>
          <w:tab w:val="left" w:leader="none" w:pos="491"/>
        </w:tabs>
        <w:spacing w:before="0" w:after="0" w:lineRule="auto" w:line="240"/>
        <w:ind w:left="491" w:right="0" w:hanging="326"/>
        <w:jc w:val="left"/>
        <w:rPr>
          <w:sz w:val="24"/>
        </w:rPr>
      </w:pPr>
      <w:r>
        <w:rPr>
          <w:sz w:val="24"/>
        </w:rPr>
        <w:t xml:space="preserve">Draw a </w:t>
      </w:r>
      <w:r>
        <w:rPr>
          <w:i/>
          <w:sz w:val="24"/>
        </w:rPr>
        <w:t xml:space="preserve">scatter plot </w:t>
      </w:r>
      <w:r>
        <w:rPr>
          <w:sz w:val="24"/>
        </w:rPr>
        <w:t xml:space="preserve">and a </w:t>
      </w:r>
      <w:r>
        <w:rPr>
          <w:i/>
          <w:sz w:val="24"/>
        </w:rPr>
        <w:t xml:space="preserve">q-q plot </w:t>
      </w:r>
      <w:r>
        <w:rPr>
          <w:sz w:val="24"/>
        </w:rPr>
        <w:t xml:space="preserve">based on these two </w:t>
      </w:r>
      <w:r>
        <w:rPr>
          <w:spacing w:val="-2"/>
          <w:sz w:val="24"/>
        </w:rPr>
        <w:t>variables.</w:t>
      </w:r>
    </w:p>
    <w:p w14:paraId="34D17E97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380" w:right="283" w:bottom="280" w:left="1275" w:header="720" w:footer="720" w:gutter="0"/>
        </w:sectPr>
      </w:pPr>
    </w:p>
    <w:p w14:paraId="BA7EE5E1">
      <w:pPr>
        <w:pStyle w:val="style4101"/>
        <w:spacing w:before="72"/>
        <w:rPr/>
      </w:pPr>
      <w:r>
        <w:t xml:space="preserve">Q1. Age vs Photograph </w:t>
      </w:r>
      <w:r>
        <w:rPr>
          <w:spacing w:val="-2"/>
        </w:rPr>
        <w:t>Preference</w:t>
      </w:r>
    </w:p>
    <w:p w14:paraId="C0AC2009">
      <w:pPr>
        <w:pStyle w:val="style66"/>
        <w:ind w:left="165"/>
        <w:rPr/>
      </w:pPr>
      <w:r>
        <w:t xml:space="preserve">A &lt;- c(18, 2, </w:t>
      </w:r>
      <w:r>
        <w:rPr>
          <w:spacing w:val="-5"/>
        </w:rPr>
        <w:t>20)</w:t>
      </w:r>
    </w:p>
    <w:p w14:paraId="53054D12">
      <w:pPr>
        <w:pStyle w:val="style66"/>
        <w:ind w:left="165"/>
        <w:rPr/>
      </w:pPr>
      <w:r>
        <w:t xml:space="preserve">B &lt;- c(22, 28, </w:t>
      </w:r>
      <w:r>
        <w:rPr>
          <w:spacing w:val="-5"/>
        </w:rPr>
        <w:t>10)</w:t>
      </w:r>
    </w:p>
    <w:p w14:paraId="2D9CDF67">
      <w:pPr>
        <w:pStyle w:val="style66"/>
        <w:ind w:left="165"/>
        <w:rPr/>
      </w:pPr>
      <w:r>
        <w:t xml:space="preserve">C &lt;- c(20, 40, </w:t>
      </w:r>
      <w:r>
        <w:rPr>
          <w:spacing w:val="-5"/>
        </w:rPr>
        <w:t>40)</w:t>
      </w:r>
    </w:p>
    <w:p w14:paraId="A4E5008A">
      <w:pPr>
        <w:pStyle w:val="style66"/>
        <w:spacing w:before="2" w:lineRule="atLeast" w:line="550"/>
        <w:ind w:left="165" w:right="7344"/>
        <w:rPr/>
      </w:pPr>
      <w:r>
        <w:t>data</w:t>
      </w:r>
      <w:r>
        <w:t>&lt;-</w:t>
      </w:r>
      <w:r>
        <w:t>data.frame(A,</w:t>
      </w:r>
      <w:r>
        <w:t>B,</w:t>
      </w:r>
      <w:r>
        <w:t>C) cov(B, C)</w:t>
      </w:r>
    </w:p>
    <w:p w14:paraId="EE1728B8">
      <w:pPr>
        <w:pStyle w:val="style66"/>
        <w:spacing w:before="2"/>
        <w:ind w:left="165"/>
        <w:rPr/>
      </w:pPr>
      <w:r>
        <w:rPr>
          <w:spacing w:val="-2"/>
        </w:rPr>
        <w:t>cov(data)</w:t>
      </w:r>
    </w:p>
    <w:p w14:paraId="AD7571AE">
      <w:pPr>
        <w:pStyle w:val="style66"/>
        <w:spacing w:before="276"/>
        <w:ind w:left="165" w:right="9285"/>
        <w:rPr/>
      </w:pPr>
      <w:r>
        <w:t>cor(B,</w:t>
      </w:r>
      <w:r>
        <w:t xml:space="preserve">C) </w:t>
      </w:r>
      <w:r>
        <w:rPr>
          <w:spacing w:val="-2"/>
        </w:rPr>
        <w:t>cor(data)</w:t>
      </w:r>
    </w:p>
    <w:p w14:paraId="B52A92BA">
      <w:pPr>
        <w:pStyle w:val="style0"/>
        <w:spacing w:before="0"/>
        <w:ind w:left="165" w:right="1181" w:firstLine="0"/>
        <w:jc w:val="left"/>
        <w:rPr>
          <w:sz w:val="24"/>
        </w:rPr>
      </w:pPr>
      <w:r>
        <w:rPr>
          <w:b/>
          <w:sz w:val="24"/>
        </w:rPr>
        <w:t>Interpretation:</w:t>
      </w:r>
      <w:r>
        <w:rPr>
          <w:sz w:val="24"/>
        </w:rPr>
        <w:t>Use</w:t>
      </w:r>
      <w:r>
        <w:rPr>
          <w:sz w:val="24"/>
        </w:rPr>
        <w:t>a</w:t>
      </w:r>
      <w:r>
        <w:rPr>
          <w:b/>
          <w:sz w:val="24"/>
        </w:rPr>
        <w:t>Chi-square</w:t>
      </w:r>
      <w:r>
        <w:rPr>
          <w:b/>
          <w:sz w:val="24"/>
        </w:rPr>
        <w:t>test</w:t>
      </w:r>
      <w:r>
        <w:rPr>
          <w:b/>
          <w:sz w:val="24"/>
        </w:rPr>
        <w:t>of</w:t>
      </w:r>
      <w:r>
        <w:rPr>
          <w:b/>
          <w:sz w:val="24"/>
        </w:rPr>
        <w:t>independence</w:t>
      </w:r>
      <w:r>
        <w:rPr>
          <w:sz w:val="24"/>
        </w:rPr>
        <w:t>to</w:t>
      </w:r>
      <w:r>
        <w:rPr>
          <w:sz w:val="24"/>
        </w:rPr>
        <w:t>test</w:t>
      </w:r>
      <w:r>
        <w:rPr>
          <w:sz w:val="24"/>
        </w:rPr>
        <w:t>whether</w:t>
      </w:r>
      <w:r>
        <w:rPr>
          <w:sz w:val="24"/>
        </w:rPr>
        <w:t>age</w:t>
      </w:r>
      <w:r>
        <w:rPr>
          <w:sz w:val="24"/>
        </w:rPr>
        <w:t>and</w:t>
      </w:r>
      <w:r>
        <w:rPr>
          <w:sz w:val="24"/>
        </w:rPr>
        <w:t>photograph preference are significantly related.</w:t>
      </w:r>
    </w:p>
    <w:p w14:paraId="8B2AECBF">
      <w:pPr>
        <w:pStyle w:val="style66"/>
        <w:ind w:left="165" w:right="1181"/>
        <w:rPr/>
      </w:pPr>
      <w:r>
        <w:rPr>
          <w:b/>
        </w:rPr>
        <w:t xml:space="preserve">Problem with the study: </w:t>
      </w:r>
      <w:r>
        <w:t>The same data are being treated as observations for covariance/correlation</w:t>
      </w:r>
      <w:r>
        <w:t>even</w:t>
      </w:r>
      <w:r>
        <w:t>though</w:t>
      </w:r>
      <w:r>
        <w:t>they</w:t>
      </w:r>
      <w:r>
        <w:t>are</w:t>
      </w:r>
      <w:r>
        <w:rPr>
          <w:b/>
        </w:rPr>
        <w:t>frequency</w:t>
      </w:r>
      <w:r>
        <w:rPr>
          <w:b/>
        </w:rPr>
        <w:t>counts</w:t>
      </w:r>
      <w:r>
        <w:t>.</w:t>
      </w:r>
      <w:r>
        <w:t>Also,</w:t>
      </w:r>
      <w:r>
        <w:t>only</w:t>
      </w:r>
      <w:r>
        <w:t>three</w:t>
      </w:r>
      <w:r>
        <w:t>age</w:t>
      </w:r>
      <w:r>
        <w:t>groups are used, so the sample structure is limited.</w:t>
      </w:r>
    </w:p>
    <w:p w14:paraId="702BDEDB">
      <w:pPr>
        <w:pStyle w:val="style66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118288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9.31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E113ACA6">
      <w:pPr>
        <w:pStyle w:val="style4101"/>
        <w:spacing w:before="79"/>
        <w:rPr/>
      </w:pPr>
      <w:r>
        <w:t>Q2.</w:t>
      </w:r>
      <w:r>
        <w:t>Tennis</w:t>
      </w:r>
      <w:r>
        <w:t>Players</w:t>
      </w:r>
      <w:r>
        <w:rPr>
          <w:spacing w:val="-2"/>
        </w:rPr>
        <w:t>Boxplot</w:t>
      </w:r>
    </w:p>
    <w:p w14:paraId="3BDAB368">
      <w:pPr>
        <w:pStyle w:val="style66"/>
        <w:ind w:left="165"/>
        <w:rPr/>
      </w:pPr>
      <w:r>
        <w:t xml:space="preserve">points &lt;- </w:t>
      </w:r>
      <w:r>
        <w:rPr>
          <w:spacing w:val="-2"/>
        </w:rPr>
        <w:t>c(12,15,14,10,18,20,22,13,11,35,16,17,19,21,23)</w:t>
      </w:r>
    </w:p>
    <w:p w14:paraId="920F8E9F">
      <w:pPr>
        <w:pStyle w:val="style66"/>
        <w:rPr/>
      </w:pPr>
    </w:p>
    <w:p w14:paraId="C908FDC8">
      <w:pPr>
        <w:pStyle w:val="style66"/>
        <w:ind w:left="165"/>
        <w:rPr/>
      </w:pPr>
      <w:r>
        <w:rPr>
          <w:spacing w:val="-2"/>
        </w:rPr>
        <w:t>boxplot(points,</w:t>
      </w:r>
    </w:p>
    <w:p w14:paraId="DD9F50F8">
      <w:pPr>
        <w:pStyle w:val="style66"/>
        <w:ind w:left="645" w:right="5145"/>
        <w:rPr/>
      </w:pPr>
      <w:r>
        <w:t>main="Distribution</w:t>
      </w:r>
      <w:r>
        <w:t>of</w:t>
      </w:r>
      <w:r>
        <w:t>Tennis</w:t>
      </w:r>
      <w:r>
        <w:t>Players'</w:t>
      </w:r>
      <w:r>
        <w:t>Points", ylab="Points Scored")</w:t>
      </w:r>
    </w:p>
    <w:p w14:paraId="D76218C8">
      <w:pPr>
        <w:pStyle w:val="style66"/>
        <w:rPr/>
      </w:pPr>
    </w:p>
    <w:p w14:paraId="42AD450E">
      <w:pPr>
        <w:pStyle w:val="style66"/>
        <w:ind w:left="165"/>
        <w:rPr/>
      </w:pPr>
      <w:r>
        <w:rPr>
          <w:spacing w:val="-2"/>
        </w:rPr>
        <w:t>summary(points)</w:t>
      </w:r>
    </w:p>
    <w:p w14:paraId="E33D25B0">
      <w:pPr>
        <w:pStyle w:val="style66"/>
        <w:ind w:left="165" w:right="1181"/>
        <w:rPr/>
      </w:pPr>
      <w:r>
        <w:rPr>
          <w:b/>
        </w:rPr>
        <w:t>Inference:</w:t>
      </w:r>
      <w:r>
        <w:t>Player</w:t>
      </w:r>
      <w:r>
        <w:t>J</w:t>
      </w:r>
      <w:r>
        <w:t>scored</w:t>
      </w:r>
      <w:r>
        <w:rPr>
          <w:b/>
        </w:rPr>
        <w:t>35</w:t>
      </w:r>
      <w:r>
        <w:t>,</w:t>
      </w:r>
      <w:r>
        <w:t>which</w:t>
      </w:r>
      <w:r>
        <w:t>is</w:t>
      </w:r>
      <w:r>
        <w:t>much</w:t>
      </w:r>
      <w:r>
        <w:t>higher</w:t>
      </w:r>
      <w:r>
        <w:t>than</w:t>
      </w:r>
      <w:r>
        <w:t>most</w:t>
      </w:r>
      <w:r>
        <w:t>players</w:t>
      </w:r>
      <w:r>
        <w:t>and</w:t>
      </w:r>
      <w:r>
        <w:t>may</w:t>
      </w:r>
      <w:r>
        <w:t>be</w:t>
      </w:r>
      <w:r>
        <w:t xml:space="preserve">identified as an </w:t>
      </w:r>
      <w:r>
        <w:rPr>
          <w:b/>
        </w:rPr>
        <w:t>outlier</w:t>
      </w:r>
      <w:r>
        <w:t>. The boxplot helps visualize the minimum, quartiles, median, maximum, and possible outliers.</w:t>
      </w:r>
    </w:p>
    <w:p w14:paraId="6783DD1F">
      <w:pPr>
        <w:pStyle w:val="style66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123987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76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0E687440">
      <w:pPr>
        <w:pStyle w:val="style4101"/>
        <w:spacing w:before="71"/>
        <w:rPr/>
      </w:pPr>
      <w:r>
        <w:t>Q3.</w:t>
      </w:r>
      <w:r>
        <w:t>Loan</w:t>
      </w:r>
      <w:r>
        <w:t>Approval</w:t>
      </w:r>
      <w:r>
        <w:t>Decision</w:t>
      </w:r>
      <w:r>
        <w:rPr>
          <w:spacing w:val="-4"/>
        </w:rPr>
        <w:t>Tree</w:t>
      </w:r>
    </w:p>
    <w:p w14:paraId="CB7D0FB7">
      <w:pPr>
        <w:pStyle w:val="style66"/>
        <w:ind w:left="165" w:right="7344"/>
        <w:rPr/>
      </w:pPr>
      <w:r>
        <w:rPr>
          <w:spacing w:val="-2"/>
        </w:rPr>
        <w:t>library(rpart) library(rpart.plot)</w:t>
      </w:r>
    </w:p>
    <w:p w14:paraId="6B38DEC7">
      <w:pPr>
        <w:pStyle w:val="style66"/>
        <w:rPr/>
      </w:pPr>
    </w:p>
    <w:p w14:paraId="37C75AF0">
      <w:pPr>
        <w:pStyle w:val="style66"/>
        <w:ind w:left="165" w:right="1679"/>
        <w:rPr/>
      </w:pPr>
      <w:r>
        <w:t xml:space="preserve">loan &lt;- data.frame( </w:t>
      </w:r>
      <w:r>
        <w:rPr>
          <w:spacing w:val="-2"/>
        </w:rPr>
        <w:t>Age=c("young","young","middle","old","old","old","middle","young",</w:t>
      </w:r>
    </w:p>
    <w:p w14:paraId="B12D83D1">
      <w:pPr>
        <w:pStyle w:val="style66"/>
        <w:ind w:left="525"/>
        <w:rPr/>
      </w:pPr>
      <w:r>
        <w:rPr>
          <w:spacing w:val="-2"/>
        </w:rPr>
        <w:t>"young","old","middle","middle","old","young","middle"),</w:t>
      </w:r>
    </w:p>
    <w:p w14:paraId="355536F0">
      <w:pPr>
        <w:pStyle w:val="style66"/>
        <w:ind w:left="165"/>
        <w:rPr/>
      </w:pPr>
      <w:r>
        <w:rPr>
          <w:spacing w:val="-2"/>
        </w:rPr>
        <w:t>Income=c("high","high","high","medium","low","low","low","medium",</w:t>
      </w:r>
    </w:p>
    <w:p w14:paraId="4410D4FE">
      <w:pPr>
        <w:pStyle w:val="style66"/>
        <w:ind w:left="165" w:right="1955" w:firstLine="540"/>
        <w:rPr/>
      </w:pPr>
      <w:r>
        <w:rPr>
          <w:spacing w:val="-2"/>
        </w:rPr>
        <w:t>"low","medium","medium","high","medium","medium","low"), Employment=c("employed","self-</w:t>
      </w:r>
      <w:r>
        <w:rPr>
          <w:spacing w:val="-2"/>
        </w:rPr>
        <w:t>employed","employed","employed","unemployed",</w:t>
      </w:r>
    </w:p>
    <w:p w14:paraId="163E7B6B">
      <w:pPr>
        <w:pStyle w:val="style66"/>
        <w:ind w:left="945" w:right="3512"/>
        <w:rPr/>
      </w:pPr>
      <w:r>
        <w:rPr>
          <w:spacing w:val="-2"/>
        </w:rPr>
        <w:t>"self-employed","unemployed","employed","unemployed", "self-employed","employed","self-</w:t>
      </w:r>
      <w:r>
        <w:rPr>
          <w:spacing w:val="-2"/>
        </w:rPr>
        <w:t>employed","unemployed", "self-employed","employed"),</w:t>
      </w:r>
    </w:p>
    <w:p w14:paraId="EFEF3332">
      <w:pPr>
        <w:pStyle w:val="style66"/>
        <w:ind w:left="165"/>
        <w:rPr/>
      </w:pPr>
      <w:r>
        <w:rPr>
          <w:spacing w:val="-2"/>
        </w:rPr>
        <w:t>CreditScore=c("good","average","good","good","poor","average","poor",</w:t>
      </w:r>
    </w:p>
    <w:p w14:paraId="7C36FC7A">
      <w:pPr>
        <w:pStyle w:val="style66"/>
        <w:ind w:left="1005"/>
        <w:rPr/>
      </w:pPr>
      <w:r>
        <w:rPr>
          <w:spacing w:val="-2"/>
        </w:rPr>
        <w:t>"average","poor","good","average","good","poor","average","poor"),</w:t>
      </w:r>
    </w:p>
    <w:p w14:paraId="FD9EC958">
      <w:pPr>
        <w:pStyle w:val="style66"/>
        <w:ind w:left="825" w:right="1181" w:hanging="660"/>
        <w:rPr/>
      </w:pPr>
      <w:r>
        <w:rPr>
          <w:spacing w:val="-2"/>
        </w:rPr>
        <w:t>Approval=c("yes","yes","yes","yes","no","no","no","yes","no","yes", "yes","yes","no","yes","no")</w:t>
      </w:r>
    </w:p>
    <w:p w14:paraId="8DBED2BA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7F34AB19">
      <w:pPr>
        <w:pStyle w:val="style0"/>
        <w:spacing w:after="0"/>
        <w:jc w:val="left"/>
        <w:rPr>
          <w:sz w:val="24"/>
        </w:rPr>
        <w:sectPr>
          <w:pgSz w:w="11920" w:h="16840" w:orient="portrait"/>
          <w:pgMar w:top="1920" w:right="283" w:bottom="280" w:left="1275" w:header="720" w:footer="720" w:gutter="0"/>
        </w:sectPr>
      </w:pPr>
    </w:p>
    <w:p w14:paraId="511A4B14">
      <w:pPr>
        <w:pStyle w:val="style66"/>
        <w:spacing w:before="76"/>
        <w:ind w:left="165"/>
        <w:rPr/>
      </w:pPr>
      <w:r>
        <w:t xml:space="preserve">loan[] &lt;- lapply(loan, </w:t>
      </w:r>
      <w:r>
        <w:rPr>
          <w:spacing w:val="-2"/>
        </w:rPr>
        <w:t>factor)</w:t>
      </w:r>
    </w:p>
    <w:p w14:paraId="822AD920">
      <w:pPr>
        <w:pStyle w:val="style66"/>
        <w:spacing w:before="2" w:lineRule="atLeast" w:line="550"/>
        <w:ind w:left="165" w:right="3512"/>
        <w:rPr/>
      </w:pPr>
      <w:r>
        <w:t>model</w:t>
      </w:r>
      <w:r>
        <w:t>&lt;-</w:t>
      </w:r>
      <w:r>
        <w:t>rpart(Approval</w:t>
      </w:r>
      <w:r>
        <w:t>~</w:t>
      </w:r>
      <w:r>
        <w:t>.,</w:t>
      </w:r>
      <w:r>
        <w:t>data=loan,</w:t>
      </w:r>
      <w:r>
        <w:t xml:space="preserve">method="class") </w:t>
      </w:r>
      <w:r>
        <w:rPr>
          <w:spacing w:val="-2"/>
        </w:rPr>
        <w:t>rpart.plot(model)</w:t>
      </w:r>
    </w:p>
    <w:p w14:paraId="413B5085">
      <w:pPr>
        <w:pStyle w:val="style0"/>
        <w:spacing w:before="2"/>
        <w:ind w:left="165" w:right="1181" w:firstLine="0"/>
        <w:jc w:val="left"/>
        <w:rPr>
          <w:sz w:val="24"/>
        </w:rPr>
      </w:pPr>
      <w:r>
        <w:rPr>
          <w:b/>
          <w:sz w:val="24"/>
        </w:rPr>
        <w:t>Inference:</w:t>
      </w:r>
      <w:r>
        <w:rPr>
          <w:sz w:val="24"/>
        </w:rPr>
        <w:t>The</w:t>
      </w:r>
      <w:r>
        <w:rPr>
          <w:sz w:val="24"/>
        </w:rPr>
        <w:t>Decision</w:t>
      </w:r>
      <w:r>
        <w:rPr>
          <w:sz w:val="24"/>
        </w:rPr>
        <w:t>Tree</w:t>
      </w:r>
      <w:r>
        <w:rPr>
          <w:sz w:val="24"/>
        </w:rPr>
        <w:t>learns</w:t>
      </w:r>
      <w:r>
        <w:rPr>
          <w:sz w:val="24"/>
        </w:rPr>
        <w:t>rules</w:t>
      </w:r>
      <w:r>
        <w:rPr>
          <w:sz w:val="24"/>
        </w:rPr>
        <w:t>based</w:t>
      </w:r>
      <w:r>
        <w:rPr>
          <w:sz w:val="24"/>
        </w:rPr>
        <w:t>on</w:t>
      </w:r>
      <w:r>
        <w:rPr>
          <w:b/>
          <w:sz w:val="24"/>
        </w:rPr>
        <w:t>Age,</w:t>
      </w:r>
      <w:r>
        <w:rPr>
          <w:b/>
          <w:sz w:val="24"/>
        </w:rPr>
        <w:t>Income,</w:t>
      </w:r>
      <w:r>
        <w:rPr>
          <w:b/>
          <w:sz w:val="24"/>
        </w:rPr>
        <w:t>Employment</w:t>
      </w:r>
      <w:r>
        <w:rPr>
          <w:b/>
          <w:sz w:val="24"/>
        </w:rPr>
        <w:t>Status,</w:t>
      </w:r>
      <w:r>
        <w:rPr>
          <w:b/>
          <w:sz w:val="24"/>
        </w:rPr>
        <w:t xml:space="preserve">and Credit Score </w:t>
      </w:r>
      <w:r>
        <w:rPr>
          <w:sz w:val="24"/>
        </w:rPr>
        <w:t xml:space="preserve">to predict whether a loan should be approved as </w:t>
      </w:r>
      <w:r>
        <w:rPr>
          <w:b/>
          <w:sz w:val="24"/>
        </w:rPr>
        <w:t>Yes or No</w:t>
      </w:r>
      <w:r>
        <w:rPr>
          <w:sz w:val="24"/>
        </w:rPr>
        <w:t>.</w:t>
      </w:r>
    </w:p>
    <w:p w14:paraId="CBFDEC73">
      <w:pPr>
        <w:pStyle w:val="style66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128314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10.1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2494AF52">
      <w:pPr>
        <w:pStyle w:val="style0"/>
        <w:spacing w:before="63"/>
        <w:ind w:left="165" w:right="5708" w:firstLine="0"/>
        <w:jc w:val="left"/>
        <w:rPr>
          <w:sz w:val="24"/>
        </w:rPr>
      </w:pPr>
      <w:r>
        <w:rPr>
          <w:b/>
          <w:sz w:val="24"/>
        </w:rPr>
        <w:t>Q4.</w:t>
      </w:r>
      <w:r>
        <w:rPr>
          <w:b/>
          <w:sz w:val="24"/>
        </w:rPr>
        <w:t>Comparison</w:t>
      </w:r>
      <w:r>
        <w:rPr>
          <w:b/>
          <w:sz w:val="24"/>
        </w:rPr>
        <w:t>of</w:t>
      </w:r>
      <w:r>
        <w:rPr>
          <w:b/>
          <w:sz w:val="24"/>
        </w:rPr>
        <w:t>Class</w:t>
      </w:r>
      <w:r>
        <w:rPr>
          <w:b/>
          <w:sz w:val="24"/>
        </w:rPr>
        <w:t>A</w:t>
      </w:r>
      <w:r>
        <w:rPr>
          <w:b/>
          <w:sz w:val="24"/>
        </w:rPr>
        <w:t>and</w:t>
      </w:r>
      <w:r>
        <w:rPr>
          <w:b/>
          <w:sz w:val="24"/>
        </w:rPr>
        <w:t>Class</w:t>
      </w:r>
      <w:r>
        <w:rPr>
          <w:b/>
          <w:sz w:val="24"/>
        </w:rPr>
        <w:t xml:space="preserve">B </w:t>
      </w:r>
      <w:r>
        <w:rPr>
          <w:sz w:val="24"/>
        </w:rPr>
        <w:t>classA &lt;- c(76,35,47,64,95,66,89,36,84) classB &lt;- c(51,56,84,60,59,70,63,66,50)</w:t>
      </w:r>
    </w:p>
    <w:p w14:paraId="1E99E575">
      <w:pPr>
        <w:pStyle w:val="style66"/>
        <w:rPr/>
      </w:pPr>
    </w:p>
    <w:p w14:paraId="26265C8A">
      <w:pPr>
        <w:pStyle w:val="style66"/>
        <w:ind w:left="165" w:right="7729"/>
        <w:rPr/>
      </w:pPr>
      <w:r>
        <w:rPr>
          <w:spacing w:val="-2"/>
        </w:rPr>
        <w:t>mean(classA) median(classA) range(classA) max(classA)-</w:t>
      </w:r>
      <w:r>
        <w:rPr>
          <w:spacing w:val="-2"/>
        </w:rPr>
        <w:t>min(classA)</w:t>
      </w:r>
    </w:p>
    <w:p w14:paraId="26B4663F">
      <w:pPr>
        <w:pStyle w:val="style66"/>
        <w:rPr/>
      </w:pPr>
    </w:p>
    <w:p w14:paraId="0FD6E716">
      <w:pPr>
        <w:pStyle w:val="style66"/>
        <w:ind w:left="165" w:right="7755"/>
        <w:rPr/>
      </w:pPr>
      <w:r>
        <w:rPr>
          <w:spacing w:val="-2"/>
        </w:rPr>
        <w:t>mean(classB) median(classB) range(classB) max(classB)-</w:t>
      </w:r>
      <w:r>
        <w:rPr>
          <w:spacing w:val="-2"/>
        </w:rPr>
        <w:t>min(classB)</w:t>
      </w:r>
    </w:p>
    <w:p w14:paraId="DFFC1F32">
      <w:pPr>
        <w:pStyle w:val="style66"/>
        <w:rPr/>
      </w:pPr>
    </w:p>
    <w:p w14:paraId="69933EE3">
      <w:pPr>
        <w:pStyle w:val="style66"/>
        <w:ind w:left="645" w:right="6489" w:hanging="480"/>
        <w:rPr/>
      </w:pPr>
      <w:r>
        <w:t>boxplot(classA, classB, names=c("Class</w:t>
      </w:r>
      <w:r>
        <w:t>A","Class</w:t>
      </w:r>
      <w:r>
        <w:t>B"),</w:t>
      </w:r>
    </w:p>
    <w:p w14:paraId="11E45E38">
      <w:pPr>
        <w:pStyle w:val="style66"/>
        <w:ind w:left="645" w:right="5145"/>
        <w:rPr/>
      </w:pPr>
      <w:r>
        <w:t>main="Comparison</w:t>
      </w:r>
      <w:r>
        <w:t>of</w:t>
      </w:r>
      <w:r>
        <w:t>Exam</w:t>
      </w:r>
      <w:r>
        <w:t xml:space="preserve">Scores", </w:t>
      </w:r>
      <w:r>
        <w:rPr>
          <w:spacing w:val="-2"/>
        </w:rPr>
        <w:t>ylab="Marks")</w:t>
      </w:r>
    </w:p>
    <w:p w14:paraId="442C6C0B">
      <w:pPr>
        <w:pStyle w:val="style4101"/>
        <w:spacing w:after="26"/>
        <w:rPr/>
      </w:pPr>
      <w:r>
        <w:rPr>
          <w:spacing w:val="-2"/>
        </w:rPr>
        <w:t>Results: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853"/>
        <w:gridCol w:w="847"/>
      </w:tblGrid>
      <w:tr w14:paraId="508E17B9">
        <w:trPr>
          <w:trHeight w:val="285" w:hRule="atLeast"/>
          <w:jc w:val="left"/>
        </w:trPr>
        <w:tc>
          <w:tcPr>
            <w:tcW w:w="982" w:type="dxa"/>
            <w:tcBorders/>
          </w:tcPr>
          <w:p w14:paraId="E63E7F25">
            <w:pPr>
              <w:pStyle w:val="style4102"/>
              <w:spacing w:lineRule="exact" w:line="26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Measure</w:t>
            </w:r>
          </w:p>
        </w:tc>
        <w:tc>
          <w:tcPr>
            <w:tcW w:w="853" w:type="dxa"/>
            <w:tcBorders/>
          </w:tcPr>
          <w:p w14:paraId="79CACA03">
            <w:pPr>
              <w:pStyle w:val="style4102"/>
              <w:spacing w:lineRule="exact" w:line="266"/>
              <w:ind w:left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Class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847" w:type="dxa"/>
            <w:tcBorders/>
          </w:tcPr>
          <w:p w14:paraId="857ADE4B">
            <w:pPr>
              <w:pStyle w:val="style4102"/>
              <w:spacing w:lineRule="exact" w:line="26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Class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14:paraId="05159576">
        <w:tblPrEx/>
        <w:trPr>
          <w:trHeight w:val="305" w:hRule="atLeast"/>
          <w:jc w:val="left"/>
        </w:trPr>
        <w:tc>
          <w:tcPr>
            <w:tcW w:w="982" w:type="dxa"/>
            <w:tcBorders/>
          </w:tcPr>
          <w:p w14:paraId="0E11EEE2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Mean</w:t>
            </w:r>
          </w:p>
        </w:tc>
        <w:tc>
          <w:tcPr>
            <w:tcW w:w="853" w:type="dxa"/>
            <w:tcBorders/>
          </w:tcPr>
          <w:p w14:paraId="897AF99B">
            <w:pPr>
              <w:pStyle w:val="style4102"/>
              <w:spacing w:before="10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65.78</w:t>
            </w:r>
          </w:p>
        </w:tc>
        <w:tc>
          <w:tcPr>
            <w:tcW w:w="847" w:type="dxa"/>
            <w:tcBorders/>
          </w:tcPr>
          <w:p w14:paraId="35B4B2B7">
            <w:pPr>
              <w:pStyle w:val="style4102"/>
              <w:spacing w:before="1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62.11</w:t>
            </w:r>
          </w:p>
        </w:tc>
      </w:tr>
      <w:tr w14:paraId="00CB2292">
        <w:tblPrEx/>
        <w:trPr>
          <w:trHeight w:val="305" w:hRule="atLeast"/>
          <w:jc w:val="left"/>
        </w:trPr>
        <w:tc>
          <w:tcPr>
            <w:tcW w:w="982" w:type="dxa"/>
            <w:tcBorders/>
          </w:tcPr>
          <w:p w14:paraId="1853173B">
            <w:pPr>
              <w:pStyle w:val="style4102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853" w:type="dxa"/>
            <w:tcBorders/>
          </w:tcPr>
          <w:p w14:paraId="A5494C20">
            <w:pPr>
              <w:pStyle w:val="style4102"/>
              <w:spacing w:before="10"/>
              <w:ind w:left="4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66</w:t>
            </w:r>
          </w:p>
        </w:tc>
        <w:tc>
          <w:tcPr>
            <w:tcW w:w="847" w:type="dxa"/>
            <w:tcBorders/>
          </w:tcPr>
          <w:p w14:paraId="9BDAEEC0">
            <w:pPr>
              <w:pStyle w:val="style4102"/>
              <w:spacing w:before="10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</w:tr>
      <w:tr w14:paraId="1D87980B">
        <w:tblPrEx/>
        <w:trPr>
          <w:trHeight w:val="285" w:hRule="atLeast"/>
          <w:jc w:val="left"/>
        </w:trPr>
        <w:tc>
          <w:tcPr>
            <w:tcW w:w="982" w:type="dxa"/>
            <w:tcBorders/>
          </w:tcPr>
          <w:p w14:paraId="4B6D22CF">
            <w:pPr>
              <w:pStyle w:val="style4102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853" w:type="dxa"/>
            <w:tcBorders/>
          </w:tcPr>
          <w:p w14:paraId="28E7A9C7">
            <w:pPr>
              <w:pStyle w:val="style4102"/>
              <w:spacing w:before="10" w:lineRule="exact" w:line="256"/>
              <w:ind w:left="4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  <w:tc>
          <w:tcPr>
            <w:tcW w:w="847" w:type="dxa"/>
            <w:tcBorders/>
          </w:tcPr>
          <w:p w14:paraId="24AA3F33">
            <w:pPr>
              <w:pStyle w:val="style4102"/>
              <w:spacing w:before="10" w:lineRule="exact" w:line="256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</w:tr>
    </w:tbl>
    <w:p w14:paraId="CAA16932">
      <w:pPr>
        <w:pStyle w:val="style0"/>
        <w:spacing w:before="18"/>
        <w:ind w:left="165" w:right="1546" w:firstLine="0"/>
        <w:jc w:val="both"/>
        <w:rPr>
          <w:sz w:val="24"/>
        </w:rPr>
      </w:pPr>
      <w:r>
        <w:rPr>
          <w:b/>
          <w:sz w:val="24"/>
        </w:rPr>
        <w:t>Inference: Class A has a higher mean and median</w:t>
      </w:r>
      <w:r>
        <w:rPr>
          <w:sz w:val="24"/>
        </w:rPr>
        <w:t>, so its overall performance is better. However,</w:t>
      </w:r>
      <w:r>
        <w:rPr>
          <w:b/>
          <w:sz w:val="24"/>
        </w:rPr>
        <w:t>Class</w:t>
      </w:r>
      <w:r>
        <w:rPr>
          <w:b/>
          <w:sz w:val="24"/>
        </w:rPr>
        <w:t>A</w:t>
      </w:r>
      <w:r>
        <w:rPr>
          <w:b/>
          <w:sz w:val="24"/>
        </w:rPr>
        <w:t>has</w:t>
      </w:r>
      <w:r>
        <w:rPr>
          <w:b/>
          <w:sz w:val="24"/>
        </w:rPr>
        <w:t>a</w:t>
      </w:r>
      <w:r>
        <w:rPr>
          <w:b/>
          <w:sz w:val="24"/>
        </w:rPr>
        <w:t>larger</w:t>
      </w:r>
      <w:r>
        <w:rPr>
          <w:b/>
          <w:sz w:val="24"/>
        </w:rPr>
        <w:t>range</w:t>
      </w:r>
      <w:r>
        <w:rPr>
          <w:sz w:val="24"/>
        </w:rPr>
        <w:t>,</w:t>
      </w:r>
      <w:r>
        <w:rPr>
          <w:sz w:val="24"/>
        </w:rPr>
        <w:t>meaning</w:t>
      </w:r>
      <w:r>
        <w:rPr>
          <w:sz w:val="24"/>
        </w:rPr>
        <w:t>its</w:t>
      </w:r>
      <w:r>
        <w:rPr>
          <w:sz w:val="24"/>
        </w:rPr>
        <w:t>scores</w:t>
      </w:r>
      <w:r>
        <w:rPr>
          <w:sz w:val="24"/>
        </w:rPr>
        <w:t>are</w:t>
      </w:r>
      <w:r>
        <w:rPr>
          <w:sz w:val="24"/>
        </w:rPr>
        <w:t>more</w:t>
      </w:r>
      <w:r>
        <w:rPr>
          <w:sz w:val="24"/>
        </w:rPr>
        <w:t>spread</w:t>
      </w:r>
      <w:r>
        <w:rPr>
          <w:sz w:val="24"/>
        </w:rPr>
        <w:t>out.</w:t>
      </w:r>
      <w:r>
        <w:rPr>
          <w:b/>
          <w:sz w:val="24"/>
        </w:rPr>
        <w:t>Class</w:t>
      </w:r>
      <w:r>
        <w:rPr>
          <w:b/>
          <w:sz w:val="24"/>
        </w:rPr>
        <w:t>B</w:t>
      </w:r>
      <w:r>
        <w:rPr>
          <w:b/>
          <w:sz w:val="24"/>
        </w:rPr>
        <w:t xml:space="preserve">is more consistent </w:t>
      </w:r>
      <w:r>
        <w:rPr>
          <w:sz w:val="24"/>
        </w:rPr>
        <w:t>because its range is smaller.</w:t>
      </w:r>
    </w:p>
    <w:p w14:paraId="1B2FC48A">
      <w:pPr>
        <w:pStyle w:val="style4100"/>
        <w:rPr/>
      </w:pPr>
      <w:r>
        <w:rPr>
          <w:spacing w:val="-5"/>
        </w:rPr>
        <w:t>Q5</w:t>
      </w:r>
    </w:p>
    <w:p w14:paraId="76CBDCE5">
      <w:pPr>
        <w:pStyle w:val="style0"/>
        <w:spacing w:before="0"/>
        <w:ind w:left="165" w:right="1181" w:firstLine="0"/>
        <w:jc w:val="left"/>
        <w:rPr>
          <w:sz w:val="24"/>
        </w:rPr>
      </w:pPr>
      <w:r>
        <w:rPr>
          <w:sz w:val="24"/>
        </w:rPr>
        <w:t>Please</w:t>
      </w:r>
      <w:r>
        <w:rPr>
          <w:sz w:val="24"/>
        </w:rPr>
        <w:t>send</w:t>
      </w:r>
      <w:r>
        <w:rPr>
          <w:sz w:val="24"/>
        </w:rPr>
        <w:t>the</w:t>
      </w:r>
      <w:r>
        <w:rPr>
          <w:b/>
          <w:sz w:val="24"/>
        </w:rPr>
        <w:t>table/image</w:t>
      </w:r>
      <w:r>
        <w:rPr>
          <w:b/>
          <w:sz w:val="24"/>
        </w:rPr>
        <w:t>containing</w:t>
      </w:r>
      <w:r>
        <w:rPr>
          <w:b/>
          <w:sz w:val="24"/>
        </w:rPr>
        <w:t>the</w:t>
      </w:r>
      <w:r>
        <w:rPr>
          <w:b/>
          <w:sz w:val="24"/>
        </w:rPr>
        <w:t>18</w:t>
      </w:r>
      <w:r>
        <w:rPr>
          <w:b/>
          <w:sz w:val="24"/>
        </w:rPr>
        <w:t>Age</w:t>
      </w:r>
      <w:r>
        <w:rPr>
          <w:b/>
          <w:sz w:val="24"/>
        </w:rPr>
        <w:t>and</w:t>
      </w:r>
      <w:r>
        <w:rPr>
          <w:b/>
          <w:sz w:val="24"/>
        </w:rPr>
        <w:t>%Fat</w:t>
      </w:r>
      <w:r>
        <w:rPr>
          <w:b/>
          <w:sz w:val="24"/>
        </w:rPr>
        <w:t>values</w:t>
      </w:r>
      <w:r>
        <w:rPr>
          <w:sz w:val="24"/>
        </w:rPr>
        <w:t>.</w:t>
      </w:r>
      <w:r>
        <w:rPr>
          <w:sz w:val="24"/>
        </w:rPr>
        <w:t>Then</w:t>
      </w:r>
      <w:r>
        <w:rPr>
          <w:sz w:val="24"/>
        </w:rPr>
        <w:t>I</w:t>
      </w:r>
      <w:r>
        <w:rPr>
          <w:sz w:val="24"/>
        </w:rPr>
        <w:t>can</w:t>
      </w:r>
      <w:r>
        <w:rPr>
          <w:sz w:val="24"/>
        </w:rPr>
        <w:t>give</w:t>
      </w:r>
      <w:r>
        <w:rPr>
          <w:sz w:val="24"/>
        </w:rPr>
        <w:t>you the exact:</w:t>
      </w:r>
    </w:p>
    <w:p w14:paraId="1B034E8D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pacing w:val="-4"/>
          <w:sz w:val="24"/>
        </w:rPr>
        <w:t>Mean</w:t>
      </w:r>
    </w:p>
    <w:p w14:paraId="4B2BC7BB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Median</w:t>
      </w:r>
    </w:p>
    <w:p w14:paraId="95770846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Standard </w:t>
      </w:r>
      <w:r>
        <w:rPr>
          <w:spacing w:val="-2"/>
          <w:sz w:val="24"/>
        </w:rPr>
        <w:t>deviation</w:t>
      </w:r>
    </w:p>
    <w:p w14:paraId="912859FF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Boxplots</w:t>
      </w:r>
    </w:p>
    <w:p w14:paraId="50C48290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Scatter </w:t>
      </w:r>
      <w:r>
        <w:rPr>
          <w:spacing w:val="-4"/>
          <w:sz w:val="24"/>
        </w:rPr>
        <w:t>plot</w:t>
      </w:r>
    </w:p>
    <w:p w14:paraId="0F1775D7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Q-Q </w:t>
      </w:r>
      <w:r>
        <w:rPr>
          <w:spacing w:val="-4"/>
          <w:sz w:val="24"/>
        </w:rPr>
        <w:t>plot</w:t>
      </w:r>
    </w:p>
    <w:p w14:paraId="5A980AC7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Complete R code and short inference for </w:t>
      </w:r>
      <w:r>
        <w:rPr>
          <w:spacing w:val="-2"/>
          <w:sz w:val="24"/>
        </w:rPr>
        <w:t>each.</w:t>
      </w:r>
    </w:p>
    <w:sectPr>
      <w:pgSz w:w="11920" w:h="16840" w:orient="portrait"/>
      <w:pgMar w:top="1640" w:right="283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28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672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6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51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46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lowerLetter"/>
      <w:lvlText w:val="(%1)"/>
      <w:lvlJc w:val="left"/>
      <w:pPr>
        <w:ind w:left="491" w:hanging="32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486" w:hanging="32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72" w:hanging="32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58" w:hanging="32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44" w:hanging="32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31" w:hanging="32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17" w:hanging="32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403" w:hanging="32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89" w:hanging="327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lowerRoman"/>
      <w:lvlText w:val="(%1)"/>
      <w:lvlJc w:val="left"/>
      <w:pPr>
        <w:ind w:left="451" w:hanging="28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450" w:hanging="28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40" w:hanging="28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30" w:hanging="28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20" w:hanging="28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11" w:hanging="28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01" w:hanging="28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91" w:hanging="28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81" w:hanging="287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2"/>
      <w:numFmt w:val="decimal"/>
      <w:lvlText w:val="%1."/>
      <w:lvlJc w:val="left"/>
      <w:pPr>
        <w:ind w:left="165" w:hanging="30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●"/>
      <w:lvlJc w:val="left"/>
      <w:pPr>
        <w:ind w:left="885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3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87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094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47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01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54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1521" w:right="2482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1521" w:right="2482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65"/>
      <w:outlineLvl w:val="4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84" w:hanging="35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729</Words>
  <Characters>6487</Characters>
  <Application>WPS Office</Application>
  <DocSecurity>0</DocSecurity>
  <Paragraphs>333</Paragraphs>
  <ScaleCrop>false</ScaleCrop>
  <LinksUpToDate>false</LinksUpToDate>
  <CharactersWithSpaces>7004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2026-09-01T10:01:14Z</dcterms:created>
  <dc:creator>WPS Office</dc:creator>
  <lastModifiedBy>23076RN4BI</lastModifiedBy>
  <dcterms:modified xsi:type="dcterms:W3CDTF">2026-09-01T10:14:27Z</dcterms:modified>
  <dc:title>csa16_CO3_HIGH-ssvr.docx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be9c1ca7ce6848ad9b3ce7f17d47a0b6_23</vt:lpwstr>
  </property>
</Properties>
</file>