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4D2D357">
      <w:pPr>
        <w:pStyle w:val="style4098"/>
        <w:rPr/>
      </w:pPr>
      <w:r>
        <w:rPr>
          <w:spacing w:val="-2"/>
        </w:rPr>
        <w:t>SIMATS</w:t>
      </w:r>
      <w:r>
        <w:rPr>
          <w:spacing w:val="-2"/>
        </w:rPr>
        <w:t>ENGINEERING</w:t>
      </w:r>
    </w:p>
    <w:p w14:paraId="AB41AF85">
      <w:pPr>
        <w:pStyle w:val="style4099"/>
        <w:rPr/>
      </w:pPr>
      <w:r>
        <w:t>ASSESSMENT</w:t>
      </w:r>
      <w:r>
        <w:t>TOOL</w:t>
      </w:r>
      <w:r>
        <w:rPr>
          <w:spacing w:val="-10"/>
        </w:rPr>
        <w:t>3</w:t>
      </w:r>
    </w:p>
    <w:p w14:paraId="80C09614">
      <w:pPr>
        <w:pStyle w:val="style66"/>
        <w:rPr>
          <w:b/>
          <w:sz w:val="28"/>
        </w:rPr>
      </w:pPr>
    </w:p>
    <w:p w14:paraId="1AC242A3">
      <w:pPr>
        <w:pStyle w:val="style66"/>
        <w:spacing w:before="137"/>
        <w:rPr>
          <w:b/>
          <w:sz w:val="28"/>
        </w:rPr>
      </w:pPr>
    </w:p>
    <w:p w14:paraId="82C2E6BB">
      <w:pPr>
        <w:pStyle w:val="style4100"/>
        <w:tabs>
          <w:tab w:val="left" w:leader="none" w:pos="2324"/>
        </w:tabs>
        <w:rPr/>
      </w:pPr>
      <w:r>
        <w:t xml:space="preserve">COURSE </w:t>
      </w:r>
      <w:r>
        <w:rPr>
          <w:spacing w:val="-2"/>
        </w:rPr>
        <w:t>NAME:</w:t>
      </w:r>
      <w:r>
        <w:tab/>
      </w:r>
      <w:r>
        <w:t>CSA16</w:t>
      </w:r>
      <w:r>
        <w:t>COURSE</w:t>
      </w:r>
      <w:r>
        <w:t>CODE:</w:t>
      </w:r>
      <w:r>
        <w:t>Data</w:t>
      </w:r>
      <w:r>
        <w:t>Warehousing</w:t>
      </w:r>
      <w:r>
        <w:t>and</w:t>
      </w:r>
      <w:r>
        <w:t>Data</w:t>
      </w:r>
      <w:r>
        <w:rPr>
          <w:spacing w:val="-2"/>
        </w:rPr>
        <w:t>Mining</w:t>
      </w:r>
    </w:p>
    <w:p w14:paraId="476A7CD2">
      <w:pPr>
        <w:pStyle w:val="style66"/>
        <w:rPr>
          <w:b/>
          <w:sz w:val="20"/>
        </w:rPr>
      </w:pPr>
    </w:p>
    <w:p w14:paraId="8E4AF682">
      <w:pPr>
        <w:pStyle w:val="style66"/>
        <w:rPr>
          <w:b/>
          <w:sz w:val="20"/>
        </w:rPr>
      </w:pPr>
    </w:p>
    <w:p w14:paraId="696EC96D">
      <w:pPr>
        <w:pStyle w:val="style66"/>
        <w:rPr>
          <w:b/>
          <w:sz w:val="20"/>
        </w:rPr>
      </w:pPr>
    </w:p>
    <w:p w14:paraId="73E9924A">
      <w:pPr>
        <w:pStyle w:val="style66"/>
        <w:spacing w:before="6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203749</wp:posOffset>
                </wp:positionV>
                <wp:extent cx="5743575" cy="1270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5743575,0" path="m0,0l5743575,0e" filled="f" stroked="t" style="position:absolute;margin-left:73.5pt;margin-top:16.04pt;width:452.25pt;height:0.1pt;z-index:-2147483645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 o:connectlocs=""/>
              </v:shape>
            </w:pict>
          </mc:Fallback>
        </mc:AlternateContent>
      </w:r>
    </w:p>
    <w:p w14:paraId="2B11A91B">
      <w:pPr>
        <w:pStyle w:val="style66"/>
        <w:spacing w:before="47"/>
        <w:rPr>
          <w:b/>
        </w:rPr>
      </w:pPr>
    </w:p>
    <w:p w14:paraId="1353D3A3">
      <w:pPr>
        <w:pStyle w:val="style4100"/>
        <w:spacing w:before="0"/>
        <w:rPr/>
      </w:pPr>
      <w:r>
        <w:t xml:space="preserve">COURSE OUTCOME </w:t>
      </w:r>
      <w:r>
        <w:rPr>
          <w:spacing w:val="-2"/>
        </w:rPr>
        <w:t>COVERED</w:t>
      </w:r>
    </w:p>
    <w:p w14:paraId="333DAC7D">
      <w:pPr>
        <w:pStyle w:val="style66"/>
        <w:rPr>
          <w:b/>
        </w:rPr>
      </w:pPr>
    </w:p>
    <w:p w14:paraId="E5D3FC29">
      <w:pPr>
        <w:pStyle w:val="style66"/>
        <w:ind w:left="165"/>
        <w:rPr/>
      </w:pPr>
      <w:r>
        <w:rPr>
          <w:b/>
        </w:rPr>
        <w:t>CO4:</w:t>
      </w:r>
      <w:r>
        <w:t>Examine</w:t>
      </w:r>
      <w:r>
        <w:t>the</w:t>
      </w:r>
      <w:r>
        <w:t>applicability</w:t>
      </w:r>
      <w:r>
        <w:t>of</w:t>
      </w:r>
      <w:r>
        <w:t>clustering</w:t>
      </w:r>
      <w:r>
        <w:t>algorithms</w:t>
      </w:r>
      <w:r>
        <w:t>in</w:t>
      </w:r>
      <w:r>
        <w:t>real-world</w:t>
      </w:r>
      <w:r>
        <w:t>scenarios,</w:t>
      </w:r>
      <w:r>
        <w:t>presenting findings through clear reports with effective visualizations.</w:t>
      </w:r>
    </w:p>
    <w:p w14:paraId="87A0DCD6">
      <w:pPr>
        <w:pStyle w:val="style66"/>
        <w:ind w:left="165"/>
        <w:rPr/>
      </w:pPr>
      <w:r>
        <w:t>Assessment</w:t>
      </w:r>
      <w:r>
        <w:t>Tool</w:t>
      </w:r>
      <w:r>
        <w:t>Weightage:</w:t>
      </w:r>
      <w:r>
        <w:rPr>
          <w:spacing w:val="-5"/>
        </w:rPr>
        <w:t>20%</w:t>
      </w:r>
    </w:p>
    <w:p w14:paraId="864E4EF8">
      <w:pPr>
        <w:pStyle w:val="style66"/>
        <w:spacing w:before="2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303610</wp:posOffset>
                </wp:positionV>
                <wp:extent cx="5743575" cy="1270"/>
                <wp:effectExtent l="0" t="0" r="0" b="0"/>
                <wp:wrapTopAndBottom/>
                <wp:docPr id="1027" name="Graphic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5743575,0" path="m0,0l5743575,0e" filled="f" stroked="t" style="position:absolute;margin-left:73.5pt;margin-top:23.91pt;width:452.25pt;height:0.1pt;z-index:-2147483644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 o:connectlocs=""/>
              </v:shape>
            </w:pict>
          </mc:Fallback>
        </mc:AlternateContent>
      </w:r>
    </w:p>
    <w:p w14:paraId="8B339AC6">
      <w:pPr>
        <w:pStyle w:val="style66"/>
        <w:spacing w:before="51"/>
        <w:rPr/>
      </w:pPr>
    </w:p>
    <w:p w14:paraId="33BB903A">
      <w:pPr>
        <w:pStyle w:val="style4100"/>
        <w:tabs>
          <w:tab w:val="left" w:leader="none" w:pos="5204"/>
        </w:tabs>
        <w:rPr/>
      </w:pPr>
      <w:r>
        <w:t xml:space="preserve">QUESTIONS: </w:t>
      </w:r>
      <w:r>
        <w:rPr>
          <w:spacing w:val="-5"/>
        </w:rPr>
        <w:t>05</w:t>
      </w:r>
      <w:r>
        <w:tab/>
      </w:r>
      <w:r>
        <w:rPr>
          <w:spacing w:val="-2"/>
        </w:rPr>
        <w:t>Total</w:t>
      </w:r>
      <w:r>
        <w:rPr>
          <w:spacing w:val="-2"/>
        </w:rPr>
        <w:t>Marks:50</w:t>
      </w:r>
    </w:p>
    <w:p w14:paraId="FD955E9A">
      <w:pPr>
        <w:pStyle w:val="style66"/>
        <w:spacing w:before="276"/>
        <w:ind w:right="2441"/>
        <w:jc w:val="center"/>
        <w:rPr/>
      </w:pPr>
      <w:r>
        <w:t>Annexure</w:t>
      </w:r>
      <w:r>
        <w:rPr>
          <w:spacing w:val="-10"/>
        </w:rPr>
        <w:t>A</w:t>
      </w:r>
    </w:p>
    <w:p w14:paraId="00A20A41">
      <w:pPr>
        <w:pStyle w:val="style0"/>
        <w:spacing w:before="276"/>
        <w:ind w:left="43" w:right="2441" w:firstLine="0"/>
        <w:jc w:val="center"/>
        <w:rPr>
          <w:sz w:val="22"/>
        </w:rPr>
      </w:pPr>
      <w:r>
        <w:rPr>
          <w:spacing w:val="-2"/>
          <w:sz w:val="22"/>
        </w:rPr>
        <w:t>COMPARITIVE</w:t>
      </w:r>
      <w:r>
        <w:rPr>
          <w:spacing w:val="-2"/>
          <w:sz w:val="22"/>
        </w:rPr>
        <w:t>ANALYSIS</w:t>
      </w:r>
    </w:p>
    <w:p w14:paraId="4A6010C0">
      <w:pPr>
        <w:pStyle w:val="style66"/>
        <w:rPr>
          <w:sz w:val="20"/>
        </w:rPr>
      </w:pPr>
    </w:p>
    <w:p w14:paraId="421516BF">
      <w:pPr>
        <w:pStyle w:val="style66"/>
        <w:spacing w:before="87"/>
        <w:rPr>
          <w:sz w:val="20"/>
        </w:rPr>
      </w:pPr>
    </w:p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220"/>
        <w:gridCol w:w="1540"/>
        <w:gridCol w:w="1040"/>
        <w:gridCol w:w="1620"/>
        <w:gridCol w:w="1700"/>
        <w:gridCol w:w="1000"/>
      </w:tblGrid>
      <w:tr w14:paraId="42E70955">
        <w:trPr>
          <w:trHeight w:val="680" w:hRule="atLeast"/>
          <w:jc w:val="left"/>
        </w:trPr>
        <w:tc>
          <w:tcPr>
            <w:tcW w:w="1240" w:type="dxa"/>
            <w:tcBorders/>
          </w:tcPr>
          <w:p w14:paraId="931FFD61">
            <w:pPr>
              <w:pStyle w:val="style4101"/>
              <w:spacing w:lineRule="exact" w:line="275"/>
              <w:ind w:left="94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220" w:type="dxa"/>
            <w:tcBorders/>
          </w:tcPr>
          <w:p w14:paraId="BF631280">
            <w:pPr>
              <w:pStyle w:val="style4101"/>
              <w:ind w:left="99" w:right="305"/>
              <w:rPr>
                <w:rFonts w:ascii="Times New Roman"/>
                <w:b/>
                <w:i/>
                <w:sz w:val="20"/>
              </w:rPr>
            </w:pPr>
            <w:r>
              <w:rPr>
                <w:sz w:val="20"/>
              </w:rPr>
              <w:t>Scope</w:t>
            </w:r>
            <w:r>
              <w:rPr>
                <w:sz w:val="20"/>
              </w:rPr>
              <w:t>of Items</w:t>
            </w:r>
            <w:r>
              <w:rPr>
                <w:rFonts w:ascii="Times New Roman"/>
                <w:b/>
                <w:i/>
                <w:spacing w:val="-5"/>
                <w:sz w:val="20"/>
              </w:rPr>
              <w:t>(2)</w:t>
            </w:r>
          </w:p>
        </w:tc>
        <w:tc>
          <w:tcPr>
            <w:tcW w:w="1540" w:type="dxa"/>
            <w:tcBorders/>
          </w:tcPr>
          <w:p w14:paraId="57E44B21">
            <w:pPr>
              <w:pStyle w:val="style4101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Comparison Depth(2.5)</w:t>
            </w:r>
          </w:p>
        </w:tc>
        <w:tc>
          <w:tcPr>
            <w:tcW w:w="1040" w:type="dxa"/>
            <w:tcBorders/>
          </w:tcPr>
          <w:p w14:paraId="EAB5C0B9">
            <w:pPr>
              <w:pStyle w:val="style4101"/>
              <w:spacing w:lineRule="exact" w:line="230"/>
              <w:ind w:left="99" w:right="94"/>
              <w:rPr>
                <w:rFonts w:ascii="Times New Roman"/>
                <w:b/>
                <w:i/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 xml:space="preserve">Evidence 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>(2)</w:t>
            </w:r>
          </w:p>
        </w:tc>
        <w:tc>
          <w:tcPr>
            <w:tcW w:w="1620" w:type="dxa"/>
            <w:tcBorders/>
          </w:tcPr>
          <w:p w14:paraId="8D296CCE">
            <w:pPr>
              <w:pStyle w:val="style4101"/>
              <w:ind w:left="109" w:right="440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Critical </w:t>
            </w:r>
            <w:r>
              <w:rPr>
                <w:sz w:val="20"/>
              </w:rPr>
              <w:t>Thinking</w:t>
            </w:r>
            <w:r>
              <w:rPr>
                <w:rFonts w:ascii="Times New Roman"/>
                <w:b/>
                <w:i/>
                <w:sz w:val="20"/>
              </w:rPr>
              <w:t>(2)</w:t>
            </w:r>
          </w:p>
        </w:tc>
        <w:tc>
          <w:tcPr>
            <w:tcW w:w="1700" w:type="dxa"/>
            <w:tcBorders/>
          </w:tcPr>
          <w:p w14:paraId="58447FF4">
            <w:pPr>
              <w:pStyle w:val="style4101"/>
              <w:ind w:left="109" w:right="153"/>
              <w:rPr>
                <w:rFonts w:ascii="Times New Roman"/>
                <w:b/>
                <w:i/>
                <w:sz w:val="20"/>
              </w:rPr>
            </w:pPr>
            <w:r>
              <w:rPr>
                <w:sz w:val="20"/>
              </w:rPr>
              <w:t>Clarity of Presentation</w:t>
            </w:r>
            <w:r>
              <w:rPr>
                <w:rFonts w:ascii="Times New Roman"/>
                <w:b/>
                <w:i/>
                <w:sz w:val="20"/>
              </w:rPr>
              <w:t>(1)</w:t>
            </w:r>
          </w:p>
        </w:tc>
        <w:tc>
          <w:tcPr>
            <w:tcW w:w="1000" w:type="dxa"/>
            <w:tcBorders/>
          </w:tcPr>
          <w:p w14:paraId="A876DF8D">
            <w:pPr>
              <w:pStyle w:val="style4101"/>
              <w:spacing w:lineRule="exact" w:line="229"/>
              <w:ind w:left="104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2"/>
                <w:sz w:val="20"/>
              </w:rPr>
              <w:t>Total(10)</w:t>
            </w:r>
          </w:p>
        </w:tc>
      </w:tr>
      <w:tr w14:paraId="87809A9C">
        <w:tblPrEx/>
        <w:trPr>
          <w:trHeight w:val="270" w:hRule="atLeast"/>
          <w:jc w:val="left"/>
        </w:trPr>
        <w:tc>
          <w:tcPr>
            <w:tcW w:w="1240" w:type="dxa"/>
            <w:tcBorders/>
          </w:tcPr>
          <w:p w14:paraId="09C2F073">
            <w:pPr>
              <w:pStyle w:val="style4101"/>
              <w:spacing w:lineRule="exact" w:line="250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2"/>
                <w:sz w:val="24"/>
              </w:rPr>
              <w:t>Weightage</w:t>
            </w:r>
          </w:p>
        </w:tc>
        <w:tc>
          <w:tcPr>
            <w:tcW w:w="1220" w:type="dxa"/>
            <w:tcBorders/>
          </w:tcPr>
          <w:p w14:paraId="7B32391B">
            <w:pPr>
              <w:pStyle w:val="style4101"/>
              <w:spacing w:lineRule="exact" w:line="250"/>
              <w:ind w:left="99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20%</w:t>
            </w:r>
          </w:p>
        </w:tc>
        <w:tc>
          <w:tcPr>
            <w:tcW w:w="1540" w:type="dxa"/>
            <w:tcBorders/>
          </w:tcPr>
          <w:p w14:paraId="8EE1A440">
            <w:pPr>
              <w:pStyle w:val="style4101"/>
              <w:spacing w:lineRule="exact" w:line="225"/>
              <w:ind w:left="9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040" w:type="dxa"/>
            <w:tcBorders/>
          </w:tcPr>
          <w:p w14:paraId="11034A66">
            <w:pPr>
              <w:pStyle w:val="style4101"/>
              <w:spacing w:lineRule="exact" w:line="225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620" w:type="dxa"/>
            <w:tcBorders/>
          </w:tcPr>
          <w:p w14:paraId="09920802">
            <w:pPr>
              <w:pStyle w:val="style4101"/>
              <w:spacing w:lineRule="exact" w:line="225"/>
              <w:ind w:left="1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700" w:type="dxa"/>
            <w:tcBorders/>
          </w:tcPr>
          <w:p w14:paraId="9D329D23">
            <w:pPr>
              <w:pStyle w:val="style4101"/>
              <w:spacing w:lineRule="exact" w:line="225"/>
              <w:ind w:left="1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1000" w:type="dxa"/>
            <w:tcBorders/>
          </w:tcPr>
          <w:p w14:paraId="D6B6AA03">
            <w:pPr>
              <w:pStyle w:val="style4101"/>
              <w:spacing w:lineRule="exact" w:line="250"/>
              <w:ind w:left="10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 w14:paraId="C6A3FC4C">
        <w:tblPrEx/>
        <w:trPr>
          <w:trHeight w:val="259" w:hRule="atLeast"/>
          <w:jc w:val="left"/>
        </w:trPr>
        <w:tc>
          <w:tcPr>
            <w:tcW w:w="1240" w:type="dxa"/>
            <w:tcBorders/>
          </w:tcPr>
          <w:p w14:paraId="B0FD8BFF">
            <w:pPr>
              <w:pStyle w:val="style4101"/>
              <w:spacing w:lineRule="exact" w:line="240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Q1</w:t>
            </w:r>
          </w:p>
        </w:tc>
        <w:tc>
          <w:tcPr>
            <w:tcW w:w="1220" w:type="dxa"/>
            <w:tcBorders/>
          </w:tcPr>
          <w:p w14:paraId="1244F110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540" w:type="dxa"/>
            <w:tcBorders/>
          </w:tcPr>
          <w:p w14:paraId="66BC8106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040" w:type="dxa"/>
            <w:tcBorders/>
          </w:tcPr>
          <w:p w14:paraId="07DA5DDE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  <w:tcBorders/>
          </w:tcPr>
          <w:p w14:paraId="CD544084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tcBorders/>
          </w:tcPr>
          <w:p w14:paraId="77C8D8B8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tcBorders/>
          </w:tcPr>
          <w:p w14:paraId="7EE11EB0">
            <w:pPr>
              <w:pStyle w:val="style4101"/>
              <w:rPr>
                <w:rFonts w:ascii="Times New Roman"/>
                <w:sz w:val="18"/>
              </w:rPr>
            </w:pPr>
          </w:p>
        </w:tc>
      </w:tr>
      <w:tr w14:paraId="765BE54C">
        <w:tblPrEx/>
        <w:trPr>
          <w:trHeight w:val="280" w:hRule="atLeast"/>
          <w:jc w:val="left"/>
        </w:trPr>
        <w:tc>
          <w:tcPr>
            <w:tcW w:w="1240" w:type="dxa"/>
            <w:tcBorders/>
          </w:tcPr>
          <w:p w14:paraId="CD7D9D71">
            <w:pPr>
              <w:pStyle w:val="style4101"/>
              <w:spacing w:before="7" w:lineRule="exact" w:line="253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Q2</w:t>
            </w:r>
          </w:p>
        </w:tc>
        <w:tc>
          <w:tcPr>
            <w:tcW w:w="1220" w:type="dxa"/>
            <w:tcBorders/>
          </w:tcPr>
          <w:p w14:paraId="3A8362D7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  <w:tcBorders/>
          </w:tcPr>
          <w:p w14:paraId="01E3F681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040" w:type="dxa"/>
            <w:tcBorders/>
          </w:tcPr>
          <w:p w14:paraId="C3572253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tcBorders/>
          </w:tcPr>
          <w:p w14:paraId="4A4CD9DE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  <w:tcBorders/>
          </w:tcPr>
          <w:p w14:paraId="929C36CE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  <w:tcBorders/>
          </w:tcPr>
          <w:p w14:paraId="EAEFEBD0">
            <w:pPr>
              <w:pStyle w:val="style4101"/>
              <w:rPr>
                <w:rFonts w:ascii="Times New Roman"/>
                <w:sz w:val="20"/>
              </w:rPr>
            </w:pPr>
          </w:p>
        </w:tc>
      </w:tr>
      <w:tr w14:paraId="EF00C28A">
        <w:tblPrEx/>
        <w:trPr>
          <w:trHeight w:val="260" w:hRule="atLeast"/>
          <w:jc w:val="left"/>
        </w:trPr>
        <w:tc>
          <w:tcPr>
            <w:tcW w:w="1240" w:type="dxa"/>
            <w:tcBorders/>
          </w:tcPr>
          <w:p w14:paraId="DE51489D">
            <w:pPr>
              <w:pStyle w:val="style4101"/>
              <w:spacing w:lineRule="exact" w:line="240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Q3</w:t>
            </w:r>
          </w:p>
        </w:tc>
        <w:tc>
          <w:tcPr>
            <w:tcW w:w="1220" w:type="dxa"/>
            <w:tcBorders/>
          </w:tcPr>
          <w:p w14:paraId="DAD87812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540" w:type="dxa"/>
            <w:tcBorders/>
          </w:tcPr>
          <w:p w14:paraId="0DE72DDD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040" w:type="dxa"/>
            <w:tcBorders/>
          </w:tcPr>
          <w:p w14:paraId="E7451A9E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  <w:tcBorders/>
          </w:tcPr>
          <w:p w14:paraId="20DE9234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tcBorders/>
          </w:tcPr>
          <w:p w14:paraId="DE4056DF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tcBorders/>
          </w:tcPr>
          <w:p w14:paraId="743036EF">
            <w:pPr>
              <w:pStyle w:val="style4101"/>
              <w:rPr>
                <w:rFonts w:ascii="Times New Roman"/>
                <w:sz w:val="18"/>
              </w:rPr>
            </w:pPr>
          </w:p>
        </w:tc>
      </w:tr>
      <w:tr w14:paraId="70DD4373">
        <w:tblPrEx/>
        <w:trPr>
          <w:trHeight w:val="279" w:hRule="atLeast"/>
          <w:jc w:val="left"/>
        </w:trPr>
        <w:tc>
          <w:tcPr>
            <w:tcW w:w="1240" w:type="dxa"/>
            <w:tcBorders/>
          </w:tcPr>
          <w:p w14:paraId="35F47AE6">
            <w:pPr>
              <w:pStyle w:val="style4101"/>
              <w:spacing w:before="9" w:lineRule="exact" w:line="251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Q4</w:t>
            </w:r>
          </w:p>
        </w:tc>
        <w:tc>
          <w:tcPr>
            <w:tcW w:w="1220" w:type="dxa"/>
            <w:tcBorders/>
          </w:tcPr>
          <w:p w14:paraId="95ED270E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  <w:tcBorders/>
          </w:tcPr>
          <w:p w14:paraId="A70AF1F8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040" w:type="dxa"/>
            <w:tcBorders/>
          </w:tcPr>
          <w:p w14:paraId="67D685FB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tcBorders/>
          </w:tcPr>
          <w:p w14:paraId="393E08D3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  <w:tcBorders/>
          </w:tcPr>
          <w:p w14:paraId="E644349C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  <w:tcBorders/>
          </w:tcPr>
          <w:p w14:paraId="0882C8DF">
            <w:pPr>
              <w:pStyle w:val="style4101"/>
              <w:rPr>
                <w:rFonts w:ascii="Times New Roman"/>
                <w:sz w:val="20"/>
              </w:rPr>
            </w:pPr>
          </w:p>
        </w:tc>
      </w:tr>
      <w:tr w14:paraId="28DFF8E5">
        <w:tblPrEx/>
        <w:trPr>
          <w:trHeight w:val="260" w:hRule="atLeast"/>
          <w:jc w:val="left"/>
        </w:trPr>
        <w:tc>
          <w:tcPr>
            <w:tcW w:w="1240" w:type="dxa"/>
            <w:tcBorders/>
          </w:tcPr>
          <w:p w14:paraId="189D8F4C">
            <w:pPr>
              <w:pStyle w:val="style4101"/>
              <w:spacing w:lineRule="exact" w:line="240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Q5</w:t>
            </w:r>
          </w:p>
        </w:tc>
        <w:tc>
          <w:tcPr>
            <w:tcW w:w="1220" w:type="dxa"/>
            <w:tcBorders/>
          </w:tcPr>
          <w:p w14:paraId="6DE54A6D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540" w:type="dxa"/>
            <w:tcBorders/>
          </w:tcPr>
          <w:p w14:paraId="80648F51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040" w:type="dxa"/>
            <w:tcBorders/>
          </w:tcPr>
          <w:p w14:paraId="1D178E95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  <w:tcBorders/>
          </w:tcPr>
          <w:p w14:paraId="D66A986D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tcBorders/>
          </w:tcPr>
          <w:p w14:paraId="EC3D4FBD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tcBorders/>
          </w:tcPr>
          <w:p w14:paraId="FF9B6C24">
            <w:pPr>
              <w:pStyle w:val="style4101"/>
              <w:rPr>
                <w:rFonts w:ascii="Times New Roman"/>
                <w:sz w:val="18"/>
              </w:rPr>
            </w:pPr>
          </w:p>
        </w:tc>
      </w:tr>
    </w:tbl>
    <w:p w14:paraId="953A1D22">
      <w:pPr>
        <w:pStyle w:val="style66"/>
        <w:rPr>
          <w:sz w:val="20"/>
        </w:rPr>
      </w:pPr>
    </w:p>
    <w:p w14:paraId="41AEE82F">
      <w:pPr>
        <w:pStyle w:val="style66"/>
        <w:rPr>
          <w:sz w:val="20"/>
        </w:rPr>
      </w:pPr>
    </w:p>
    <w:p w14:paraId="437831A3">
      <w:pPr>
        <w:pStyle w:val="style66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194703</wp:posOffset>
                </wp:positionV>
                <wp:extent cx="5743575" cy="1270"/>
                <wp:effectExtent l="0" t="0" r="0" b="0"/>
                <wp:wrapTopAndBottom/>
                <wp:docPr id="1028" name="Graphic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5743575,0" path="m0,0l5743575,0e" filled="f" stroked="t" style="position:absolute;margin-left:73.5pt;margin-top:15.33pt;width:452.25pt;height:0.1pt;z-index:-2147483643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 o:connectlocs=""/>
              </v:shape>
            </w:pict>
          </mc:Fallback>
        </mc:AlternateContent>
      </w:r>
    </w:p>
    <w:p w14:paraId="9927B37A">
      <w:pPr>
        <w:pStyle w:val="style66"/>
        <w:spacing w:before="51"/>
        <w:rPr/>
      </w:pPr>
    </w:p>
    <w:p w14:paraId="F331B77D">
      <w:pPr>
        <w:pStyle w:val="style0"/>
        <w:spacing w:before="1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26B85A95">
      <w:pPr>
        <w:pStyle w:val="style0"/>
        <w:spacing w:before="276"/>
        <w:ind w:left="165" w:right="483" w:firstLine="0"/>
        <w:jc w:val="left"/>
        <w:rPr>
          <w:i/>
          <w:sz w:val="24"/>
        </w:rPr>
      </w:pPr>
      <w:r>
        <w:rPr>
          <w:i/>
          <w:sz w:val="24"/>
        </w:rPr>
        <w:t xml:space="preserve">I </w:t>
      </w:r>
      <w:r>
        <w:rPr>
          <w:i/>
          <w:sz w:val="24"/>
          <w:lang w:val="en-US"/>
        </w:rPr>
        <w:t xml:space="preserve">Rohan Reddy Veeramreddy </w:t>
      </w:r>
      <w:r>
        <w:rPr>
          <w:i/>
          <w:sz w:val="24"/>
        </w:rPr>
        <w:t>(19237</w:t>
      </w:r>
      <w:r>
        <w:rPr>
          <w:i/>
          <w:sz w:val="24"/>
          <w:lang w:val="en-US"/>
        </w:rPr>
        <w:t>1081</w:t>
      </w:r>
      <w:r>
        <w:rPr>
          <w:i/>
          <w:sz w:val="24"/>
        </w:rPr>
        <w:t>) (Name</w:t>
      </w:r>
      <w:r>
        <w:rPr>
          <w:i/>
          <w:sz w:val="24"/>
        </w:rPr>
        <w:t>/</w:t>
      </w:r>
      <w:r>
        <w:rPr>
          <w:i/>
          <w:sz w:val="24"/>
        </w:rPr>
        <w:t>Reg</w:t>
      </w:r>
      <w:r>
        <w:rPr>
          <w:i/>
          <w:sz w:val="24"/>
        </w:rPr>
        <w:t>No)</w:t>
      </w:r>
      <w:r>
        <w:rPr>
          <w:i/>
          <w:sz w:val="24"/>
        </w:rPr>
        <w:t>certify</w:t>
      </w:r>
      <w:r>
        <w:rPr>
          <w:i/>
          <w:sz w:val="24"/>
        </w:rPr>
        <w:t>that</w:t>
      </w:r>
      <w:r>
        <w:rPr>
          <w:i/>
          <w:sz w:val="24"/>
        </w:rPr>
        <w:t>this</w:t>
      </w:r>
      <w:r>
        <w:rPr>
          <w:i/>
          <w:sz w:val="24"/>
        </w:rPr>
        <w:t>submission</w:t>
      </w:r>
      <w:r>
        <w:rPr>
          <w:i/>
          <w:sz w:val="24"/>
        </w:rPr>
        <w:t>is</w:t>
      </w:r>
      <w:r>
        <w:rPr>
          <w:i/>
          <w:sz w:val="24"/>
        </w:rPr>
        <w:t>my</w:t>
      </w:r>
      <w:r>
        <w:rPr>
          <w:i/>
          <w:sz w:val="24"/>
        </w:rPr>
        <w:t>original work and that I have adhered to the guidelines specified for this assessment.</w:t>
      </w:r>
    </w:p>
    <w:p w14:paraId="3A271CA3">
      <w:pPr>
        <w:pStyle w:val="style0"/>
        <w:spacing w:before="0"/>
        <w:ind w:left="165" w:right="483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z w:val="24"/>
        </w:rPr>
        <w:t>understand</w:t>
      </w:r>
      <w:r>
        <w:rPr>
          <w:i/>
          <w:sz w:val="24"/>
        </w:rPr>
        <w:t>that</w:t>
      </w:r>
      <w:r>
        <w:rPr>
          <w:i/>
          <w:sz w:val="24"/>
        </w:rPr>
        <w:t>any</w:t>
      </w:r>
      <w:r>
        <w:rPr>
          <w:i/>
          <w:sz w:val="24"/>
        </w:rPr>
        <w:t>violation</w:t>
      </w:r>
      <w:r>
        <w:rPr>
          <w:i/>
          <w:sz w:val="24"/>
        </w:rPr>
        <w:t>of</w:t>
      </w:r>
      <w:r>
        <w:rPr>
          <w:i/>
          <w:sz w:val="24"/>
        </w:rPr>
        <w:t>academic</w:t>
      </w:r>
      <w:r>
        <w:rPr>
          <w:i/>
          <w:sz w:val="24"/>
        </w:rPr>
        <w:t>integrity</w:t>
      </w:r>
      <w:r>
        <w:rPr>
          <w:i/>
          <w:sz w:val="24"/>
        </w:rPr>
        <w:t>rules</w:t>
      </w:r>
      <w:r>
        <w:rPr>
          <w:i/>
          <w:sz w:val="24"/>
        </w:rPr>
        <w:t>will</w:t>
      </w:r>
      <w:r>
        <w:rPr>
          <w:i/>
          <w:sz w:val="24"/>
        </w:rPr>
        <w:t>result</w:t>
      </w:r>
      <w:r>
        <w:rPr>
          <w:i/>
          <w:sz w:val="24"/>
        </w:rPr>
        <w:t>in</w:t>
      </w:r>
      <w:r>
        <w:rPr>
          <w:i/>
          <w:sz w:val="24"/>
        </w:rPr>
        <w:t>disciplinary</w:t>
      </w:r>
      <w:r>
        <w:rPr>
          <w:i/>
          <w:sz w:val="24"/>
        </w:rPr>
        <w:t xml:space="preserve">action. </w:t>
      </w:r>
      <w:r>
        <w:rPr>
          <w:i/>
          <w:sz w:val="24"/>
          <w:lang w:val="en-US"/>
        </w:rPr>
        <w:t xml:space="preserve">Rohan </w:t>
      </w:r>
    </w:p>
    <w:p w14:paraId="86055DB7">
      <w:pPr>
        <w:pStyle w:val="style0"/>
        <w:spacing w:before="0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DAE24DDA">
      <w:pPr>
        <w:pStyle w:val="style0"/>
        <w:spacing w:after="0"/>
        <w:jc w:val="left"/>
        <w:rPr>
          <w:b/>
          <w:i/>
          <w:sz w:val="24"/>
        </w:rPr>
        <w:sectPr>
          <w:type w:val="continuous"/>
          <w:pgSz w:w="11920" w:h="16840" w:orient="portrait"/>
          <w:pgMar w:top="1380" w:right="992" w:bottom="280" w:left="1275" w:header="720" w:footer="720" w:gutter="0"/>
        </w:sectPr>
      </w:pPr>
    </w:p>
    <w:p w14:paraId="B42F21DB">
      <w:pPr>
        <w:pStyle w:val="style66"/>
        <w:rPr>
          <w:b/>
          <w:i/>
        </w:rPr>
      </w:pPr>
    </w:p>
    <w:p w14:paraId="275BAA73">
      <w:pPr>
        <w:pStyle w:val="style66"/>
        <w:rPr>
          <w:b/>
          <w:i/>
        </w:rPr>
      </w:pPr>
    </w:p>
    <w:p w14:paraId="5F02BCFD">
      <w:pPr>
        <w:pStyle w:val="style66"/>
        <w:rPr>
          <w:b/>
          <w:i/>
        </w:rPr>
      </w:pPr>
    </w:p>
    <w:p w14:paraId="54FDB604">
      <w:pPr>
        <w:pStyle w:val="style66"/>
        <w:rPr>
          <w:b/>
          <w:i/>
        </w:rPr>
      </w:pPr>
    </w:p>
    <w:p w14:paraId="781AF0B6">
      <w:pPr>
        <w:pStyle w:val="style66"/>
        <w:rPr>
          <w:b/>
          <w:i/>
        </w:rPr>
      </w:pPr>
    </w:p>
    <w:p w14:paraId="B85ADAB3">
      <w:pPr>
        <w:pStyle w:val="style66"/>
        <w:spacing w:before="51"/>
        <w:rPr>
          <w:b/>
          <w:i/>
        </w:rPr>
      </w:pPr>
    </w:p>
    <w:p w14:paraId="FC718EC0">
      <w:pPr>
        <w:pStyle w:val="style4100"/>
        <w:rPr/>
      </w:pPr>
      <w:r>
        <w:t xml:space="preserve">RUBRICS FOR </w:t>
      </w:r>
      <w:r>
        <w:rPr>
          <w:spacing w:val="-2"/>
        </w:rPr>
        <w:t>CALCULATION:</w:t>
      </w:r>
    </w:p>
    <w:p w14:paraId="A5847394">
      <w:pPr>
        <w:pStyle w:val="style66"/>
        <w:rPr>
          <w:b/>
          <w:sz w:val="20"/>
        </w:rPr>
      </w:pPr>
    </w:p>
    <w:p w14:paraId="9ECEFFB4">
      <w:pPr>
        <w:pStyle w:val="style66"/>
        <w:spacing w:before="76"/>
        <w:rPr>
          <w:b/>
          <w:sz w:val="20"/>
        </w:rPr>
      </w:pPr>
    </w:p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300"/>
        <w:gridCol w:w="1180"/>
        <w:gridCol w:w="2320"/>
        <w:gridCol w:w="1520"/>
        <w:gridCol w:w="1400"/>
        <w:gridCol w:w="1340"/>
      </w:tblGrid>
      <w:tr w14:paraId="DDC5D550">
        <w:trPr>
          <w:trHeight w:val="1399" w:hRule="atLeast"/>
          <w:jc w:val="left"/>
        </w:trPr>
        <w:tc>
          <w:tcPr>
            <w:tcW w:w="1300" w:type="dxa"/>
            <w:tcBorders/>
          </w:tcPr>
          <w:p w14:paraId="A92294D4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  <w:tcBorders/>
          </w:tcPr>
          <w:p w14:paraId="A03B1441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3840" w:type="dxa"/>
            <w:gridSpan w:val="2"/>
            <w:tcBorders/>
          </w:tcPr>
          <w:p w14:paraId="40439AA9">
            <w:pPr>
              <w:pStyle w:val="style4101"/>
              <w:spacing w:before="273"/>
              <w:rPr>
                <w:rFonts w:ascii="Times New Roman"/>
                <w:b/>
                <w:sz w:val="24"/>
              </w:rPr>
            </w:pPr>
          </w:p>
          <w:p w14:paraId="A340213B">
            <w:pPr>
              <w:pStyle w:val="style4101"/>
              <w:ind w:left="69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212121"/>
                <w:spacing w:val="-6"/>
                <w:sz w:val="24"/>
              </w:rPr>
              <w:t>Comparative</w:t>
            </w:r>
            <w:r>
              <w:rPr>
                <w:rFonts w:ascii="Tahoma"/>
                <w:b/>
                <w:color w:val="212121"/>
                <w:spacing w:val="-2"/>
                <w:sz w:val="24"/>
              </w:rPr>
              <w:t>analysis</w:t>
            </w:r>
          </w:p>
        </w:tc>
        <w:tc>
          <w:tcPr>
            <w:tcW w:w="1400" w:type="dxa"/>
            <w:tcBorders/>
          </w:tcPr>
          <w:p w14:paraId="28047636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340" w:type="dxa"/>
            <w:tcBorders/>
          </w:tcPr>
          <w:p w14:paraId="7A5A12A0">
            <w:pPr>
              <w:pStyle w:val="style4101"/>
              <w:rPr>
                <w:rFonts w:ascii="Times New Roman"/>
                <w:sz w:val="20"/>
              </w:rPr>
            </w:pPr>
          </w:p>
        </w:tc>
      </w:tr>
      <w:tr w14:paraId="FB138CB5">
        <w:tblPrEx/>
        <w:trPr>
          <w:trHeight w:val="679" w:hRule="atLeast"/>
          <w:jc w:val="left"/>
        </w:trPr>
        <w:tc>
          <w:tcPr>
            <w:tcW w:w="1300" w:type="dxa"/>
            <w:tcBorders/>
          </w:tcPr>
          <w:p w14:paraId="85ED0F68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D55B9C10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B7DF61C6">
            <w:pPr>
              <w:pStyle w:val="style4101"/>
              <w:spacing w:lineRule="exact" w:line="199"/>
              <w:ind w:left="2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180" w:type="dxa"/>
            <w:tcBorders/>
          </w:tcPr>
          <w:p w14:paraId="1DCCB275">
            <w:pPr>
              <w:pStyle w:val="style4101"/>
              <w:spacing w:before="200" w:lineRule="atLeast" w:line="230"/>
              <w:ind w:left="348" w:right="118" w:hanging="2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 </w:t>
            </w:r>
            <w:r>
              <w:rPr>
                <w:rFonts w:ascii="Arial"/>
                <w:b/>
                <w:sz w:val="20"/>
              </w:rPr>
              <w:t>e (%)</w:t>
            </w:r>
          </w:p>
        </w:tc>
        <w:tc>
          <w:tcPr>
            <w:tcW w:w="2320" w:type="dxa"/>
            <w:tcBorders/>
          </w:tcPr>
          <w:p w14:paraId="C260C7CB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F9266CB7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5ABBAA5C">
            <w:pPr>
              <w:pStyle w:val="style4101"/>
              <w:spacing w:lineRule="exact" w:line="199"/>
              <w:ind w:left="2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520" w:type="dxa"/>
            <w:tcBorders/>
          </w:tcPr>
          <w:p w14:paraId="214000B2">
            <w:pPr>
              <w:pStyle w:val="style4101"/>
              <w:spacing w:before="200" w:lineRule="atLeast" w:line="230"/>
              <w:ind w:left="234" w:right="158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400" w:type="dxa"/>
            <w:tcBorders/>
          </w:tcPr>
          <w:p w14:paraId="F2A1BD8C">
            <w:pPr>
              <w:pStyle w:val="style4101"/>
              <w:ind w:left="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</w:t>
            </w:r>
          </w:p>
          <w:p w14:paraId="6CAA6BD7">
            <w:pPr>
              <w:pStyle w:val="style4101"/>
              <w:spacing w:lineRule="exact" w:line="199"/>
              <w:ind w:left="17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)</w:t>
            </w:r>
          </w:p>
        </w:tc>
        <w:tc>
          <w:tcPr>
            <w:tcW w:w="1340" w:type="dxa"/>
            <w:tcBorders/>
          </w:tcPr>
          <w:p w14:paraId="0225C187">
            <w:pPr>
              <w:pStyle w:val="style4101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</w:t>
            </w:r>
          </w:p>
          <w:p w14:paraId="8C06DFF1">
            <w:pPr>
              <w:pStyle w:val="style4101"/>
              <w:spacing w:lineRule="exact" w:line="199"/>
              <w:ind w:left="7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)</w:t>
            </w:r>
          </w:p>
        </w:tc>
      </w:tr>
      <w:tr w14:paraId="FDC6D663">
        <w:tblPrEx/>
        <w:trPr>
          <w:trHeight w:val="920" w:hRule="atLeast"/>
          <w:jc w:val="left"/>
        </w:trPr>
        <w:tc>
          <w:tcPr>
            <w:tcW w:w="1300" w:type="dxa"/>
            <w:tcBorders/>
          </w:tcPr>
          <w:p w14:paraId="D78F1524">
            <w:pPr>
              <w:pStyle w:val="style4101"/>
              <w:spacing w:before="210"/>
              <w:rPr>
                <w:rFonts w:ascii="Times New Roman"/>
                <w:b/>
                <w:sz w:val="20"/>
              </w:rPr>
            </w:pPr>
          </w:p>
          <w:p w14:paraId="B34BD87B">
            <w:pPr>
              <w:pStyle w:val="style4101"/>
              <w:spacing w:lineRule="atLeast" w:line="230"/>
              <w:ind w:left="109" w:right="375"/>
              <w:rPr>
                <w:sz w:val="20"/>
              </w:rPr>
            </w:pPr>
            <w:r>
              <w:rPr>
                <w:sz w:val="20"/>
              </w:rPr>
              <w:t>Scope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Items</w:t>
            </w:r>
          </w:p>
        </w:tc>
        <w:tc>
          <w:tcPr>
            <w:tcW w:w="1180" w:type="dxa"/>
            <w:tcBorders/>
          </w:tcPr>
          <w:p w14:paraId="0862B6BB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38C5C41A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B9BEB612">
            <w:pPr>
              <w:pStyle w:val="style4101"/>
              <w:spacing w:before="5"/>
              <w:rPr>
                <w:rFonts w:ascii="Times New Roman"/>
                <w:b/>
                <w:sz w:val="20"/>
              </w:rPr>
            </w:pPr>
          </w:p>
          <w:p w14:paraId="6B3736A1">
            <w:pPr>
              <w:pStyle w:val="style4101"/>
              <w:spacing w:lineRule="exact" w:line="204"/>
              <w:ind w:right="9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20" w:type="dxa"/>
            <w:tcBorders/>
          </w:tcPr>
          <w:p w14:paraId="F1CFEEE4">
            <w:pPr>
              <w:pStyle w:val="style4101"/>
              <w:spacing w:before="210" w:lineRule="atLeast" w:line="230"/>
              <w:ind w:left="119" w:right="177"/>
              <w:jc w:val="both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z w:val="20"/>
              </w:rPr>
              <w:t>highly</w:t>
            </w:r>
            <w:r>
              <w:rPr>
                <w:sz w:val="20"/>
              </w:rPr>
              <w:t>relevant items</w:t>
            </w:r>
            <w:r>
              <w:rPr>
                <w:sz w:val="20"/>
              </w:rPr>
              <w:t>with</w:t>
            </w:r>
            <w:r>
              <w:rPr>
                <w:sz w:val="20"/>
              </w:rPr>
              <w:t>clear</w:t>
            </w:r>
            <w:r>
              <w:rPr>
                <w:sz w:val="20"/>
              </w:rPr>
              <w:t>scope and justification</w:t>
            </w:r>
          </w:p>
        </w:tc>
        <w:tc>
          <w:tcPr>
            <w:tcW w:w="1520" w:type="dxa"/>
            <w:tcBorders/>
          </w:tcPr>
          <w:p w14:paraId="B218F1E8">
            <w:pPr>
              <w:pStyle w:val="style4101"/>
              <w:spacing w:lineRule="atLeast" w:line="230"/>
              <w:ind w:left="124" w:right="15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Selects appropriate </w:t>
            </w:r>
            <w:r>
              <w:rPr>
                <w:sz w:val="20"/>
              </w:rPr>
              <w:t>items with minor</w:t>
            </w:r>
            <w:r>
              <w:rPr>
                <w:sz w:val="20"/>
              </w:rPr>
              <w:t>gaps</w:t>
            </w:r>
          </w:p>
        </w:tc>
        <w:tc>
          <w:tcPr>
            <w:tcW w:w="1400" w:type="dxa"/>
            <w:tcBorders/>
          </w:tcPr>
          <w:p w14:paraId="07794143">
            <w:pPr>
              <w:pStyle w:val="style4101"/>
              <w:spacing w:lineRule="atLeast" w:line="230"/>
              <w:ind w:left="119" w:right="232"/>
              <w:rPr>
                <w:sz w:val="20"/>
              </w:rPr>
            </w:pPr>
            <w:r>
              <w:rPr>
                <w:sz w:val="20"/>
              </w:rPr>
              <w:t>Selection</w:t>
            </w:r>
            <w:r>
              <w:rPr>
                <w:sz w:val="20"/>
              </w:rPr>
              <w:t xml:space="preserve">is limited or </w:t>
            </w:r>
            <w:r>
              <w:rPr>
                <w:spacing w:val="-2"/>
                <w:sz w:val="20"/>
              </w:rPr>
              <w:t>partially relevant</w:t>
            </w:r>
          </w:p>
        </w:tc>
        <w:tc>
          <w:tcPr>
            <w:tcW w:w="1340" w:type="dxa"/>
            <w:tcBorders/>
          </w:tcPr>
          <w:p w14:paraId="F1231F7C">
            <w:pPr>
              <w:pStyle w:val="style4101"/>
              <w:spacing w:before="210" w:lineRule="atLeast" w:line="230"/>
              <w:ind w:left="114" w:right="154"/>
              <w:rPr>
                <w:sz w:val="20"/>
              </w:rPr>
            </w:pPr>
            <w:r>
              <w:rPr>
                <w:sz w:val="20"/>
              </w:rPr>
              <w:t>Items are unclear or not</w:t>
            </w:r>
            <w:r>
              <w:rPr>
                <w:sz w:val="20"/>
              </w:rPr>
              <w:t>relevant</w:t>
            </w:r>
          </w:p>
        </w:tc>
      </w:tr>
      <w:tr w14:paraId="0003FD89">
        <w:tblPrEx/>
        <w:trPr>
          <w:trHeight w:val="1140" w:hRule="atLeast"/>
          <w:jc w:val="left"/>
        </w:trPr>
        <w:tc>
          <w:tcPr>
            <w:tcW w:w="1300" w:type="dxa"/>
            <w:tcBorders/>
          </w:tcPr>
          <w:p w14:paraId="E42B8EE8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FCF8D8EF">
            <w:pPr>
              <w:pStyle w:val="style4101"/>
              <w:spacing w:before="200"/>
              <w:rPr>
                <w:rFonts w:ascii="Times New Roman"/>
                <w:b/>
                <w:sz w:val="20"/>
              </w:rPr>
            </w:pPr>
          </w:p>
          <w:p w14:paraId="E49F5F31">
            <w:pPr>
              <w:pStyle w:val="style4101"/>
              <w:spacing w:lineRule="atLeast" w:line="230"/>
              <w:ind w:left="109" w:right="1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Compariso </w:t>
            </w:r>
            <w:r>
              <w:rPr>
                <w:sz w:val="20"/>
              </w:rPr>
              <w:t>n Depth</w:t>
            </w:r>
          </w:p>
        </w:tc>
        <w:tc>
          <w:tcPr>
            <w:tcW w:w="1180" w:type="dxa"/>
            <w:tcBorders/>
          </w:tcPr>
          <w:p w14:paraId="03069DA0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5EC861A9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26BBC54A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C9949A93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626D3342">
            <w:pPr>
              <w:pStyle w:val="style4101"/>
              <w:spacing w:lineRule="exact" w:line="199"/>
              <w:ind w:right="9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320" w:type="dxa"/>
            <w:tcBorders/>
          </w:tcPr>
          <w:p w14:paraId="3FCEB70A">
            <w:pPr>
              <w:pStyle w:val="style4101"/>
              <w:spacing w:before="200" w:lineRule="atLeast" w:line="230"/>
              <w:ind w:left="119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z w:val="20"/>
              </w:rPr>
              <w:t>detailed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comprehensive </w:t>
            </w:r>
            <w:r>
              <w:rPr>
                <w:sz w:val="20"/>
              </w:rPr>
              <w:t>comparison across multiple aspects</w:t>
            </w:r>
          </w:p>
        </w:tc>
        <w:tc>
          <w:tcPr>
            <w:tcW w:w="1520" w:type="dxa"/>
            <w:tcBorders/>
          </w:tcPr>
          <w:p w14:paraId="732F5501">
            <w:pPr>
              <w:pStyle w:val="style4101"/>
              <w:spacing w:lineRule="atLeast" w:line="230"/>
              <w:ind w:left="124" w:right="15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adequate comparison </w:t>
            </w:r>
            <w:r>
              <w:rPr>
                <w:sz w:val="20"/>
              </w:rPr>
              <w:t xml:space="preserve">with some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400" w:type="dxa"/>
            <w:tcBorders/>
          </w:tcPr>
          <w:p w14:paraId="365239BD">
            <w:pPr>
              <w:pStyle w:val="style4101"/>
              <w:spacing w:before="200" w:lineRule="atLeast" w:line="230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comparison </w:t>
            </w:r>
            <w:r>
              <w:rPr>
                <w:sz w:val="20"/>
              </w:rPr>
              <w:t xml:space="preserve">with few 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340" w:type="dxa"/>
            <w:tcBorders/>
          </w:tcPr>
          <w:p w14:paraId="7143F34C">
            <w:pPr>
              <w:pStyle w:val="style4101"/>
              <w:spacing w:before="200" w:lineRule="atLeast" w:line="230"/>
              <w:ind w:left="114" w:right="15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Very </w:t>
            </w:r>
            <w:r>
              <w:rPr>
                <w:sz w:val="20"/>
              </w:rPr>
              <w:t xml:space="preserve">minimal or </w:t>
            </w: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comparison</w:t>
            </w:r>
          </w:p>
        </w:tc>
      </w:tr>
      <w:tr w14:paraId="33362732">
        <w:tblPrEx/>
        <w:trPr>
          <w:trHeight w:val="909" w:hRule="atLeast"/>
          <w:jc w:val="left"/>
        </w:trPr>
        <w:tc>
          <w:tcPr>
            <w:tcW w:w="1300" w:type="dxa"/>
            <w:tcBorders/>
          </w:tcPr>
          <w:p w14:paraId="42AA9E6A">
            <w:pPr>
              <w:pStyle w:val="style4101"/>
              <w:spacing w:before="200"/>
              <w:rPr>
                <w:rFonts w:ascii="Times New Roman"/>
                <w:b/>
                <w:sz w:val="20"/>
              </w:rPr>
            </w:pPr>
          </w:p>
          <w:p w14:paraId="649D0CD9">
            <w:pPr>
              <w:pStyle w:val="style4101"/>
              <w:spacing w:lineRule="atLeast" w:line="230"/>
              <w:ind w:left="109" w:right="344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Evidence</w:t>
            </w:r>
          </w:p>
        </w:tc>
        <w:tc>
          <w:tcPr>
            <w:tcW w:w="1180" w:type="dxa"/>
            <w:tcBorders/>
          </w:tcPr>
          <w:p w14:paraId="1E034D64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BCA8A6E9">
            <w:pPr>
              <w:pStyle w:val="style4101"/>
              <w:spacing w:before="225"/>
              <w:rPr>
                <w:rFonts w:ascii="Times New Roman"/>
                <w:b/>
                <w:sz w:val="20"/>
              </w:rPr>
            </w:pPr>
          </w:p>
          <w:p w14:paraId="86832DA6">
            <w:pPr>
              <w:pStyle w:val="style4101"/>
              <w:spacing w:lineRule="exact" w:line="205"/>
              <w:ind w:right="9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20" w:type="dxa"/>
            <w:tcBorders/>
          </w:tcPr>
          <w:p w14:paraId="EA7C9E31">
            <w:pPr>
              <w:pStyle w:val="style4101"/>
              <w:ind w:left="119" w:right="285"/>
              <w:rPr>
                <w:sz w:val="20"/>
              </w:rPr>
            </w:pPr>
            <w:r>
              <w:rPr>
                <w:sz w:val="20"/>
              </w:rPr>
              <w:t>Supports</w:t>
            </w:r>
            <w:r>
              <w:rPr>
                <w:sz w:val="20"/>
              </w:rPr>
              <w:t>comparison with accurate data, examples, or</w:t>
            </w:r>
          </w:p>
          <w:p w14:paraId="68A3CA4B">
            <w:pPr>
              <w:pStyle w:val="style4101"/>
              <w:spacing w:lineRule="exact" w:line="205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references</w:t>
            </w:r>
          </w:p>
        </w:tc>
        <w:tc>
          <w:tcPr>
            <w:tcW w:w="1520" w:type="dxa"/>
            <w:tcBorders/>
          </w:tcPr>
          <w:p w14:paraId="5AEE1C32">
            <w:pPr>
              <w:pStyle w:val="style4101"/>
              <w:ind w:left="124" w:right="158"/>
              <w:rPr>
                <w:sz w:val="20"/>
              </w:rPr>
            </w:pPr>
            <w:r>
              <w:rPr>
                <w:sz w:val="20"/>
              </w:rPr>
              <w:t xml:space="preserve">Uses some </w:t>
            </w:r>
            <w:r>
              <w:rPr>
                <w:spacing w:val="-2"/>
                <w:sz w:val="20"/>
              </w:rPr>
              <w:t xml:space="preserve">supporting </w:t>
            </w:r>
            <w:r>
              <w:rPr>
                <w:sz w:val="20"/>
              </w:rPr>
              <w:t>evidence</w:t>
            </w:r>
            <w:r>
              <w:rPr>
                <w:sz w:val="20"/>
              </w:rPr>
              <w:t>with</w:t>
            </w:r>
          </w:p>
          <w:p w14:paraId="84523FFB">
            <w:pPr>
              <w:pStyle w:val="style4101"/>
              <w:spacing w:lineRule="exact" w:line="205"/>
              <w:ind w:left="124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400" w:type="dxa"/>
            <w:tcBorders/>
          </w:tcPr>
          <w:p w14:paraId="08D71251">
            <w:pPr>
              <w:pStyle w:val="style4101"/>
              <w:ind w:left="119" w:right="232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supporting</w:t>
            </w:r>
          </w:p>
          <w:p w14:paraId="83863470">
            <w:pPr>
              <w:pStyle w:val="style4101"/>
              <w:spacing w:lineRule="exact" w:line="205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evidence</w:t>
            </w:r>
          </w:p>
        </w:tc>
        <w:tc>
          <w:tcPr>
            <w:tcW w:w="1340" w:type="dxa"/>
            <w:tcBorders/>
          </w:tcPr>
          <w:p w14:paraId="13D00675">
            <w:pPr>
              <w:pStyle w:val="style4101"/>
              <w:ind w:left="114" w:right="154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supporting evidence</w:t>
            </w:r>
          </w:p>
          <w:p w14:paraId="EB9EB81D">
            <w:pPr>
              <w:pStyle w:val="style4101"/>
              <w:spacing w:lineRule="exact" w:line="205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provided</w:t>
            </w:r>
          </w:p>
        </w:tc>
      </w:tr>
      <w:tr w14:paraId="3D713305">
        <w:tblPrEx/>
        <w:trPr>
          <w:trHeight w:val="1140" w:hRule="atLeast"/>
          <w:jc w:val="left"/>
        </w:trPr>
        <w:tc>
          <w:tcPr>
            <w:tcW w:w="1300" w:type="dxa"/>
            <w:tcBorders/>
          </w:tcPr>
          <w:p w14:paraId="B047AA53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5C0C67A1">
            <w:pPr>
              <w:pStyle w:val="style4101"/>
              <w:spacing w:before="200"/>
              <w:rPr>
                <w:rFonts w:ascii="Times New Roman"/>
                <w:b/>
                <w:sz w:val="20"/>
              </w:rPr>
            </w:pPr>
          </w:p>
          <w:p w14:paraId="A79DA07D">
            <w:pPr>
              <w:pStyle w:val="style4101"/>
              <w:spacing w:lineRule="atLeast" w:line="230"/>
              <w:ind w:left="109" w:right="411"/>
              <w:rPr>
                <w:sz w:val="20"/>
              </w:rPr>
            </w:pPr>
            <w:r>
              <w:rPr>
                <w:spacing w:val="-2"/>
                <w:sz w:val="20"/>
              </w:rPr>
              <w:t>Critical Thinking</w:t>
            </w:r>
          </w:p>
        </w:tc>
        <w:tc>
          <w:tcPr>
            <w:tcW w:w="1180" w:type="dxa"/>
            <w:tcBorders/>
          </w:tcPr>
          <w:p w14:paraId="1B493EEC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8B4C3AE2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07E3D0D7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1AB67942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9D703A86">
            <w:pPr>
              <w:pStyle w:val="style4101"/>
              <w:spacing w:lineRule="exact" w:line="200"/>
              <w:ind w:right="9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20" w:type="dxa"/>
            <w:tcBorders/>
          </w:tcPr>
          <w:p w14:paraId="08FF9A5E">
            <w:pPr>
              <w:pStyle w:val="style4101"/>
              <w:spacing w:before="200" w:lineRule="atLeast" w:line="230"/>
              <w:ind w:left="119" w:right="44"/>
              <w:rPr>
                <w:sz w:val="20"/>
              </w:rPr>
            </w:pPr>
            <w:r>
              <w:rPr>
                <w:sz w:val="20"/>
              </w:rPr>
              <w:t>Demonstrates strong critical thinking with clear</w:t>
            </w:r>
            <w:r>
              <w:rPr>
                <w:sz w:val="20"/>
              </w:rPr>
              <w:t>interpretation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520" w:type="dxa"/>
            <w:tcBorders/>
          </w:tcPr>
          <w:p w14:paraId="B399F247">
            <w:pPr>
              <w:pStyle w:val="style4101"/>
              <w:spacing w:lineRule="atLeast" w:line="230"/>
              <w:ind w:left="124" w:right="15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Shows reasonable interpretation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400" w:type="dxa"/>
            <w:tcBorders/>
          </w:tcPr>
          <w:p w14:paraId="8D6369C7">
            <w:pPr>
              <w:pStyle w:val="style4101"/>
              <w:spacing w:before="200" w:lineRule="atLeast" w:line="230"/>
              <w:ind w:left="119" w:right="11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interpretatio </w:t>
            </w:r>
            <w:r>
              <w:rPr>
                <w:sz w:val="20"/>
              </w:rPr>
              <w:t xml:space="preserve">n; lacks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340" w:type="dxa"/>
            <w:tcBorders/>
          </w:tcPr>
          <w:p w14:paraId="D8306623">
            <w:pPr>
              <w:pStyle w:val="style4101"/>
              <w:spacing w:before="200" w:lineRule="atLeast" w:line="230"/>
              <w:ind w:left="114" w:right="103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 xml:space="preserve">meaningful interpretatio </w:t>
            </w:r>
            <w:r>
              <w:rPr>
                <w:spacing w:val="-10"/>
                <w:sz w:val="20"/>
              </w:rPr>
              <w:t>n</w:t>
            </w:r>
          </w:p>
        </w:tc>
      </w:tr>
      <w:tr w14:paraId="93D50B85">
        <w:tblPrEx/>
        <w:trPr>
          <w:trHeight w:val="909" w:hRule="atLeast"/>
          <w:jc w:val="left"/>
        </w:trPr>
        <w:tc>
          <w:tcPr>
            <w:tcW w:w="1300" w:type="dxa"/>
            <w:tcBorders/>
          </w:tcPr>
          <w:p w14:paraId="D2D1CAE1">
            <w:pPr>
              <w:pStyle w:val="style4101"/>
              <w:spacing w:before="200" w:lineRule="atLeast" w:line="230"/>
              <w:ind w:left="109" w:right="130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 xml:space="preserve">Presentatio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180" w:type="dxa"/>
            <w:tcBorders/>
          </w:tcPr>
          <w:p w14:paraId="B04AF061">
            <w:pPr>
              <w:pStyle w:val="style4101"/>
              <w:rPr>
                <w:rFonts w:ascii="Times New Roman"/>
                <w:b/>
                <w:sz w:val="20"/>
              </w:rPr>
            </w:pPr>
          </w:p>
          <w:p w14:paraId="B13653CA">
            <w:pPr>
              <w:pStyle w:val="style4101"/>
              <w:spacing w:before="225"/>
              <w:rPr>
                <w:rFonts w:ascii="Times New Roman"/>
                <w:b/>
                <w:sz w:val="20"/>
              </w:rPr>
            </w:pPr>
          </w:p>
          <w:p w14:paraId="62E3BEAC">
            <w:pPr>
              <w:pStyle w:val="style4101"/>
              <w:spacing w:lineRule="exact" w:line="205"/>
              <w:ind w:right="9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320" w:type="dxa"/>
            <w:tcBorders/>
          </w:tcPr>
          <w:p w14:paraId="CE0B4EDF">
            <w:pPr>
              <w:pStyle w:val="style4101"/>
              <w:spacing w:before="200" w:lineRule="atLeast" w:line="230"/>
              <w:ind w:left="119"/>
              <w:rPr>
                <w:sz w:val="20"/>
              </w:rPr>
            </w:pPr>
            <w:r>
              <w:rPr>
                <w:sz w:val="20"/>
              </w:rPr>
              <w:t>Well-organized, clear, and</w:t>
            </w:r>
            <w:r>
              <w:rPr>
                <w:sz w:val="20"/>
              </w:rPr>
              <w:t>logically</w:t>
            </w:r>
            <w:r>
              <w:rPr>
                <w:sz w:val="20"/>
              </w:rPr>
              <w:t xml:space="preserve">structured </w:t>
            </w:r>
            <w:r>
              <w:rPr>
                <w:spacing w:val="-2"/>
                <w:sz w:val="20"/>
              </w:rPr>
              <w:t>presentation</w:t>
            </w:r>
          </w:p>
        </w:tc>
        <w:tc>
          <w:tcPr>
            <w:tcW w:w="1520" w:type="dxa"/>
            <w:tcBorders/>
          </w:tcPr>
          <w:p w14:paraId="E3DDDD38">
            <w:pPr>
              <w:pStyle w:val="style4101"/>
              <w:spacing w:before="200" w:lineRule="atLeast" w:line="230"/>
              <w:ind w:left="124" w:right="24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Generally </w:t>
            </w:r>
            <w:r>
              <w:rPr>
                <w:sz w:val="20"/>
              </w:rPr>
              <w:t>clear with minor</w:t>
            </w:r>
            <w:r>
              <w:rPr>
                <w:sz w:val="20"/>
              </w:rPr>
              <w:t>issues</w:t>
            </w:r>
          </w:p>
        </w:tc>
        <w:tc>
          <w:tcPr>
            <w:tcW w:w="1400" w:type="dxa"/>
            <w:tcBorders/>
          </w:tcPr>
          <w:p w14:paraId="D7F8C153">
            <w:pPr>
              <w:pStyle w:val="style4101"/>
              <w:ind w:left="119" w:right="31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</w:t>
            </w:r>
          </w:p>
          <w:p w14:paraId="825CDE1D">
            <w:pPr>
              <w:pStyle w:val="style4101"/>
              <w:spacing w:lineRule="exact" w:line="205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structured</w:t>
            </w:r>
          </w:p>
        </w:tc>
        <w:tc>
          <w:tcPr>
            <w:tcW w:w="1340" w:type="dxa"/>
            <w:tcBorders/>
          </w:tcPr>
          <w:p w14:paraId="D243E5DE">
            <w:pPr>
              <w:pStyle w:val="style4101"/>
              <w:ind w:left="114" w:right="10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 </w:t>
            </w:r>
            <w:r>
              <w:rPr>
                <w:sz w:val="20"/>
              </w:rPr>
              <w:t>d and difficult to</w:t>
            </w:r>
          </w:p>
          <w:p w14:paraId="88A88759">
            <w:pPr>
              <w:pStyle w:val="style4101"/>
              <w:spacing w:lineRule="exact" w:line="205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understand</w:t>
            </w:r>
          </w:p>
        </w:tc>
      </w:tr>
    </w:tbl>
    <w:p w14:paraId="56353F8C">
      <w:pPr>
        <w:pStyle w:val="style4101"/>
        <w:spacing w:after="0" w:lineRule="exact" w:line="205"/>
        <w:rPr>
          <w:sz w:val="20"/>
        </w:rPr>
        <w:sectPr>
          <w:pgSz w:w="11920" w:h="16840" w:orient="portrait"/>
          <w:pgMar w:top="1940" w:right="992" w:bottom="280" w:left="1275" w:header="720" w:footer="720" w:gutter="0"/>
        </w:sectPr>
      </w:pPr>
    </w:p>
    <w:p w14:paraId="3BC46EDD">
      <w:pPr>
        <w:pStyle w:val="style66"/>
        <w:rPr>
          <w:b/>
        </w:rPr>
      </w:pPr>
    </w:p>
    <w:p w14:paraId="C7275308">
      <w:pPr>
        <w:pStyle w:val="style66"/>
        <w:rPr>
          <w:b/>
        </w:rPr>
      </w:pPr>
    </w:p>
    <w:p w14:paraId="5D7F793F">
      <w:pPr>
        <w:pStyle w:val="style66"/>
        <w:rPr>
          <w:b/>
        </w:rPr>
      </w:pPr>
    </w:p>
    <w:p w14:paraId="95242CAA">
      <w:pPr>
        <w:pStyle w:val="style66"/>
        <w:rPr>
          <w:b/>
        </w:rPr>
      </w:pPr>
    </w:p>
    <w:p w14:paraId="AC00C526">
      <w:pPr>
        <w:pStyle w:val="style66"/>
        <w:rPr>
          <w:b/>
        </w:rPr>
      </w:pPr>
    </w:p>
    <w:p w14:paraId="09CE5B3F">
      <w:pPr>
        <w:pStyle w:val="style66"/>
        <w:rPr>
          <w:b/>
        </w:rPr>
      </w:pPr>
    </w:p>
    <w:p w14:paraId="188B2A0F">
      <w:pPr>
        <w:pStyle w:val="style66"/>
        <w:spacing w:before="51"/>
        <w:rPr>
          <w:b/>
        </w:rPr>
      </w:pPr>
    </w:p>
    <w:p w14:paraId="06FFC238">
      <w:pPr>
        <w:pStyle w:val="style4100"/>
        <w:ind w:left="3045"/>
        <w:rPr/>
      </w:pPr>
      <w:r>
        <w:t>Annexure</w:t>
      </w:r>
      <w:r>
        <w:rPr>
          <w:spacing w:val="-10"/>
        </w:rPr>
        <w:t>A</w:t>
      </w:r>
    </w:p>
    <w:p w14:paraId="3A3D3832">
      <w:pPr>
        <w:pStyle w:val="style66"/>
        <w:spacing w:before="123"/>
        <w:rPr>
          <w:b/>
        </w:rPr>
      </w:pPr>
    </w:p>
    <w:bookmarkStart w:id="0" w:name="Q1 . Dataset: Assessment Tool 3: Compara"/>
    <w:bookmarkEnd w:id="0"/>
    <w:p w14:paraId="5EA7A683">
      <w:pPr>
        <w:pStyle w:val="style0"/>
        <w:spacing w:before="1" w:lineRule="auto" w:line="276"/>
        <w:ind w:left="165" w:right="483" w:firstLine="0"/>
        <w:jc w:val="left"/>
        <w:rPr>
          <w:sz w:val="32"/>
        </w:rPr>
      </w:pPr>
      <w:r>
        <w:rPr>
          <w:sz w:val="24"/>
        </w:rPr>
        <w:t>Q1</w:t>
      </w:r>
      <w:r>
        <w:rPr>
          <w:sz w:val="24"/>
        </w:rPr>
        <w:t>.</w:t>
      </w:r>
      <w:r>
        <w:rPr>
          <w:sz w:val="24"/>
        </w:rPr>
        <w:t>Dataset:</w:t>
      </w:r>
      <w:r>
        <w:rPr>
          <w:sz w:val="32"/>
        </w:rPr>
        <w:t>Assessment</w:t>
      </w:r>
      <w:r>
        <w:rPr>
          <w:sz w:val="32"/>
        </w:rPr>
        <w:t>Tool</w:t>
      </w:r>
      <w:r>
        <w:rPr>
          <w:sz w:val="32"/>
        </w:rPr>
        <w:t>3:</w:t>
      </w:r>
      <w:r>
        <w:rPr>
          <w:sz w:val="32"/>
        </w:rPr>
        <w:t>Comparative</w:t>
      </w:r>
      <w:r>
        <w:rPr>
          <w:sz w:val="32"/>
        </w:rPr>
        <w:t>Analysis</w:t>
      </w:r>
      <w:r>
        <w:rPr>
          <w:sz w:val="32"/>
        </w:rPr>
        <w:t>(25%</w:t>
      </w:r>
      <w:r>
        <w:rPr>
          <w:sz w:val="32"/>
        </w:rPr>
        <w:t>→</w:t>
      </w:r>
      <w:r>
        <w:rPr>
          <w:sz w:val="32"/>
        </w:rPr>
        <w:t xml:space="preserve">5 </w:t>
      </w:r>
      <w:r>
        <w:rPr>
          <w:spacing w:val="-2"/>
          <w:sz w:val="32"/>
        </w:rPr>
        <w:t>Marks)</w:t>
      </w:r>
    </w:p>
    <w:p w14:paraId="A3FA9032">
      <w:pPr>
        <w:pStyle w:val="style66"/>
        <w:spacing w:before="120"/>
        <w:ind w:left="165" w:right="5840"/>
        <w:rPr/>
      </w:pPr>
      <w:r>
        <w:t>Time</w:t>
      </w:r>
      <w:r>
        <w:t>duration</w:t>
      </w:r>
      <w:r>
        <w:t>:45</w:t>
      </w:r>
      <w:r>
        <w:t>Minutes Assessment Tool 3 (Low)</w:t>
      </w:r>
    </w:p>
    <w:p w14:paraId="34788AA5">
      <w:pPr>
        <w:pStyle w:val="style66"/>
        <w:spacing w:before="44"/>
        <w:rPr/>
      </w:pPr>
    </w:p>
    <w:bookmarkStart w:id="1" w:name="Q1 . Dataset: Customer Data "/>
    <w:bookmarkEnd w:id="1"/>
    <w:p w14:paraId="EC64A523">
      <w:pPr>
        <w:pStyle w:val="style66"/>
        <w:ind w:left="165"/>
        <w:rPr/>
      </w:pPr>
      <w:r>
        <w:rPr>
          <w:color w:val="424242"/>
        </w:rPr>
        <w:t xml:space="preserve">Q1 . Dataset: Customer </w:t>
      </w:r>
      <w:r>
        <w:rPr>
          <w:color w:val="424242"/>
          <w:spacing w:val="-4"/>
        </w:rPr>
        <w:t>Data</w:t>
      </w:r>
    </w:p>
    <w:p w14:paraId="5E0E91FC">
      <w:pPr>
        <w:pStyle w:val="style66"/>
        <w:spacing w:before="8"/>
        <w:rPr>
          <w:sz w:val="12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117"/>
        <w:gridCol w:w="1162"/>
        <w:gridCol w:w="1684"/>
      </w:tblGrid>
      <w:tr w14:paraId="D5E943ED">
        <w:trPr>
          <w:trHeight w:val="285" w:hRule="atLeast"/>
          <w:jc w:val="left"/>
        </w:trPr>
        <w:tc>
          <w:tcPr>
            <w:tcW w:w="1117" w:type="dxa"/>
            <w:tcBorders/>
          </w:tcPr>
          <w:p w14:paraId="8ACDCCB4">
            <w:pPr>
              <w:pStyle w:val="style4101"/>
              <w:spacing w:lineRule="exact" w:line="266"/>
              <w:ind w:left="7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Customer</w:t>
            </w:r>
          </w:p>
        </w:tc>
        <w:tc>
          <w:tcPr>
            <w:tcW w:w="1162" w:type="dxa"/>
            <w:tcBorders/>
          </w:tcPr>
          <w:p w14:paraId="A082A4F3">
            <w:pPr>
              <w:pStyle w:val="style4101"/>
              <w:spacing w:lineRule="exact" w:line="266"/>
              <w:ind w:left="4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Income 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(₹)</w:t>
            </w:r>
          </w:p>
        </w:tc>
        <w:tc>
          <w:tcPr>
            <w:tcW w:w="1684" w:type="dxa"/>
            <w:tcBorders/>
          </w:tcPr>
          <w:p w14:paraId="FD8DA1A3">
            <w:pPr>
              <w:pStyle w:val="style4101"/>
              <w:spacing w:lineRule="exact" w:line="266"/>
              <w:ind w:left="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Spending </w:t>
            </w:r>
            <w:r>
              <w:rPr>
                <w:rFonts w:ascii="Times New Roman"/>
                <w:b/>
                <w:spacing w:val="-4"/>
                <w:sz w:val="24"/>
              </w:rPr>
              <w:t>Score</w:t>
            </w:r>
          </w:p>
        </w:tc>
      </w:tr>
      <w:tr w14:paraId="5E4E0461">
        <w:tblPrEx/>
        <w:trPr>
          <w:trHeight w:val="305" w:hRule="atLeast"/>
          <w:jc w:val="left"/>
        </w:trPr>
        <w:tc>
          <w:tcPr>
            <w:tcW w:w="1117" w:type="dxa"/>
            <w:tcBorders/>
          </w:tcPr>
          <w:p w14:paraId="70A1DE74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C1</w:t>
            </w:r>
          </w:p>
        </w:tc>
        <w:tc>
          <w:tcPr>
            <w:tcW w:w="1162" w:type="dxa"/>
            <w:tcBorders/>
          </w:tcPr>
          <w:p w14:paraId="006B33B0">
            <w:pPr>
              <w:pStyle w:val="style4101"/>
              <w:spacing w:before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30000</w:t>
            </w:r>
          </w:p>
        </w:tc>
        <w:tc>
          <w:tcPr>
            <w:tcW w:w="1684" w:type="dxa"/>
            <w:tcBorders/>
          </w:tcPr>
          <w:p w14:paraId="B16571E4">
            <w:pPr>
              <w:pStyle w:val="style4101"/>
              <w:spacing w:before="10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</w:t>
            </w:r>
          </w:p>
        </w:tc>
      </w:tr>
      <w:tr w14:paraId="3BE6E27A">
        <w:tblPrEx/>
        <w:trPr>
          <w:trHeight w:val="305" w:hRule="atLeast"/>
          <w:jc w:val="left"/>
        </w:trPr>
        <w:tc>
          <w:tcPr>
            <w:tcW w:w="1117" w:type="dxa"/>
            <w:tcBorders/>
          </w:tcPr>
          <w:p w14:paraId="3C6A3E7D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C2</w:t>
            </w:r>
          </w:p>
        </w:tc>
        <w:tc>
          <w:tcPr>
            <w:tcW w:w="1162" w:type="dxa"/>
            <w:tcBorders/>
          </w:tcPr>
          <w:p w14:paraId="1070C87C">
            <w:pPr>
              <w:pStyle w:val="style4101"/>
              <w:spacing w:before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60000</w:t>
            </w:r>
          </w:p>
        </w:tc>
        <w:tc>
          <w:tcPr>
            <w:tcW w:w="1684" w:type="dxa"/>
            <w:tcBorders/>
          </w:tcPr>
          <w:p w14:paraId="4CA41EAE">
            <w:pPr>
              <w:pStyle w:val="style4101"/>
              <w:spacing w:before="10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</w:t>
            </w:r>
          </w:p>
        </w:tc>
      </w:tr>
      <w:tr w14:paraId="DFCBC159">
        <w:tblPrEx/>
        <w:trPr>
          <w:trHeight w:val="305" w:hRule="atLeast"/>
          <w:jc w:val="left"/>
        </w:trPr>
        <w:tc>
          <w:tcPr>
            <w:tcW w:w="1117" w:type="dxa"/>
            <w:tcBorders/>
          </w:tcPr>
          <w:p w14:paraId="DC00F52C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C3</w:t>
            </w:r>
          </w:p>
        </w:tc>
        <w:tc>
          <w:tcPr>
            <w:tcW w:w="1162" w:type="dxa"/>
            <w:tcBorders/>
          </w:tcPr>
          <w:p w14:paraId="50054C0F">
            <w:pPr>
              <w:pStyle w:val="style4101"/>
              <w:spacing w:before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50000</w:t>
            </w:r>
          </w:p>
        </w:tc>
        <w:tc>
          <w:tcPr>
            <w:tcW w:w="1684" w:type="dxa"/>
            <w:tcBorders/>
          </w:tcPr>
          <w:p w14:paraId="E232A4F5">
            <w:pPr>
              <w:pStyle w:val="style4101"/>
              <w:spacing w:before="10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70</w:t>
            </w:r>
          </w:p>
        </w:tc>
      </w:tr>
      <w:tr w14:paraId="2A3EE40E">
        <w:tblPrEx/>
        <w:trPr>
          <w:trHeight w:val="305" w:hRule="atLeast"/>
          <w:jc w:val="left"/>
        </w:trPr>
        <w:tc>
          <w:tcPr>
            <w:tcW w:w="1117" w:type="dxa"/>
            <w:tcBorders/>
          </w:tcPr>
          <w:p w14:paraId="439A43D6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C4</w:t>
            </w:r>
          </w:p>
        </w:tc>
        <w:tc>
          <w:tcPr>
            <w:tcW w:w="1162" w:type="dxa"/>
            <w:tcBorders/>
          </w:tcPr>
          <w:p w14:paraId="58E1D392">
            <w:pPr>
              <w:pStyle w:val="style4101"/>
              <w:spacing w:before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28000</w:t>
            </w:r>
          </w:p>
        </w:tc>
        <w:tc>
          <w:tcPr>
            <w:tcW w:w="1684" w:type="dxa"/>
            <w:tcBorders/>
          </w:tcPr>
          <w:p w14:paraId="1CC5AC31">
            <w:pPr>
              <w:pStyle w:val="style4101"/>
              <w:spacing w:before="10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65</w:t>
            </w:r>
          </w:p>
        </w:tc>
      </w:tr>
      <w:tr w14:paraId="2524FC12">
        <w:tblPrEx/>
        <w:trPr>
          <w:trHeight w:val="285" w:hRule="atLeast"/>
          <w:jc w:val="left"/>
        </w:trPr>
        <w:tc>
          <w:tcPr>
            <w:tcW w:w="1117" w:type="dxa"/>
            <w:tcBorders/>
          </w:tcPr>
          <w:p w14:paraId="A58096A3">
            <w:pPr>
              <w:pStyle w:val="style4101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C5</w:t>
            </w:r>
          </w:p>
        </w:tc>
        <w:tc>
          <w:tcPr>
            <w:tcW w:w="1162" w:type="dxa"/>
            <w:tcBorders/>
          </w:tcPr>
          <w:p w14:paraId="6E6C4A1E">
            <w:pPr>
              <w:pStyle w:val="style4101"/>
              <w:spacing w:before="10" w:lineRule="exact" w:line="256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65000</w:t>
            </w:r>
          </w:p>
        </w:tc>
        <w:tc>
          <w:tcPr>
            <w:tcW w:w="1684" w:type="dxa"/>
            <w:tcBorders/>
          </w:tcPr>
          <w:p w14:paraId="54929AB6">
            <w:pPr>
              <w:pStyle w:val="style4101"/>
              <w:spacing w:before="10" w:lineRule="exact" w:line="256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35</w:t>
            </w:r>
          </w:p>
        </w:tc>
      </w:tr>
    </w:tbl>
    <w:p w14:paraId="F25B2A30">
      <w:pPr>
        <w:pStyle w:val="style4100"/>
        <w:spacing w:before="20"/>
        <w:rPr/>
      </w:pPr>
      <w:r>
        <w:rPr>
          <w:spacing w:val="-2"/>
        </w:rPr>
        <w:t>Question:</w:t>
      </w:r>
    </w:p>
    <w:p w14:paraId="7B8A1764">
      <w:pPr>
        <w:pStyle w:val="style66"/>
        <w:ind w:left="165"/>
        <w:rPr>
          <w:i/>
        </w:rPr>
      </w:pPr>
      <w:r>
        <w:t>Compare</w:t>
      </w:r>
      <w:r>
        <w:t>K-means</w:t>
      </w:r>
      <w:r>
        <w:t>and</w:t>
      </w:r>
      <w:r>
        <w:t>hierarchical</w:t>
      </w:r>
      <w:r>
        <w:t>clustering</w:t>
      </w:r>
      <w:r>
        <w:t>using</w:t>
      </w:r>
      <w:r>
        <w:t>this</w:t>
      </w:r>
      <w:r>
        <w:t>dataset</w:t>
      </w:r>
      <w:r>
        <w:t>and</w:t>
      </w:r>
      <w:r>
        <w:t>explain</w:t>
      </w:r>
      <w:r>
        <w:t>differences</w:t>
      </w:r>
      <w:r>
        <w:t xml:space="preserve">in performance and scalability. </w:t>
      </w:r>
      <w:r>
        <w:rPr>
          <w:i/>
        </w:rPr>
        <w:t>(BL3 – 1 Mark)</w:t>
      </w:r>
    </w:p>
    <w:p w14:paraId="4C711CDD">
      <w:pPr>
        <w:pStyle w:val="style66"/>
        <w:spacing w:before="44"/>
        <w:rPr>
          <w:i/>
        </w:rPr>
      </w:pPr>
    </w:p>
    <w:bookmarkStart w:id="2" w:name="Q2. Dataset: Document Data "/>
    <w:bookmarkEnd w:id="2"/>
    <w:p w14:paraId="AAD98EBD">
      <w:pPr>
        <w:pStyle w:val="style66"/>
        <w:ind w:left="165"/>
        <w:rPr/>
      </w:pPr>
      <w:r>
        <w:rPr>
          <w:color w:val="424242"/>
        </w:rPr>
        <w:t xml:space="preserve">Q2. Dataset: Document </w:t>
      </w:r>
      <w:r>
        <w:rPr>
          <w:color w:val="424242"/>
          <w:spacing w:val="-4"/>
        </w:rPr>
        <w:t>Data</w:t>
      </w:r>
    </w:p>
    <w:p w14:paraId="08CD9859">
      <w:pPr>
        <w:pStyle w:val="style66"/>
        <w:spacing w:before="9"/>
        <w:rPr>
          <w:sz w:val="12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150"/>
        <w:gridCol w:w="780"/>
        <w:gridCol w:w="780"/>
        <w:gridCol w:w="812"/>
      </w:tblGrid>
      <w:tr w14:paraId="73433063">
        <w:trPr>
          <w:trHeight w:val="285" w:hRule="atLeast"/>
          <w:jc w:val="left"/>
        </w:trPr>
        <w:tc>
          <w:tcPr>
            <w:tcW w:w="1150" w:type="dxa"/>
            <w:tcBorders/>
          </w:tcPr>
          <w:p w14:paraId="0447742B">
            <w:pPr>
              <w:pStyle w:val="style4101"/>
              <w:spacing w:lineRule="exact" w:line="266"/>
              <w:ind w:left="7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Document</w:t>
            </w:r>
          </w:p>
        </w:tc>
        <w:tc>
          <w:tcPr>
            <w:tcW w:w="780" w:type="dxa"/>
            <w:tcBorders/>
          </w:tcPr>
          <w:p w14:paraId="831F3456">
            <w:pPr>
              <w:pStyle w:val="style4101"/>
              <w:spacing w:lineRule="exact" w:line="266"/>
              <w:ind w:left="4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Word1</w:t>
            </w:r>
          </w:p>
        </w:tc>
        <w:tc>
          <w:tcPr>
            <w:tcW w:w="780" w:type="dxa"/>
            <w:tcBorders/>
          </w:tcPr>
          <w:p w14:paraId="7A5A16AB">
            <w:pPr>
              <w:pStyle w:val="style4101"/>
              <w:spacing w:lineRule="exact" w:line="266"/>
              <w:ind w:left="4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Word2</w:t>
            </w:r>
          </w:p>
        </w:tc>
        <w:tc>
          <w:tcPr>
            <w:tcW w:w="812" w:type="dxa"/>
            <w:tcBorders/>
          </w:tcPr>
          <w:p w14:paraId="E0A97959">
            <w:pPr>
              <w:pStyle w:val="style4101"/>
              <w:spacing w:lineRule="exact" w:line="266"/>
              <w:ind w:left="5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Word3</w:t>
            </w:r>
          </w:p>
        </w:tc>
      </w:tr>
      <w:tr w14:paraId="DCD1F673">
        <w:tblPrEx/>
        <w:trPr>
          <w:trHeight w:val="305" w:hRule="atLeast"/>
          <w:jc w:val="left"/>
        </w:trPr>
        <w:tc>
          <w:tcPr>
            <w:tcW w:w="1150" w:type="dxa"/>
            <w:tcBorders/>
          </w:tcPr>
          <w:p w14:paraId="3117A71E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D1</w:t>
            </w:r>
          </w:p>
        </w:tc>
        <w:tc>
          <w:tcPr>
            <w:tcW w:w="780" w:type="dxa"/>
            <w:tcBorders/>
          </w:tcPr>
          <w:p w14:paraId="5E0AC708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0.2</w:t>
            </w:r>
          </w:p>
        </w:tc>
        <w:tc>
          <w:tcPr>
            <w:tcW w:w="780" w:type="dxa"/>
            <w:tcBorders/>
          </w:tcPr>
          <w:p w14:paraId="945E0DC7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0.5</w:t>
            </w:r>
          </w:p>
        </w:tc>
        <w:tc>
          <w:tcPr>
            <w:tcW w:w="812" w:type="dxa"/>
            <w:tcBorders/>
          </w:tcPr>
          <w:p w14:paraId="008B067F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0.3</w:t>
            </w:r>
          </w:p>
        </w:tc>
      </w:tr>
      <w:tr w14:paraId="514A84B3">
        <w:tblPrEx/>
        <w:trPr>
          <w:trHeight w:val="305" w:hRule="atLeast"/>
          <w:jc w:val="left"/>
        </w:trPr>
        <w:tc>
          <w:tcPr>
            <w:tcW w:w="1150" w:type="dxa"/>
            <w:tcBorders/>
          </w:tcPr>
          <w:p w14:paraId="9E38AF1F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D2</w:t>
            </w:r>
          </w:p>
        </w:tc>
        <w:tc>
          <w:tcPr>
            <w:tcW w:w="780" w:type="dxa"/>
            <w:tcBorders/>
          </w:tcPr>
          <w:p w14:paraId="25D25CCF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0.1</w:t>
            </w:r>
          </w:p>
        </w:tc>
        <w:tc>
          <w:tcPr>
            <w:tcW w:w="780" w:type="dxa"/>
            <w:tcBorders/>
          </w:tcPr>
          <w:p w14:paraId="CAB0CD1A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0.6</w:t>
            </w:r>
          </w:p>
        </w:tc>
        <w:tc>
          <w:tcPr>
            <w:tcW w:w="812" w:type="dxa"/>
            <w:tcBorders/>
          </w:tcPr>
          <w:p w14:paraId="454C14DA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0.3</w:t>
            </w:r>
          </w:p>
        </w:tc>
      </w:tr>
      <w:tr w14:paraId="7DBF9FAF">
        <w:tblPrEx/>
        <w:trPr>
          <w:trHeight w:val="305" w:hRule="atLeast"/>
          <w:jc w:val="left"/>
        </w:trPr>
        <w:tc>
          <w:tcPr>
            <w:tcW w:w="1150" w:type="dxa"/>
            <w:tcBorders/>
          </w:tcPr>
          <w:p w14:paraId="B8FB9D7F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D3</w:t>
            </w:r>
          </w:p>
        </w:tc>
        <w:tc>
          <w:tcPr>
            <w:tcW w:w="780" w:type="dxa"/>
            <w:tcBorders/>
          </w:tcPr>
          <w:p w14:paraId="9F133931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0.8</w:t>
            </w:r>
          </w:p>
        </w:tc>
        <w:tc>
          <w:tcPr>
            <w:tcW w:w="780" w:type="dxa"/>
            <w:tcBorders/>
          </w:tcPr>
          <w:p w14:paraId="21AD2DEC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0.1</w:t>
            </w:r>
          </w:p>
        </w:tc>
        <w:tc>
          <w:tcPr>
            <w:tcW w:w="812" w:type="dxa"/>
            <w:tcBorders/>
          </w:tcPr>
          <w:p w14:paraId="404FC867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0.1</w:t>
            </w:r>
          </w:p>
        </w:tc>
      </w:tr>
      <w:tr w14:paraId="5825262A">
        <w:tblPrEx/>
        <w:trPr>
          <w:trHeight w:val="305" w:hRule="atLeast"/>
          <w:jc w:val="left"/>
        </w:trPr>
        <w:tc>
          <w:tcPr>
            <w:tcW w:w="1150" w:type="dxa"/>
            <w:tcBorders/>
          </w:tcPr>
          <w:p w14:paraId="C44F988F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D4</w:t>
            </w:r>
          </w:p>
        </w:tc>
        <w:tc>
          <w:tcPr>
            <w:tcW w:w="780" w:type="dxa"/>
            <w:tcBorders/>
          </w:tcPr>
          <w:p w14:paraId="663020A6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0.75</w:t>
            </w:r>
          </w:p>
        </w:tc>
        <w:tc>
          <w:tcPr>
            <w:tcW w:w="780" w:type="dxa"/>
            <w:tcBorders/>
          </w:tcPr>
          <w:p w14:paraId="01B12276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0.15</w:t>
            </w:r>
          </w:p>
        </w:tc>
        <w:tc>
          <w:tcPr>
            <w:tcW w:w="812" w:type="dxa"/>
            <w:tcBorders/>
          </w:tcPr>
          <w:p w14:paraId="44DF1173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0.1</w:t>
            </w:r>
          </w:p>
        </w:tc>
      </w:tr>
      <w:tr w14:paraId="CDF60E00">
        <w:tblPrEx/>
        <w:trPr>
          <w:trHeight w:val="285" w:hRule="atLeast"/>
          <w:jc w:val="left"/>
        </w:trPr>
        <w:tc>
          <w:tcPr>
            <w:tcW w:w="1150" w:type="dxa"/>
            <w:tcBorders/>
          </w:tcPr>
          <w:p w14:paraId="A7F0C5C2">
            <w:pPr>
              <w:pStyle w:val="style4101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D5</w:t>
            </w:r>
          </w:p>
        </w:tc>
        <w:tc>
          <w:tcPr>
            <w:tcW w:w="780" w:type="dxa"/>
            <w:tcBorders/>
          </w:tcPr>
          <w:p w14:paraId="E235709E">
            <w:pPr>
              <w:pStyle w:val="style4101"/>
              <w:spacing w:before="10" w:lineRule="exact" w:line="256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0.2</w:t>
            </w:r>
          </w:p>
        </w:tc>
        <w:tc>
          <w:tcPr>
            <w:tcW w:w="780" w:type="dxa"/>
            <w:tcBorders/>
          </w:tcPr>
          <w:p w14:paraId="60A41C0C">
            <w:pPr>
              <w:pStyle w:val="style4101"/>
              <w:spacing w:before="10" w:lineRule="exact" w:line="256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0.4</w:t>
            </w:r>
          </w:p>
        </w:tc>
        <w:tc>
          <w:tcPr>
            <w:tcW w:w="812" w:type="dxa"/>
            <w:tcBorders/>
          </w:tcPr>
          <w:p w14:paraId="EC4AD9B2">
            <w:pPr>
              <w:pStyle w:val="style4101"/>
              <w:spacing w:before="10" w:lineRule="exact" w:line="256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0.4</w:t>
            </w:r>
          </w:p>
        </w:tc>
      </w:tr>
    </w:tbl>
    <w:p w14:paraId="DEF434FF">
      <w:pPr>
        <w:pStyle w:val="style4100"/>
        <w:spacing w:before="20"/>
        <w:rPr/>
      </w:pPr>
      <w:r>
        <w:rPr>
          <w:spacing w:val="-2"/>
        </w:rPr>
        <w:t>Question:</w:t>
      </w:r>
    </w:p>
    <w:p w14:paraId="F3CD03DD">
      <w:pPr>
        <w:pStyle w:val="style66"/>
        <w:ind w:left="165"/>
        <w:rPr/>
      </w:pPr>
      <w:r>
        <w:t xml:space="preserve">Compare K-means and EM algorithms in handling overlapping clusters for the given </w:t>
      </w:r>
      <w:r>
        <w:rPr>
          <w:spacing w:val="-2"/>
        </w:rPr>
        <w:t>dataset.</w:t>
      </w:r>
    </w:p>
    <w:p w14:paraId="0C52FCA5">
      <w:pPr>
        <w:pStyle w:val="style0"/>
        <w:spacing w:before="0"/>
        <w:ind w:left="165" w:right="0" w:firstLine="0"/>
        <w:jc w:val="left"/>
        <w:rPr>
          <w:i/>
          <w:sz w:val="24"/>
        </w:rPr>
      </w:pPr>
      <w:r>
        <w:rPr>
          <w:i/>
          <w:sz w:val="24"/>
        </w:rPr>
        <w:t xml:space="preserve">(BL4 – 1 </w:t>
      </w:r>
      <w:r>
        <w:rPr>
          <w:i/>
          <w:spacing w:val="-2"/>
          <w:sz w:val="24"/>
        </w:rPr>
        <w:t>Mark)</w:t>
      </w:r>
    </w:p>
    <w:p w14:paraId="387A9BFD">
      <w:pPr>
        <w:pStyle w:val="style66"/>
        <w:spacing w:before="44"/>
        <w:rPr>
          <w:i/>
        </w:rPr>
      </w:pPr>
    </w:p>
    <w:bookmarkStart w:id="3" w:name="Q3. Dataset: Geographic Data "/>
    <w:bookmarkEnd w:id="3"/>
    <w:p w14:paraId="14CC7EED">
      <w:pPr>
        <w:pStyle w:val="style66"/>
        <w:ind w:left="165"/>
        <w:rPr/>
      </w:pPr>
      <w:r>
        <w:rPr>
          <w:color w:val="424242"/>
        </w:rPr>
        <w:t xml:space="preserve">Q3. Dataset: Geographic </w:t>
      </w:r>
      <w:r>
        <w:rPr>
          <w:color w:val="424242"/>
          <w:spacing w:val="-4"/>
        </w:rPr>
        <w:t>Data</w:t>
      </w:r>
    </w:p>
    <w:p w14:paraId="E78BC1DE">
      <w:pPr>
        <w:pStyle w:val="style66"/>
        <w:spacing w:before="9"/>
        <w:rPr>
          <w:sz w:val="12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945"/>
        <w:gridCol w:w="1147"/>
      </w:tblGrid>
      <w:tr w14:paraId="FB8989AA">
        <w:trPr>
          <w:trHeight w:val="285" w:hRule="atLeast"/>
          <w:jc w:val="left"/>
        </w:trPr>
        <w:tc>
          <w:tcPr>
            <w:tcW w:w="640" w:type="dxa"/>
            <w:tcBorders/>
          </w:tcPr>
          <w:p w14:paraId="4E2482CC">
            <w:pPr>
              <w:pStyle w:val="style4101"/>
              <w:spacing w:lineRule="exact" w:line="266"/>
              <w:ind w:lef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Point</w:t>
            </w:r>
          </w:p>
        </w:tc>
        <w:tc>
          <w:tcPr>
            <w:tcW w:w="945" w:type="dxa"/>
            <w:tcBorders/>
          </w:tcPr>
          <w:p w14:paraId="F80DB947">
            <w:pPr>
              <w:pStyle w:val="style4101"/>
              <w:spacing w:lineRule="exact" w:line="266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Latitude</w:t>
            </w:r>
          </w:p>
        </w:tc>
        <w:tc>
          <w:tcPr>
            <w:tcW w:w="1147" w:type="dxa"/>
            <w:tcBorders/>
          </w:tcPr>
          <w:p w14:paraId="3E5DD77A">
            <w:pPr>
              <w:pStyle w:val="style4101"/>
              <w:spacing w:lineRule="exact" w:line="266"/>
              <w:ind w:left="4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Longitude</w:t>
            </w:r>
          </w:p>
        </w:tc>
      </w:tr>
      <w:tr w14:paraId="1A702B81">
        <w:tblPrEx/>
        <w:trPr>
          <w:trHeight w:val="305" w:hRule="atLeast"/>
          <w:jc w:val="left"/>
        </w:trPr>
        <w:tc>
          <w:tcPr>
            <w:tcW w:w="640" w:type="dxa"/>
            <w:tcBorders/>
          </w:tcPr>
          <w:p w14:paraId="BE3C26AB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P1</w:t>
            </w:r>
          </w:p>
        </w:tc>
        <w:tc>
          <w:tcPr>
            <w:tcW w:w="945" w:type="dxa"/>
            <w:tcBorders/>
          </w:tcPr>
          <w:p w14:paraId="F8BF5F27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13.08</w:t>
            </w:r>
          </w:p>
        </w:tc>
        <w:tc>
          <w:tcPr>
            <w:tcW w:w="1147" w:type="dxa"/>
            <w:tcBorders/>
          </w:tcPr>
          <w:p w14:paraId="712CC82B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80.27</w:t>
            </w:r>
          </w:p>
        </w:tc>
      </w:tr>
      <w:tr w14:paraId="13596755">
        <w:tblPrEx/>
        <w:trPr>
          <w:trHeight w:val="305" w:hRule="atLeast"/>
          <w:jc w:val="left"/>
        </w:trPr>
        <w:tc>
          <w:tcPr>
            <w:tcW w:w="640" w:type="dxa"/>
            <w:tcBorders/>
          </w:tcPr>
          <w:p w14:paraId="63EBCBF6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P2</w:t>
            </w:r>
          </w:p>
        </w:tc>
        <w:tc>
          <w:tcPr>
            <w:tcW w:w="945" w:type="dxa"/>
            <w:tcBorders/>
          </w:tcPr>
          <w:p w14:paraId="1F0E56B8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13.10</w:t>
            </w:r>
          </w:p>
        </w:tc>
        <w:tc>
          <w:tcPr>
            <w:tcW w:w="1147" w:type="dxa"/>
            <w:tcBorders/>
          </w:tcPr>
          <w:p w14:paraId="DC6D73FF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80.25</w:t>
            </w:r>
          </w:p>
        </w:tc>
      </w:tr>
      <w:tr w14:paraId="6EEF60F8">
        <w:tblPrEx/>
        <w:trPr>
          <w:trHeight w:val="305" w:hRule="atLeast"/>
          <w:jc w:val="left"/>
        </w:trPr>
        <w:tc>
          <w:tcPr>
            <w:tcW w:w="640" w:type="dxa"/>
            <w:tcBorders/>
          </w:tcPr>
          <w:p w14:paraId="A28CB954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P3</w:t>
            </w:r>
          </w:p>
        </w:tc>
        <w:tc>
          <w:tcPr>
            <w:tcW w:w="945" w:type="dxa"/>
            <w:tcBorders/>
          </w:tcPr>
          <w:p w14:paraId="5EE69ABC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12.97</w:t>
            </w:r>
          </w:p>
        </w:tc>
        <w:tc>
          <w:tcPr>
            <w:tcW w:w="1147" w:type="dxa"/>
            <w:tcBorders/>
          </w:tcPr>
          <w:p w14:paraId="DB6A5803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80.22</w:t>
            </w:r>
          </w:p>
        </w:tc>
      </w:tr>
      <w:tr w14:paraId="AA651D07">
        <w:tblPrEx/>
        <w:trPr>
          <w:trHeight w:val="285" w:hRule="atLeast"/>
          <w:jc w:val="left"/>
        </w:trPr>
        <w:tc>
          <w:tcPr>
            <w:tcW w:w="640" w:type="dxa"/>
            <w:tcBorders/>
          </w:tcPr>
          <w:p w14:paraId="6F95F7C0">
            <w:pPr>
              <w:pStyle w:val="style4101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P4</w:t>
            </w:r>
          </w:p>
        </w:tc>
        <w:tc>
          <w:tcPr>
            <w:tcW w:w="945" w:type="dxa"/>
            <w:tcBorders/>
          </w:tcPr>
          <w:p w14:paraId="845B5FF8">
            <w:pPr>
              <w:pStyle w:val="style4101"/>
              <w:spacing w:before="10" w:lineRule="exact" w:line="256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13.05</w:t>
            </w:r>
          </w:p>
        </w:tc>
        <w:tc>
          <w:tcPr>
            <w:tcW w:w="1147" w:type="dxa"/>
            <w:tcBorders/>
          </w:tcPr>
          <w:p w14:paraId="72010304">
            <w:pPr>
              <w:pStyle w:val="style4101"/>
              <w:spacing w:before="10" w:lineRule="exact" w:line="256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80.30</w:t>
            </w:r>
          </w:p>
        </w:tc>
      </w:tr>
    </w:tbl>
    <w:p w14:paraId="7C33B639">
      <w:pPr>
        <w:pStyle w:val="style4101"/>
        <w:spacing w:after="0" w:lineRule="exact" w:line="256"/>
        <w:rPr>
          <w:rFonts w:ascii="Times New Roman"/>
          <w:sz w:val="24"/>
        </w:rPr>
        <w:sectPr>
          <w:pgSz w:w="11920" w:h="16840" w:orient="portrait"/>
          <w:pgMar w:top="1940" w:right="992" w:bottom="280" w:left="1275" w:header="720" w:footer="720" w:gutter="0"/>
        </w:sectPr>
      </w:pPr>
    </w:p>
    <w:p w14:paraId="02F954C0">
      <w:pPr>
        <w:pStyle w:val="style4100"/>
        <w:spacing w:before="75" w:after="40"/>
        <w:ind w:left="199"/>
        <w:rPr/>
      </w:pPr>
      <w:r>
        <w:t>Point</w:t>
      </w:r>
      <w:r>
        <w:t>Latitude</w:t>
      </w:r>
      <w:r>
        <w:rPr>
          <w:spacing w:val="-2"/>
        </w:rPr>
        <w:t>Longitude</w:t>
      </w: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484"/>
        <w:gridCol w:w="923"/>
        <w:gridCol w:w="792"/>
      </w:tblGrid>
      <w:tr w14:paraId="AFBADF4A">
        <w:trPr>
          <w:trHeight w:val="265" w:hRule="atLeast"/>
          <w:jc w:val="left"/>
        </w:trPr>
        <w:tc>
          <w:tcPr>
            <w:tcW w:w="484" w:type="dxa"/>
            <w:tcBorders/>
          </w:tcPr>
          <w:p w14:paraId="1D844922">
            <w:pPr>
              <w:pStyle w:val="style4101"/>
              <w:spacing w:lineRule="exact" w:line="24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P5</w:t>
            </w:r>
          </w:p>
        </w:tc>
        <w:tc>
          <w:tcPr>
            <w:tcW w:w="923" w:type="dxa"/>
            <w:tcBorders/>
          </w:tcPr>
          <w:p w14:paraId="E6082FF1">
            <w:pPr>
              <w:pStyle w:val="style4101"/>
              <w:spacing w:lineRule="exact" w:line="246"/>
              <w:ind w:left="18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13.00</w:t>
            </w:r>
          </w:p>
        </w:tc>
        <w:tc>
          <w:tcPr>
            <w:tcW w:w="792" w:type="dxa"/>
            <w:tcBorders/>
          </w:tcPr>
          <w:p w14:paraId="1D9FA631">
            <w:pPr>
              <w:pStyle w:val="style4101"/>
              <w:spacing w:lineRule="exact" w:line="246"/>
              <w:ind w:left="20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80.20</w:t>
            </w:r>
          </w:p>
        </w:tc>
      </w:tr>
    </w:tbl>
    <w:p w14:paraId="2DDE3A89">
      <w:pPr>
        <w:pStyle w:val="style4100"/>
        <w:spacing w:before="15"/>
        <w:rPr/>
      </w:pPr>
      <w:r>
        <w:rPr>
          <w:spacing w:val="-2"/>
        </w:rPr>
        <w:t>Question:</w:t>
      </w:r>
    </w:p>
    <w:p w14:paraId="7863023C">
      <w:pPr>
        <w:pStyle w:val="style66"/>
        <w:ind w:left="165" w:right="483"/>
        <w:rPr>
          <w:i/>
        </w:rPr>
      </w:pPr>
      <w:r>
        <w:t>Compare</w:t>
      </w:r>
      <w:r>
        <w:t>Euclidean</w:t>
      </w:r>
      <w:r>
        <w:t>and</w:t>
      </w:r>
      <w:r>
        <w:t>Manhattan</w:t>
      </w:r>
      <w:r>
        <w:t>distance</w:t>
      </w:r>
      <w:r>
        <w:t>metrics</w:t>
      </w:r>
      <w:r>
        <w:t>and</w:t>
      </w:r>
      <w:r>
        <w:t>analyze</w:t>
      </w:r>
      <w:r>
        <w:t>their</w:t>
      </w:r>
      <w:r>
        <w:t>impact</w:t>
      </w:r>
      <w:r>
        <w:t>on</w:t>
      </w:r>
      <w:r>
        <w:t xml:space="preserve">clustering results. </w:t>
      </w:r>
      <w:r>
        <w:rPr>
          <w:i/>
        </w:rPr>
        <w:t>(BL4 – 1 Mark)</w:t>
      </w:r>
    </w:p>
    <w:p w14:paraId="B72A2110">
      <w:pPr>
        <w:pStyle w:val="style66"/>
        <w:rPr>
          <w:i/>
        </w:rPr>
      </w:pPr>
    </w:p>
    <w:p w14:paraId="5C84D3FD">
      <w:pPr>
        <w:pStyle w:val="style66"/>
        <w:rPr>
          <w:i/>
        </w:rPr>
      </w:pPr>
    </w:p>
    <w:p w14:paraId="6CA7C797">
      <w:pPr>
        <w:pStyle w:val="style66"/>
        <w:rPr>
          <w:i/>
        </w:rPr>
      </w:pPr>
    </w:p>
    <w:p w14:paraId="65A9F2BF">
      <w:pPr>
        <w:pStyle w:val="style66"/>
        <w:rPr>
          <w:i/>
        </w:rPr>
      </w:pPr>
    </w:p>
    <w:p w14:paraId="D20AC2D5">
      <w:pPr>
        <w:pStyle w:val="style66"/>
        <w:spacing w:before="215"/>
        <w:rPr>
          <w:i/>
        </w:rPr>
      </w:pPr>
    </w:p>
    <w:bookmarkStart w:id="4" w:name=" "/>
    <w:bookmarkStart w:id="5" w:name=" "/>
    <w:bookmarkStart w:id="6" w:name="Q4. Dataset: Retail Products "/>
    <w:bookmarkEnd w:id="5"/>
    <w:bookmarkEnd w:id="5"/>
    <w:bookmarkEnd w:id="6"/>
    <w:p w14:paraId="80543577">
      <w:pPr>
        <w:pStyle w:val="style66"/>
        <w:ind w:left="165"/>
        <w:rPr/>
      </w:pPr>
      <w:r>
        <w:rPr>
          <w:color w:val="424242"/>
        </w:rPr>
        <w:t xml:space="preserve">Q4. Dataset: Retail </w:t>
      </w:r>
      <w:r>
        <w:rPr>
          <w:color w:val="424242"/>
          <w:spacing w:val="-2"/>
        </w:rPr>
        <w:t>Products</w:t>
      </w:r>
    </w:p>
    <w:p w14:paraId="BE830DCE">
      <w:pPr>
        <w:pStyle w:val="style66"/>
        <w:spacing w:before="9"/>
        <w:rPr>
          <w:sz w:val="12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923"/>
        <w:gridCol w:w="921"/>
        <w:gridCol w:w="1186"/>
      </w:tblGrid>
      <w:tr w14:paraId="B10E7877">
        <w:trPr>
          <w:trHeight w:val="285" w:hRule="atLeast"/>
          <w:jc w:val="left"/>
        </w:trPr>
        <w:tc>
          <w:tcPr>
            <w:tcW w:w="923" w:type="dxa"/>
            <w:tcBorders/>
          </w:tcPr>
          <w:p w14:paraId="863E9DDC">
            <w:pPr>
              <w:pStyle w:val="style4101"/>
              <w:spacing w:lineRule="exact" w:line="266"/>
              <w:ind w:left="7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Product</w:t>
            </w:r>
          </w:p>
        </w:tc>
        <w:tc>
          <w:tcPr>
            <w:tcW w:w="921" w:type="dxa"/>
            <w:tcBorders/>
          </w:tcPr>
          <w:p w14:paraId="E7C01B32">
            <w:pPr>
              <w:pStyle w:val="style4101"/>
              <w:spacing w:lineRule="exact" w:line="266"/>
              <w:ind w:left="3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Sales 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(₹)</w:t>
            </w:r>
          </w:p>
        </w:tc>
        <w:tc>
          <w:tcPr>
            <w:tcW w:w="1186" w:type="dxa"/>
            <w:tcBorders/>
          </w:tcPr>
          <w:p w14:paraId="F015030C">
            <w:pPr>
              <w:pStyle w:val="style4101"/>
              <w:spacing w:lineRule="exact" w:line="266"/>
              <w:ind w:left="4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Frequency</w:t>
            </w:r>
          </w:p>
        </w:tc>
      </w:tr>
      <w:tr w14:paraId="75967D83">
        <w:tblPrEx/>
        <w:trPr>
          <w:trHeight w:val="305" w:hRule="atLeast"/>
          <w:jc w:val="left"/>
        </w:trPr>
        <w:tc>
          <w:tcPr>
            <w:tcW w:w="923" w:type="dxa"/>
            <w:tcBorders/>
          </w:tcPr>
          <w:p w14:paraId="98E58E41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P1</w:t>
            </w:r>
          </w:p>
        </w:tc>
        <w:tc>
          <w:tcPr>
            <w:tcW w:w="921" w:type="dxa"/>
            <w:tcBorders/>
          </w:tcPr>
          <w:p w14:paraId="66550E58">
            <w:pPr>
              <w:pStyle w:val="style4101"/>
              <w:spacing w:before="1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50000</w:t>
            </w:r>
          </w:p>
        </w:tc>
        <w:tc>
          <w:tcPr>
            <w:tcW w:w="1186" w:type="dxa"/>
            <w:tcBorders/>
          </w:tcPr>
          <w:p w14:paraId="A7945C5A">
            <w:pPr>
              <w:pStyle w:val="style4101"/>
              <w:spacing w:before="10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</w:tr>
      <w:tr w14:paraId="ADA69BDC">
        <w:tblPrEx/>
        <w:trPr>
          <w:trHeight w:val="305" w:hRule="atLeast"/>
          <w:jc w:val="left"/>
        </w:trPr>
        <w:tc>
          <w:tcPr>
            <w:tcW w:w="923" w:type="dxa"/>
            <w:tcBorders/>
          </w:tcPr>
          <w:p w14:paraId="2DCCFEE2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P2</w:t>
            </w:r>
          </w:p>
        </w:tc>
        <w:tc>
          <w:tcPr>
            <w:tcW w:w="921" w:type="dxa"/>
            <w:tcBorders/>
          </w:tcPr>
          <w:p w14:paraId="F4FF83B6">
            <w:pPr>
              <w:pStyle w:val="style4101"/>
              <w:spacing w:before="1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30000</w:t>
            </w:r>
          </w:p>
        </w:tc>
        <w:tc>
          <w:tcPr>
            <w:tcW w:w="1186" w:type="dxa"/>
            <w:tcBorders/>
          </w:tcPr>
          <w:p w14:paraId="E3F65501">
            <w:pPr>
              <w:pStyle w:val="style4101"/>
              <w:spacing w:before="10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</w:tr>
      <w:tr w14:paraId="4D5BC5F3">
        <w:tblPrEx/>
        <w:trPr>
          <w:trHeight w:val="305" w:hRule="atLeast"/>
          <w:jc w:val="left"/>
        </w:trPr>
        <w:tc>
          <w:tcPr>
            <w:tcW w:w="923" w:type="dxa"/>
            <w:tcBorders/>
          </w:tcPr>
          <w:p w14:paraId="367FDC16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P3</w:t>
            </w:r>
          </w:p>
        </w:tc>
        <w:tc>
          <w:tcPr>
            <w:tcW w:w="921" w:type="dxa"/>
            <w:tcBorders/>
          </w:tcPr>
          <w:p w14:paraId="19357602">
            <w:pPr>
              <w:pStyle w:val="style4101"/>
              <w:spacing w:before="1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52000</w:t>
            </w:r>
          </w:p>
        </w:tc>
        <w:tc>
          <w:tcPr>
            <w:tcW w:w="1186" w:type="dxa"/>
            <w:tcBorders/>
          </w:tcPr>
          <w:p w14:paraId="C2E11A61">
            <w:pPr>
              <w:pStyle w:val="style4101"/>
              <w:spacing w:before="10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22</w:t>
            </w:r>
          </w:p>
        </w:tc>
      </w:tr>
      <w:tr w14:paraId="6F027026">
        <w:tblPrEx/>
        <w:trPr>
          <w:trHeight w:val="305" w:hRule="atLeast"/>
          <w:jc w:val="left"/>
        </w:trPr>
        <w:tc>
          <w:tcPr>
            <w:tcW w:w="923" w:type="dxa"/>
            <w:tcBorders/>
          </w:tcPr>
          <w:p w14:paraId="1304FD7A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P4</w:t>
            </w:r>
          </w:p>
        </w:tc>
        <w:tc>
          <w:tcPr>
            <w:tcW w:w="921" w:type="dxa"/>
            <w:tcBorders/>
          </w:tcPr>
          <w:p w14:paraId="72EF2FA9">
            <w:pPr>
              <w:pStyle w:val="style4101"/>
              <w:spacing w:before="1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25000</w:t>
            </w:r>
          </w:p>
        </w:tc>
        <w:tc>
          <w:tcPr>
            <w:tcW w:w="1186" w:type="dxa"/>
            <w:tcBorders/>
          </w:tcPr>
          <w:p w14:paraId="E271C9A9">
            <w:pPr>
              <w:pStyle w:val="style4101"/>
              <w:spacing w:before="10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</w:tr>
      <w:tr w14:paraId="A5E325C6">
        <w:tblPrEx/>
        <w:trPr>
          <w:trHeight w:val="285" w:hRule="atLeast"/>
          <w:jc w:val="left"/>
        </w:trPr>
        <w:tc>
          <w:tcPr>
            <w:tcW w:w="923" w:type="dxa"/>
            <w:tcBorders/>
          </w:tcPr>
          <w:p w14:paraId="AADB75B5">
            <w:pPr>
              <w:pStyle w:val="style4101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P5</w:t>
            </w:r>
          </w:p>
        </w:tc>
        <w:tc>
          <w:tcPr>
            <w:tcW w:w="921" w:type="dxa"/>
            <w:tcBorders/>
          </w:tcPr>
          <w:p w14:paraId="119CB85F">
            <w:pPr>
              <w:pStyle w:val="style4101"/>
              <w:spacing w:before="10" w:lineRule="exact" w:line="256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32000</w:t>
            </w:r>
          </w:p>
        </w:tc>
        <w:tc>
          <w:tcPr>
            <w:tcW w:w="1186" w:type="dxa"/>
            <w:tcBorders/>
          </w:tcPr>
          <w:p w14:paraId="DAF43CE1">
            <w:pPr>
              <w:pStyle w:val="style4101"/>
              <w:spacing w:before="10" w:lineRule="exact" w:line="256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</w:tr>
    </w:tbl>
    <w:p w14:paraId="4125CB72">
      <w:pPr>
        <w:pStyle w:val="style4100"/>
        <w:spacing w:before="20"/>
        <w:rPr/>
      </w:pPr>
      <w:r>
        <w:rPr>
          <w:spacing w:val="-2"/>
        </w:rPr>
        <w:t>Question:</w:t>
      </w:r>
    </w:p>
    <w:p w14:paraId="C1E8C395">
      <w:pPr>
        <w:pStyle w:val="style66"/>
        <w:ind w:left="165" w:right="483"/>
        <w:rPr>
          <w:i/>
        </w:rPr>
      </w:pPr>
      <w:r>
        <w:t>Compare</w:t>
      </w:r>
      <w:r>
        <w:t>agglomerative</w:t>
      </w:r>
      <w:r>
        <w:t>and</w:t>
      </w:r>
      <w:r>
        <w:t>divisive</w:t>
      </w:r>
      <w:r>
        <w:t>clustering</w:t>
      </w:r>
      <w:r>
        <w:t>approaches</w:t>
      </w:r>
      <w:r>
        <w:t>and</w:t>
      </w:r>
      <w:r>
        <w:t>explain</w:t>
      </w:r>
      <w:r>
        <w:t>their</w:t>
      </w:r>
      <w:r>
        <w:t>suitability</w:t>
      </w:r>
      <w:r>
        <w:t xml:space="preserve">for this dataset. </w:t>
      </w:r>
      <w:r>
        <w:rPr>
          <w:i/>
        </w:rPr>
        <w:t>(BL3 – 1 Mark)</w:t>
      </w:r>
    </w:p>
    <w:p w14:paraId="66EE0B4C">
      <w:pPr>
        <w:pStyle w:val="style66"/>
        <w:spacing w:before="44"/>
        <w:rPr>
          <w:i/>
        </w:rPr>
      </w:pPr>
    </w:p>
    <w:bookmarkStart w:id="7" w:name="Q5 . Dataset: Mixed Attributes "/>
    <w:bookmarkEnd w:id="7"/>
    <w:p w14:paraId="6B97C868">
      <w:pPr>
        <w:pStyle w:val="style66"/>
        <w:ind w:left="165"/>
        <w:rPr/>
      </w:pPr>
      <w:r>
        <w:rPr>
          <w:color w:val="424242"/>
        </w:rPr>
        <w:t xml:space="preserve">Q5 . Dataset: Mixed </w:t>
      </w:r>
      <w:r>
        <w:rPr>
          <w:color w:val="424242"/>
          <w:spacing w:val="-2"/>
        </w:rPr>
        <w:t>Attributes</w:t>
      </w:r>
    </w:p>
    <w:p w14:paraId="45950588">
      <w:pPr>
        <w:pStyle w:val="style66"/>
        <w:spacing w:before="9"/>
        <w:rPr>
          <w:sz w:val="12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79"/>
        <w:gridCol w:w="935"/>
        <w:gridCol w:w="1005"/>
        <w:gridCol w:w="787"/>
      </w:tblGrid>
      <w:tr w14:paraId="C587486D">
        <w:trPr>
          <w:trHeight w:val="285" w:hRule="atLeast"/>
          <w:jc w:val="left"/>
        </w:trPr>
        <w:tc>
          <w:tcPr>
            <w:tcW w:w="579" w:type="dxa"/>
            <w:tcBorders/>
          </w:tcPr>
          <w:p w14:paraId="0932822A">
            <w:pPr>
              <w:pStyle w:val="style4101"/>
              <w:spacing w:lineRule="exact" w:line="266"/>
              <w:ind w:left="7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Item</w:t>
            </w:r>
          </w:p>
        </w:tc>
        <w:tc>
          <w:tcPr>
            <w:tcW w:w="935" w:type="dxa"/>
            <w:tcBorders/>
          </w:tcPr>
          <w:p w14:paraId="028093FE">
            <w:pPr>
              <w:pStyle w:val="style4101"/>
              <w:spacing w:lineRule="exact" w:line="266"/>
              <w:ind w:left="3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Price 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(₹)</w:t>
            </w:r>
          </w:p>
        </w:tc>
        <w:tc>
          <w:tcPr>
            <w:tcW w:w="1005" w:type="dxa"/>
            <w:tcBorders/>
          </w:tcPr>
          <w:p w14:paraId="9D6DF3F0">
            <w:pPr>
              <w:pStyle w:val="style4101"/>
              <w:spacing w:lineRule="exact" w:line="266"/>
              <w:ind w:left="3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Category</w:t>
            </w:r>
          </w:p>
        </w:tc>
        <w:tc>
          <w:tcPr>
            <w:tcW w:w="787" w:type="dxa"/>
            <w:tcBorders/>
          </w:tcPr>
          <w:p w14:paraId="1FB3CEE8">
            <w:pPr>
              <w:pStyle w:val="style4101"/>
              <w:spacing w:lineRule="exact" w:line="266"/>
              <w:ind w:left="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Rating</w:t>
            </w:r>
          </w:p>
        </w:tc>
      </w:tr>
      <w:tr w14:paraId="11DFAFB4">
        <w:tblPrEx/>
        <w:trPr>
          <w:trHeight w:val="305" w:hRule="atLeast"/>
          <w:jc w:val="left"/>
        </w:trPr>
        <w:tc>
          <w:tcPr>
            <w:tcW w:w="579" w:type="dxa"/>
            <w:tcBorders/>
          </w:tcPr>
          <w:p w14:paraId="20FF2EB8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I1</w:t>
            </w:r>
          </w:p>
        </w:tc>
        <w:tc>
          <w:tcPr>
            <w:tcW w:w="935" w:type="dxa"/>
            <w:tcBorders/>
          </w:tcPr>
          <w:p w14:paraId="8447387B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500</w:t>
            </w:r>
          </w:p>
        </w:tc>
        <w:tc>
          <w:tcPr>
            <w:tcW w:w="1005" w:type="dxa"/>
            <w:tcBorders/>
          </w:tcPr>
          <w:p w14:paraId="30E13A10">
            <w:pPr>
              <w:pStyle w:val="style4101"/>
              <w:spacing w:before="10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787" w:type="dxa"/>
            <w:tcBorders/>
          </w:tcPr>
          <w:p w14:paraId="9677EB9E">
            <w:pPr>
              <w:pStyle w:val="style4101"/>
              <w:spacing w:before="10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4.5</w:t>
            </w:r>
          </w:p>
        </w:tc>
      </w:tr>
      <w:tr w14:paraId="5892AE96">
        <w:tblPrEx/>
        <w:trPr>
          <w:trHeight w:val="305" w:hRule="atLeast"/>
          <w:jc w:val="left"/>
        </w:trPr>
        <w:tc>
          <w:tcPr>
            <w:tcW w:w="579" w:type="dxa"/>
            <w:tcBorders/>
          </w:tcPr>
          <w:p w14:paraId="387D252B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I2</w:t>
            </w:r>
          </w:p>
        </w:tc>
        <w:tc>
          <w:tcPr>
            <w:tcW w:w="935" w:type="dxa"/>
            <w:tcBorders/>
          </w:tcPr>
          <w:p w14:paraId="738B338F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300</w:t>
            </w:r>
          </w:p>
        </w:tc>
        <w:tc>
          <w:tcPr>
            <w:tcW w:w="1005" w:type="dxa"/>
            <w:tcBorders/>
          </w:tcPr>
          <w:p w14:paraId="0FB3A2A9">
            <w:pPr>
              <w:pStyle w:val="style4101"/>
              <w:spacing w:before="10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787" w:type="dxa"/>
            <w:tcBorders/>
          </w:tcPr>
          <w:p w14:paraId="4C7E8E4B">
            <w:pPr>
              <w:pStyle w:val="style4101"/>
              <w:spacing w:before="10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3.8</w:t>
            </w:r>
          </w:p>
        </w:tc>
      </w:tr>
      <w:tr w14:paraId="2ACB254E">
        <w:tblPrEx/>
        <w:trPr>
          <w:trHeight w:val="305" w:hRule="atLeast"/>
          <w:jc w:val="left"/>
        </w:trPr>
        <w:tc>
          <w:tcPr>
            <w:tcW w:w="579" w:type="dxa"/>
            <w:tcBorders/>
          </w:tcPr>
          <w:p w14:paraId="21AB729C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I3</w:t>
            </w:r>
          </w:p>
        </w:tc>
        <w:tc>
          <w:tcPr>
            <w:tcW w:w="935" w:type="dxa"/>
            <w:tcBorders/>
          </w:tcPr>
          <w:p w14:paraId="DE4AD619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550</w:t>
            </w:r>
          </w:p>
        </w:tc>
        <w:tc>
          <w:tcPr>
            <w:tcW w:w="1005" w:type="dxa"/>
            <w:tcBorders/>
          </w:tcPr>
          <w:p w14:paraId="372DA1B7">
            <w:pPr>
              <w:pStyle w:val="style4101"/>
              <w:spacing w:before="10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787" w:type="dxa"/>
            <w:tcBorders/>
          </w:tcPr>
          <w:p w14:paraId="83A61286">
            <w:pPr>
              <w:pStyle w:val="style4101"/>
              <w:spacing w:before="10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4.7</w:t>
            </w:r>
          </w:p>
        </w:tc>
      </w:tr>
      <w:tr w14:paraId="3517BFAC">
        <w:tblPrEx/>
        <w:trPr>
          <w:trHeight w:val="305" w:hRule="atLeast"/>
          <w:jc w:val="left"/>
        </w:trPr>
        <w:tc>
          <w:tcPr>
            <w:tcW w:w="579" w:type="dxa"/>
            <w:tcBorders/>
          </w:tcPr>
          <w:p w14:paraId="4F06B470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I4</w:t>
            </w:r>
          </w:p>
        </w:tc>
        <w:tc>
          <w:tcPr>
            <w:tcW w:w="935" w:type="dxa"/>
            <w:tcBorders/>
          </w:tcPr>
          <w:p w14:paraId="A4F9988C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250</w:t>
            </w:r>
          </w:p>
        </w:tc>
        <w:tc>
          <w:tcPr>
            <w:tcW w:w="1005" w:type="dxa"/>
            <w:tcBorders/>
          </w:tcPr>
          <w:p w14:paraId="17AFDEAD">
            <w:pPr>
              <w:pStyle w:val="style4101"/>
              <w:spacing w:before="10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787" w:type="dxa"/>
            <w:tcBorders/>
          </w:tcPr>
          <w:p w14:paraId="3C5F3B50">
            <w:pPr>
              <w:pStyle w:val="style4101"/>
              <w:spacing w:before="10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3.5</w:t>
            </w:r>
          </w:p>
        </w:tc>
      </w:tr>
      <w:tr w14:paraId="96FCC91A">
        <w:tblPrEx/>
        <w:trPr>
          <w:trHeight w:val="285" w:hRule="atLeast"/>
          <w:jc w:val="left"/>
        </w:trPr>
        <w:tc>
          <w:tcPr>
            <w:tcW w:w="579" w:type="dxa"/>
            <w:tcBorders/>
          </w:tcPr>
          <w:p w14:paraId="BF200C90">
            <w:pPr>
              <w:pStyle w:val="style4101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I5</w:t>
            </w:r>
          </w:p>
        </w:tc>
        <w:tc>
          <w:tcPr>
            <w:tcW w:w="935" w:type="dxa"/>
            <w:tcBorders/>
          </w:tcPr>
          <w:p w14:paraId="D4E0AD60">
            <w:pPr>
              <w:pStyle w:val="style4101"/>
              <w:spacing w:before="10" w:lineRule="exact" w:line="256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520</w:t>
            </w:r>
          </w:p>
        </w:tc>
        <w:tc>
          <w:tcPr>
            <w:tcW w:w="1005" w:type="dxa"/>
            <w:tcBorders/>
          </w:tcPr>
          <w:p w14:paraId="0B7B7AC8">
            <w:pPr>
              <w:pStyle w:val="style4101"/>
              <w:spacing w:before="10" w:lineRule="exact" w:line="256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787" w:type="dxa"/>
            <w:tcBorders/>
          </w:tcPr>
          <w:p w14:paraId="AAF08020">
            <w:pPr>
              <w:pStyle w:val="style4101"/>
              <w:spacing w:before="10" w:lineRule="exact" w:line="256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4.6</w:t>
            </w:r>
          </w:p>
        </w:tc>
      </w:tr>
    </w:tbl>
    <w:p w14:paraId="6A5A73D1">
      <w:pPr>
        <w:pStyle w:val="style4100"/>
        <w:spacing w:before="20"/>
        <w:rPr/>
      </w:pPr>
      <w:r>
        <w:rPr>
          <w:spacing w:val="-2"/>
        </w:rPr>
        <w:t>Question:</w:t>
      </w:r>
    </w:p>
    <w:p w14:paraId="D56AFF9F">
      <w:pPr>
        <w:pStyle w:val="style66"/>
        <w:ind w:left="165" w:right="483"/>
        <w:rPr>
          <w:i/>
        </w:rPr>
      </w:pPr>
      <w:r>
        <w:t>Compare</w:t>
      </w:r>
      <w:r>
        <w:t>centroid-based</w:t>
      </w:r>
      <w:r>
        <w:t>and</w:t>
      </w:r>
      <w:r>
        <w:t>density-based</w:t>
      </w:r>
      <w:r>
        <w:t>clustering</w:t>
      </w:r>
      <w:r>
        <w:t>techniques</w:t>
      </w:r>
      <w:r>
        <w:t>and</w:t>
      </w:r>
      <w:r>
        <w:t>analyze</w:t>
      </w:r>
      <w:r>
        <w:t xml:space="preserve">their effectiveness on mixed data types. </w:t>
      </w:r>
      <w:r>
        <w:rPr>
          <w:i/>
        </w:rPr>
        <w:t>(BL4 – 1 Mark)</w:t>
      </w:r>
    </w:p>
    <w:p w14:paraId="9C543D2E">
      <w:pPr>
        <w:pStyle w:val="style66"/>
        <w:rPr>
          <w:i/>
        </w:rPr>
      </w:pPr>
    </w:p>
    <w:p w14:paraId="483149A5">
      <w:pPr>
        <w:pStyle w:val="style66"/>
        <w:rPr>
          <w:i/>
        </w:rPr>
      </w:pPr>
    </w:p>
    <w:p w14:paraId="C1B98B20">
      <w:pPr>
        <w:pStyle w:val="style66"/>
        <w:rPr>
          <w:i/>
        </w:rPr>
      </w:pPr>
    </w:p>
    <w:p w14:paraId="E25FEC59">
      <w:pPr>
        <w:pStyle w:val="style66"/>
        <w:rPr>
          <w:i/>
        </w:rPr>
      </w:pPr>
    </w:p>
    <w:p w14:paraId="448E5705">
      <w:pPr>
        <w:pStyle w:val="style66"/>
        <w:rPr>
          <w:i/>
        </w:rPr>
      </w:pPr>
    </w:p>
    <w:p w14:paraId="BCAD0623">
      <w:pPr>
        <w:pStyle w:val="style66"/>
        <w:rPr>
          <w:i/>
        </w:rPr>
      </w:pPr>
    </w:p>
    <w:p w14:paraId="E79C36F1">
      <w:pPr>
        <w:pStyle w:val="style66"/>
        <w:ind w:left="165"/>
        <w:rPr/>
      </w:pPr>
      <w:r>
        <w:rPr>
          <w:spacing w:val="-2"/>
        </w:rPr>
        <w:t>ANSWERS</w:t>
      </w:r>
    </w:p>
    <w:p w14:paraId="AD03150F">
      <w:pPr>
        <w:pStyle w:val="style4100"/>
        <w:spacing w:before="0"/>
        <w:rPr/>
      </w:pPr>
      <w:r>
        <w:t>Q1.</w:t>
      </w:r>
      <w:r>
        <w:t>K-Means</w:t>
      </w:r>
      <w:r>
        <w:t>vs</w:t>
      </w:r>
      <w:r>
        <w:t>Hierarchical</w:t>
      </w:r>
      <w:r>
        <w:rPr>
          <w:spacing w:val="-2"/>
        </w:rPr>
        <w:t>Clustering</w:t>
      </w:r>
    </w:p>
    <w:p w14:paraId="EBBB9721">
      <w:pPr>
        <w:pStyle w:val="style179"/>
        <w:numPr>
          <w:ilvl w:val="0"/>
          <w:numId w:val="1"/>
        </w:numPr>
        <w:tabs>
          <w:tab w:val="left" w:leader="none" w:pos="885"/>
        </w:tabs>
        <w:spacing w:before="0" w:after="0" w:lineRule="auto" w:line="240"/>
        <w:ind w:left="885" w:right="430" w:hanging="360"/>
        <w:jc w:val="left"/>
        <w:rPr>
          <w:sz w:val="24"/>
        </w:rPr>
      </w:pPr>
      <w:r>
        <w:rPr>
          <w:b/>
          <w:sz w:val="24"/>
        </w:rPr>
        <w:t xml:space="preserve">K-Means: </w:t>
      </w:r>
      <w:r>
        <w:rPr>
          <w:sz w:val="24"/>
        </w:rPr>
        <w:t>Divides customers into a fixed number of clusters using centroids. For this dataset,</w:t>
      </w:r>
      <w:r>
        <w:rPr>
          <w:sz w:val="24"/>
        </w:rPr>
        <w:t>C1</w:t>
      </w:r>
      <w:r>
        <w:rPr>
          <w:sz w:val="24"/>
        </w:rPr>
        <w:t>and</w:t>
      </w:r>
      <w:r>
        <w:rPr>
          <w:sz w:val="24"/>
        </w:rPr>
        <w:t>C4</w:t>
      </w:r>
      <w:r>
        <w:rPr>
          <w:sz w:val="24"/>
        </w:rPr>
        <w:t>may</w:t>
      </w:r>
      <w:r>
        <w:rPr>
          <w:sz w:val="24"/>
        </w:rPr>
        <w:t>form</w:t>
      </w:r>
      <w:r>
        <w:rPr>
          <w:sz w:val="24"/>
        </w:rPr>
        <w:t>one</w:t>
      </w:r>
      <w:r>
        <w:rPr>
          <w:sz w:val="24"/>
        </w:rPr>
        <w:t>cluster,</w:t>
      </w:r>
      <w:r>
        <w:rPr>
          <w:sz w:val="24"/>
        </w:rPr>
        <w:t>while</w:t>
      </w:r>
      <w:r>
        <w:rPr>
          <w:sz w:val="24"/>
        </w:rPr>
        <w:t>C2</w:t>
      </w:r>
      <w:r>
        <w:rPr>
          <w:sz w:val="24"/>
        </w:rPr>
        <w:t>and</w:t>
      </w:r>
      <w:r>
        <w:rPr>
          <w:sz w:val="24"/>
        </w:rPr>
        <w:t>C5</w:t>
      </w:r>
      <w:r>
        <w:rPr>
          <w:sz w:val="24"/>
        </w:rPr>
        <w:t>may</w:t>
      </w:r>
      <w:r>
        <w:rPr>
          <w:sz w:val="24"/>
        </w:rPr>
        <w:t>form</w:t>
      </w:r>
      <w:r>
        <w:rPr>
          <w:sz w:val="24"/>
        </w:rPr>
        <w:t>another</w:t>
      </w:r>
      <w:r>
        <w:rPr>
          <w:sz w:val="24"/>
        </w:rPr>
        <w:t>based</w:t>
      </w:r>
      <w:r>
        <w:rPr>
          <w:sz w:val="24"/>
        </w:rPr>
        <w:t>on similar income and spending patterns.</w:t>
      </w:r>
    </w:p>
    <w:p w14:paraId="4CCF47A7">
      <w:pPr>
        <w:pStyle w:val="style179"/>
        <w:numPr>
          <w:ilvl w:val="0"/>
          <w:numId w:val="1"/>
        </w:numPr>
        <w:tabs>
          <w:tab w:val="left" w:leader="none" w:pos="885"/>
        </w:tabs>
        <w:spacing w:before="0" w:after="0" w:lineRule="auto" w:line="240"/>
        <w:ind w:left="885" w:right="905" w:hanging="360"/>
        <w:jc w:val="left"/>
        <w:rPr>
          <w:sz w:val="24"/>
        </w:rPr>
      </w:pPr>
      <w:r>
        <w:rPr>
          <w:b/>
          <w:sz w:val="24"/>
        </w:rPr>
        <w:t>Hierarchical</w:t>
      </w:r>
      <w:r>
        <w:rPr>
          <w:b/>
          <w:sz w:val="24"/>
        </w:rPr>
        <w:t>Clustering:</w:t>
      </w:r>
      <w:r>
        <w:rPr>
          <w:sz w:val="24"/>
        </w:rPr>
        <w:t>Creates</w:t>
      </w:r>
      <w:r>
        <w:rPr>
          <w:sz w:val="24"/>
        </w:rPr>
        <w:t>a</w:t>
      </w:r>
      <w:r>
        <w:rPr>
          <w:sz w:val="24"/>
        </w:rPr>
        <w:t>tree-like</w:t>
      </w:r>
      <w:r>
        <w:rPr>
          <w:sz w:val="24"/>
        </w:rPr>
        <w:t>structure</w:t>
      </w:r>
      <w:r>
        <w:rPr>
          <w:sz w:val="24"/>
        </w:rPr>
        <w:t>(dendrogram)</w:t>
      </w:r>
      <w:r>
        <w:rPr>
          <w:sz w:val="24"/>
        </w:rPr>
        <w:t>by</w:t>
      </w:r>
      <w:r>
        <w:rPr>
          <w:sz w:val="24"/>
        </w:rPr>
        <w:t>gradually merging</w:t>
      </w:r>
      <w:r>
        <w:rPr>
          <w:sz w:val="24"/>
        </w:rPr>
        <w:t>similar</w:t>
      </w:r>
      <w:r>
        <w:rPr>
          <w:sz w:val="24"/>
        </w:rPr>
        <w:t>customers.</w:t>
      </w:r>
      <w:r>
        <w:rPr>
          <w:sz w:val="24"/>
        </w:rPr>
        <w:t>It</w:t>
      </w:r>
      <w:r>
        <w:rPr>
          <w:sz w:val="24"/>
        </w:rPr>
        <w:t>does</w:t>
      </w:r>
      <w:r>
        <w:rPr>
          <w:sz w:val="24"/>
        </w:rPr>
        <w:t>not</w:t>
      </w:r>
      <w:r>
        <w:rPr>
          <w:sz w:val="24"/>
        </w:rPr>
        <w:t>initially</w:t>
      </w:r>
      <w:r>
        <w:rPr>
          <w:sz w:val="24"/>
        </w:rPr>
        <w:t>require</w:t>
      </w:r>
      <w:r>
        <w:rPr>
          <w:sz w:val="24"/>
        </w:rPr>
        <w:t>a</w:t>
      </w:r>
      <w:r>
        <w:rPr>
          <w:sz w:val="24"/>
        </w:rPr>
        <w:t>fixed</w:t>
      </w:r>
      <w:r>
        <w:rPr>
          <w:sz w:val="24"/>
        </w:rPr>
        <w:t>number</w:t>
      </w:r>
      <w:r>
        <w:rPr>
          <w:sz w:val="24"/>
        </w:rPr>
        <w:t>of</w:t>
      </w:r>
      <w:r>
        <w:rPr>
          <w:sz w:val="24"/>
        </w:rPr>
        <w:t>clusters.</w:t>
      </w:r>
    </w:p>
    <w:p w14:paraId="F1D0F239">
      <w:pPr>
        <w:pStyle w:val="style179"/>
        <w:numPr>
          <w:ilvl w:val="0"/>
          <w:numId w:val="1"/>
        </w:numPr>
        <w:tabs>
          <w:tab w:val="left" w:leader="none" w:pos="885"/>
        </w:tabs>
        <w:spacing w:before="0" w:after="0" w:lineRule="auto" w:line="240"/>
        <w:ind w:left="885" w:right="1040" w:hanging="360"/>
        <w:jc w:val="left"/>
        <w:rPr>
          <w:sz w:val="24"/>
        </w:rPr>
      </w:pPr>
      <w:r>
        <w:rPr>
          <w:b/>
          <w:sz w:val="24"/>
        </w:rPr>
        <w:t>Performance:</w:t>
      </w:r>
      <w:r>
        <w:rPr>
          <w:sz w:val="24"/>
        </w:rPr>
        <w:t>K-Means</w:t>
      </w:r>
      <w:r>
        <w:rPr>
          <w:sz w:val="24"/>
        </w:rPr>
        <w:t>is</w:t>
      </w:r>
      <w:r>
        <w:rPr>
          <w:sz w:val="24"/>
        </w:rPr>
        <w:t>faster</w:t>
      </w:r>
      <w:r>
        <w:rPr>
          <w:sz w:val="24"/>
        </w:rPr>
        <w:t>for</w:t>
      </w:r>
      <w:r>
        <w:rPr>
          <w:sz w:val="24"/>
        </w:rPr>
        <w:t>large</w:t>
      </w:r>
      <w:r>
        <w:rPr>
          <w:sz w:val="24"/>
        </w:rPr>
        <w:t>datasets,</w:t>
      </w:r>
      <w:r>
        <w:rPr>
          <w:sz w:val="24"/>
        </w:rPr>
        <w:t>while</w:t>
      </w:r>
      <w:r>
        <w:rPr>
          <w:sz w:val="24"/>
        </w:rPr>
        <w:t>hierarchical</w:t>
      </w:r>
      <w:r>
        <w:rPr>
          <w:sz w:val="24"/>
        </w:rPr>
        <w:t>clustering provides better visualization of relationships.</w:t>
      </w:r>
    </w:p>
    <w:p w14:paraId="C6FD6539">
      <w:pPr>
        <w:pStyle w:val="style179"/>
        <w:spacing w:after="0" w:lineRule="auto" w:line="240"/>
        <w:jc w:val="left"/>
        <w:rPr>
          <w:sz w:val="24"/>
        </w:rPr>
        <w:sectPr>
          <w:pgSz w:w="11920" w:h="16840" w:orient="portrait"/>
          <w:pgMar w:top="1380" w:right="992" w:bottom="280" w:left="1275" w:header="720" w:footer="720" w:gutter="0"/>
        </w:sectPr>
      </w:pPr>
    </w:p>
    <w:p w14:paraId="55260B74">
      <w:pPr>
        <w:pStyle w:val="style179"/>
        <w:numPr>
          <w:ilvl w:val="0"/>
          <w:numId w:val="1"/>
        </w:numPr>
        <w:tabs>
          <w:tab w:val="left" w:leader="none" w:pos="885"/>
        </w:tabs>
        <w:spacing w:before="60" w:after="0" w:lineRule="auto" w:line="240"/>
        <w:ind w:left="885" w:right="1881" w:hanging="360"/>
        <w:jc w:val="left"/>
        <w:rPr>
          <w:sz w:val="24"/>
        </w:rPr>
      </w:pPr>
      <w:r>
        <w:rPr>
          <w:b/>
          <w:sz w:val="24"/>
        </w:rPr>
        <w:t>Scalability:</w:t>
      </w:r>
      <w:r>
        <w:rPr>
          <w:sz w:val="24"/>
        </w:rPr>
        <w:t>K-Means</w:t>
      </w:r>
      <w:r>
        <w:rPr>
          <w:sz w:val="24"/>
        </w:rPr>
        <w:t>is</w:t>
      </w:r>
      <w:r>
        <w:rPr>
          <w:sz w:val="24"/>
        </w:rPr>
        <w:t>more</w:t>
      </w:r>
      <w:r>
        <w:rPr>
          <w:sz w:val="24"/>
        </w:rPr>
        <w:t>scalable;</w:t>
      </w:r>
      <w:r>
        <w:rPr>
          <w:sz w:val="24"/>
        </w:rPr>
        <w:t>hierarchical</w:t>
      </w:r>
      <w:r>
        <w:rPr>
          <w:sz w:val="24"/>
        </w:rPr>
        <w:t>clustering</w:t>
      </w:r>
      <w:r>
        <w:rPr>
          <w:sz w:val="24"/>
        </w:rPr>
        <w:t>becomes computationally expensive for large datasets.</w:t>
      </w:r>
    </w:p>
    <w:p w14:paraId="36CF3827">
      <w:pPr>
        <w:pStyle w:val="style66"/>
        <w:spacing w:before="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125759</wp:posOffset>
                </wp:positionV>
                <wp:extent cx="5676900" cy="1270"/>
                <wp:effectExtent l="0" t="0" r="0" b="0"/>
                <wp:wrapTopAndBottom/>
                <wp:docPr id="1029" name="Graphic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9" coordsize="5676900,0" path="m0,0l5676900,0e" filled="f" stroked="t" style="position:absolute;margin-left:75.0pt;margin-top:9.9pt;width:447.0pt;height:0.1pt;z-index:-2147483642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 o:connectlocs=""/>
              </v:shape>
            </w:pict>
          </mc:Fallback>
        </mc:AlternateContent>
      </w:r>
    </w:p>
    <w:p w14:paraId="24BAD6E4">
      <w:pPr>
        <w:pStyle w:val="style4100"/>
        <w:spacing w:before="68"/>
        <w:rPr/>
      </w:pPr>
      <w:r>
        <w:t xml:space="preserve">Q2. K-Means vs EM </w:t>
      </w:r>
      <w:r>
        <w:rPr>
          <w:spacing w:val="-2"/>
        </w:rPr>
        <w:t>Algorithm</w:t>
      </w:r>
    </w:p>
    <w:p w14:paraId="F1E2B25D">
      <w:pPr>
        <w:pStyle w:val="style179"/>
        <w:numPr>
          <w:ilvl w:val="0"/>
          <w:numId w:val="1"/>
        </w:numPr>
        <w:tabs>
          <w:tab w:val="left" w:leader="none" w:pos="885"/>
        </w:tabs>
        <w:spacing w:before="0" w:after="0" w:lineRule="auto" w:line="240"/>
        <w:ind w:left="885" w:right="534" w:hanging="360"/>
        <w:jc w:val="left"/>
        <w:rPr>
          <w:sz w:val="24"/>
        </w:rPr>
      </w:pPr>
      <w:r>
        <w:rPr>
          <w:b/>
          <w:sz w:val="24"/>
        </w:rPr>
        <w:t>K-Means:</w:t>
      </w:r>
      <w:r>
        <w:rPr>
          <w:sz w:val="24"/>
        </w:rPr>
        <w:t>Assigns</w:t>
      </w:r>
      <w:r>
        <w:rPr>
          <w:sz w:val="24"/>
        </w:rPr>
        <w:t>each</w:t>
      </w:r>
      <w:r>
        <w:rPr>
          <w:sz w:val="24"/>
        </w:rPr>
        <w:t>document</w:t>
      </w:r>
      <w:r>
        <w:rPr>
          <w:sz w:val="24"/>
        </w:rPr>
        <w:t>to</w:t>
      </w:r>
      <w:r>
        <w:rPr>
          <w:sz w:val="24"/>
        </w:rPr>
        <w:t>only</w:t>
      </w:r>
      <w:r>
        <w:rPr>
          <w:sz w:val="24"/>
        </w:rPr>
        <w:t>one</w:t>
      </w:r>
      <w:r>
        <w:rPr>
          <w:sz w:val="24"/>
        </w:rPr>
        <w:t>cluster</w:t>
      </w:r>
      <w:r>
        <w:rPr>
          <w:sz w:val="24"/>
        </w:rPr>
        <w:t>(hard</w:t>
      </w:r>
      <w:r>
        <w:rPr>
          <w:sz w:val="24"/>
        </w:rPr>
        <w:t>clustering).</w:t>
      </w:r>
      <w:r>
        <w:rPr>
          <w:sz w:val="24"/>
        </w:rPr>
        <w:t>It</w:t>
      </w:r>
      <w:r>
        <w:rPr>
          <w:sz w:val="24"/>
        </w:rPr>
        <w:t>works</w:t>
      </w:r>
      <w:r>
        <w:rPr>
          <w:sz w:val="24"/>
        </w:rPr>
        <w:t>well when clusters are clearly separated.</w:t>
      </w:r>
    </w:p>
    <w:p w14:paraId="37B5C797">
      <w:pPr>
        <w:pStyle w:val="style179"/>
        <w:numPr>
          <w:ilvl w:val="0"/>
          <w:numId w:val="1"/>
        </w:numPr>
        <w:tabs>
          <w:tab w:val="left" w:leader="none" w:pos="885"/>
        </w:tabs>
        <w:spacing w:before="0" w:after="0" w:lineRule="auto" w:line="240"/>
        <w:ind w:left="885" w:right="1273" w:hanging="360"/>
        <w:jc w:val="left"/>
        <w:rPr>
          <w:sz w:val="24"/>
        </w:rPr>
      </w:pPr>
      <w:r>
        <w:rPr>
          <w:b/>
          <w:sz w:val="24"/>
        </w:rPr>
        <w:t>EM</w:t>
      </w:r>
      <w:r>
        <w:rPr>
          <w:b/>
          <w:sz w:val="24"/>
        </w:rPr>
        <w:t>Algorithm:</w:t>
      </w:r>
      <w:r>
        <w:rPr>
          <w:sz w:val="24"/>
        </w:rPr>
        <w:t>Uses</w:t>
      </w:r>
      <w:r>
        <w:rPr>
          <w:sz w:val="24"/>
        </w:rPr>
        <w:t>soft</w:t>
      </w:r>
      <w:r>
        <w:rPr>
          <w:sz w:val="24"/>
        </w:rPr>
        <w:t>clustering</w:t>
      </w:r>
      <w:r>
        <w:rPr>
          <w:sz w:val="24"/>
        </w:rPr>
        <w:t>and</w:t>
      </w:r>
      <w:r>
        <w:rPr>
          <w:sz w:val="24"/>
        </w:rPr>
        <w:t>assigns</w:t>
      </w:r>
      <w:r>
        <w:rPr>
          <w:sz w:val="24"/>
        </w:rPr>
        <w:t>probabilities</w:t>
      </w:r>
      <w:r>
        <w:rPr>
          <w:sz w:val="24"/>
        </w:rPr>
        <w:t>of</w:t>
      </w:r>
      <w:r>
        <w:rPr>
          <w:sz w:val="24"/>
        </w:rPr>
        <w:t>belonging</w:t>
      </w:r>
      <w:r>
        <w:rPr>
          <w:sz w:val="24"/>
        </w:rPr>
        <w:t>to different clusters.</w:t>
      </w:r>
    </w:p>
    <w:p w14:paraId="D450B500">
      <w:pPr>
        <w:pStyle w:val="style179"/>
        <w:numPr>
          <w:ilvl w:val="0"/>
          <w:numId w:val="1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4"/>
        </w:rPr>
      </w:pPr>
      <w:r>
        <w:rPr>
          <w:sz w:val="24"/>
        </w:rPr>
        <w:t>For</w:t>
      </w:r>
      <w:r>
        <w:rPr>
          <w:sz w:val="24"/>
        </w:rPr>
        <w:t>the</w:t>
      </w:r>
      <w:r>
        <w:rPr>
          <w:sz w:val="24"/>
        </w:rPr>
        <w:t>given data,</w:t>
      </w:r>
      <w:r>
        <w:rPr>
          <w:b/>
          <w:sz w:val="24"/>
        </w:rPr>
        <w:t>D1,</w:t>
      </w:r>
      <w:r>
        <w:rPr>
          <w:b/>
          <w:sz w:val="24"/>
        </w:rPr>
        <w:t>D2, and</w:t>
      </w:r>
      <w:r>
        <w:rPr>
          <w:b/>
          <w:sz w:val="24"/>
        </w:rPr>
        <w:t xml:space="preserve">D5 </w:t>
      </w:r>
      <w:r>
        <w:rPr>
          <w:sz w:val="24"/>
        </w:rPr>
        <w:t>are</w:t>
      </w:r>
      <w:r>
        <w:rPr>
          <w:sz w:val="24"/>
        </w:rPr>
        <w:t>similar,</w:t>
      </w:r>
      <w:r>
        <w:rPr>
          <w:sz w:val="24"/>
        </w:rPr>
        <w:t xml:space="preserve">while </w:t>
      </w:r>
      <w:r>
        <w:rPr>
          <w:b/>
          <w:sz w:val="24"/>
        </w:rPr>
        <w:t>D3</w:t>
      </w:r>
      <w:r>
        <w:rPr>
          <w:b/>
          <w:sz w:val="24"/>
        </w:rPr>
        <w:t>and</w:t>
      </w:r>
      <w:r>
        <w:rPr>
          <w:b/>
          <w:sz w:val="24"/>
        </w:rPr>
        <w:t xml:space="preserve">D4 </w:t>
      </w:r>
      <w:r>
        <w:rPr>
          <w:sz w:val="24"/>
        </w:rPr>
        <w:t>form</w:t>
      </w:r>
      <w:r>
        <w:rPr>
          <w:sz w:val="24"/>
        </w:rPr>
        <w:t xml:space="preserve">another </w:t>
      </w:r>
      <w:r>
        <w:rPr>
          <w:spacing w:val="-2"/>
          <w:sz w:val="24"/>
        </w:rPr>
        <w:t>group.</w:t>
      </w:r>
    </w:p>
    <w:p w14:paraId="10BE3770">
      <w:pPr>
        <w:pStyle w:val="style179"/>
        <w:numPr>
          <w:ilvl w:val="0"/>
          <w:numId w:val="1"/>
        </w:numPr>
        <w:tabs>
          <w:tab w:val="left" w:leader="none" w:pos="885"/>
        </w:tabs>
        <w:spacing w:before="0" w:after="0" w:lineRule="auto" w:line="240"/>
        <w:ind w:left="885" w:right="635" w:hanging="360"/>
        <w:jc w:val="left"/>
        <w:rPr>
          <w:sz w:val="24"/>
        </w:rPr>
      </w:pPr>
      <w:r>
        <w:rPr>
          <w:b/>
          <w:sz w:val="24"/>
        </w:rPr>
        <w:t>Overlapping</w:t>
      </w:r>
      <w:r>
        <w:rPr>
          <w:b/>
          <w:sz w:val="24"/>
        </w:rPr>
        <w:t>clusters:</w:t>
      </w:r>
      <w:r>
        <w:rPr>
          <w:sz w:val="24"/>
        </w:rPr>
        <w:t>EM</w:t>
      </w:r>
      <w:r>
        <w:rPr>
          <w:sz w:val="24"/>
        </w:rPr>
        <w:t>performs</w:t>
      </w:r>
      <w:r>
        <w:rPr>
          <w:sz w:val="24"/>
        </w:rPr>
        <w:t>better</w:t>
      </w:r>
      <w:r>
        <w:rPr>
          <w:sz w:val="24"/>
        </w:rPr>
        <w:t>because</w:t>
      </w:r>
      <w:r>
        <w:rPr>
          <w:sz w:val="24"/>
        </w:rPr>
        <w:t>a</w:t>
      </w:r>
      <w:r>
        <w:rPr>
          <w:sz w:val="24"/>
        </w:rPr>
        <w:t>document</w:t>
      </w:r>
      <w:r>
        <w:rPr>
          <w:sz w:val="24"/>
        </w:rPr>
        <w:t>can</w:t>
      </w:r>
      <w:r>
        <w:rPr>
          <w:sz w:val="24"/>
        </w:rPr>
        <w:t>partially</w:t>
      </w:r>
      <w:r>
        <w:rPr>
          <w:sz w:val="24"/>
        </w:rPr>
        <w:t>belong to multiple clusters.</w:t>
      </w:r>
    </w:p>
    <w:p w14:paraId="CC34D763">
      <w:pPr>
        <w:pStyle w:val="style179"/>
        <w:numPr>
          <w:ilvl w:val="0"/>
          <w:numId w:val="1"/>
        </w:numPr>
        <w:tabs>
          <w:tab w:val="left" w:leader="none" w:pos="885"/>
        </w:tabs>
        <w:spacing w:before="0" w:after="0" w:lineRule="auto" w:line="240"/>
        <w:ind w:left="885" w:right="465" w:hanging="360"/>
        <w:jc w:val="left"/>
        <w:rPr>
          <w:sz w:val="24"/>
        </w:rPr>
      </w:pPr>
      <w:r>
        <w:rPr>
          <w:sz w:val="24"/>
        </w:rPr>
        <w:t>Therefore,</w:t>
      </w:r>
      <w:r>
        <w:rPr>
          <w:b/>
          <w:sz w:val="24"/>
        </w:rPr>
        <w:t>EM</w:t>
      </w:r>
      <w:r>
        <w:rPr>
          <w:b/>
          <w:sz w:val="24"/>
        </w:rPr>
        <w:t>is</w:t>
      </w:r>
      <w:r>
        <w:rPr>
          <w:b/>
          <w:sz w:val="24"/>
        </w:rPr>
        <w:t>more</w:t>
      </w:r>
      <w:r>
        <w:rPr>
          <w:b/>
          <w:sz w:val="24"/>
        </w:rPr>
        <w:t>suitable</w:t>
      </w:r>
      <w:r>
        <w:rPr>
          <w:b/>
          <w:sz w:val="24"/>
        </w:rPr>
        <w:t>for</w:t>
      </w:r>
      <w:r>
        <w:rPr>
          <w:b/>
          <w:sz w:val="24"/>
        </w:rPr>
        <w:t>overlapping</w:t>
      </w:r>
      <w:r>
        <w:rPr>
          <w:b/>
          <w:sz w:val="24"/>
        </w:rPr>
        <w:t>document</w:t>
      </w:r>
      <w:r>
        <w:rPr>
          <w:b/>
          <w:sz w:val="24"/>
        </w:rPr>
        <w:t>clusters</w:t>
      </w:r>
      <w:r>
        <w:rPr>
          <w:sz w:val="24"/>
        </w:rPr>
        <w:t>,</w:t>
      </w:r>
      <w:r>
        <w:rPr>
          <w:sz w:val="24"/>
        </w:rPr>
        <w:t>while</w:t>
      </w:r>
      <w:r>
        <w:rPr>
          <w:sz w:val="24"/>
        </w:rPr>
        <w:t>K-</w:t>
      </w:r>
      <w:r>
        <w:rPr>
          <w:sz w:val="24"/>
        </w:rPr>
        <w:t>Means is simpler and faster.</w:t>
      </w:r>
    </w:p>
    <w:p w14:paraId="C03C916D">
      <w:pPr>
        <w:pStyle w:val="style66"/>
        <w:spacing w:before="5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simplePos="false" relativeHeight="6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128418</wp:posOffset>
                </wp:positionV>
                <wp:extent cx="5676900" cy="1270"/>
                <wp:effectExtent l="0" t="0" r="0" b="0"/>
                <wp:wrapTopAndBottom/>
                <wp:docPr id="1030" name="Graphic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0" coordsize="5676900,0" path="m0,0l5676900,0e" filled="f" stroked="t" style="position:absolute;margin-left:75.0pt;margin-top:10.11pt;width:447.0pt;height:0.1pt;z-index:-2147483641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 o:connectlocs=""/>
              </v:shape>
            </w:pict>
          </mc:Fallback>
        </mc:AlternateContent>
      </w:r>
    </w:p>
    <w:p w14:paraId="B27C592E">
      <w:pPr>
        <w:pStyle w:val="style4100"/>
        <w:spacing w:before="63"/>
        <w:rPr/>
      </w:pPr>
      <w:r>
        <w:t xml:space="preserve">Q3. Euclidean vs Manhattan </w:t>
      </w:r>
      <w:r>
        <w:rPr>
          <w:spacing w:val="-2"/>
        </w:rPr>
        <w:t>Distance</w:t>
      </w:r>
    </w:p>
    <w:p w14:paraId="C518AD5C">
      <w:pPr>
        <w:pStyle w:val="style179"/>
        <w:numPr>
          <w:ilvl w:val="0"/>
          <w:numId w:val="1"/>
        </w:numPr>
        <w:tabs>
          <w:tab w:val="left" w:leader="none" w:pos="885"/>
        </w:tabs>
        <w:spacing w:before="0" w:after="0" w:lineRule="auto" w:line="240"/>
        <w:ind w:left="885" w:right="914" w:hanging="360"/>
        <w:jc w:val="left"/>
        <w:rPr>
          <w:sz w:val="24"/>
        </w:rPr>
      </w:pPr>
      <w:r>
        <w:rPr>
          <w:b/>
          <w:sz w:val="24"/>
        </w:rPr>
        <w:t>Euclidean</w:t>
      </w:r>
      <w:r>
        <w:rPr>
          <w:b/>
          <w:sz w:val="24"/>
        </w:rPr>
        <w:t>Distance:</w:t>
      </w:r>
      <w:r>
        <w:rPr>
          <w:sz w:val="24"/>
        </w:rPr>
        <w:t>Measures</w:t>
      </w:r>
      <w:r>
        <w:rPr>
          <w:sz w:val="24"/>
        </w:rPr>
        <w:t>the</w:t>
      </w:r>
      <w:r>
        <w:rPr>
          <w:sz w:val="24"/>
        </w:rPr>
        <w:t>straight-line</w:t>
      </w:r>
      <w:r>
        <w:rPr>
          <w:sz w:val="24"/>
        </w:rPr>
        <w:t>distance</w:t>
      </w:r>
      <w:r>
        <w:rPr>
          <w:sz w:val="24"/>
        </w:rPr>
        <w:t>between</w:t>
      </w:r>
      <w:r>
        <w:rPr>
          <w:sz w:val="24"/>
        </w:rPr>
        <w:t>two</w:t>
      </w:r>
      <w:r>
        <w:rPr>
          <w:sz w:val="24"/>
        </w:rPr>
        <w:t xml:space="preserve">geographic </w:t>
      </w:r>
      <w:r>
        <w:rPr>
          <w:spacing w:val="-2"/>
          <w:sz w:val="24"/>
        </w:rPr>
        <w:t>points.</w:t>
      </w:r>
    </w:p>
    <w:p w14:paraId="79B1EE59">
      <w:pPr>
        <w:pStyle w:val="style179"/>
        <w:numPr>
          <w:ilvl w:val="0"/>
          <w:numId w:val="1"/>
        </w:numPr>
        <w:tabs>
          <w:tab w:val="left" w:leader="none" w:pos="885"/>
        </w:tabs>
        <w:spacing w:before="0" w:after="0" w:lineRule="auto" w:line="240"/>
        <w:ind w:left="885" w:right="1132" w:hanging="360"/>
        <w:jc w:val="left"/>
        <w:rPr>
          <w:sz w:val="24"/>
        </w:rPr>
      </w:pPr>
      <w:r>
        <w:rPr>
          <w:b/>
          <w:sz w:val="24"/>
        </w:rPr>
        <w:t>Manhattan</w:t>
      </w:r>
      <w:r>
        <w:rPr>
          <w:b/>
          <w:sz w:val="24"/>
        </w:rPr>
        <w:t>Distance:</w:t>
      </w:r>
      <w:r>
        <w:rPr>
          <w:sz w:val="24"/>
        </w:rPr>
        <w:t>Calculates</w:t>
      </w:r>
      <w:r>
        <w:rPr>
          <w:sz w:val="24"/>
        </w:rPr>
        <w:t>distance</w:t>
      </w:r>
      <w:r>
        <w:rPr>
          <w:sz w:val="24"/>
        </w:rPr>
        <w:t>as</w:t>
      </w:r>
      <w:r>
        <w:rPr>
          <w:sz w:val="24"/>
        </w:rPr>
        <w:t>the</w:t>
      </w:r>
      <w:r>
        <w:rPr>
          <w:sz w:val="24"/>
        </w:rPr>
        <w:t>sum</w:t>
      </w:r>
      <w:r>
        <w:rPr>
          <w:sz w:val="24"/>
        </w:rPr>
        <w:t>of</w:t>
      </w:r>
      <w:r>
        <w:rPr>
          <w:sz w:val="24"/>
        </w:rPr>
        <w:t>absolute</w:t>
      </w:r>
      <w:r>
        <w:rPr>
          <w:sz w:val="24"/>
        </w:rPr>
        <w:t>differences</w:t>
      </w:r>
      <w:r>
        <w:rPr>
          <w:sz w:val="24"/>
        </w:rPr>
        <w:t>in latitude and longitude.</w:t>
      </w:r>
    </w:p>
    <w:p w14:paraId="2F34CFFD">
      <w:pPr>
        <w:pStyle w:val="style179"/>
        <w:numPr>
          <w:ilvl w:val="0"/>
          <w:numId w:val="1"/>
        </w:numPr>
        <w:tabs>
          <w:tab w:val="left" w:leader="none" w:pos="885"/>
        </w:tabs>
        <w:spacing w:before="0" w:after="0" w:lineRule="auto" w:line="240"/>
        <w:ind w:left="885" w:right="928" w:hanging="360"/>
        <w:jc w:val="left"/>
        <w:rPr>
          <w:sz w:val="24"/>
        </w:rPr>
      </w:pPr>
      <w:r>
        <w:rPr>
          <w:sz w:val="24"/>
        </w:rPr>
        <w:t>Euclidean</w:t>
      </w:r>
      <w:r>
        <w:rPr>
          <w:sz w:val="24"/>
        </w:rPr>
        <w:t>distance</w:t>
      </w:r>
      <w:r>
        <w:rPr>
          <w:sz w:val="24"/>
        </w:rPr>
        <w:t>is</w:t>
      </w:r>
      <w:r>
        <w:rPr>
          <w:sz w:val="24"/>
        </w:rPr>
        <w:t>generally</w:t>
      </w:r>
      <w:r>
        <w:rPr>
          <w:sz w:val="24"/>
        </w:rPr>
        <w:t>more</w:t>
      </w:r>
      <w:r>
        <w:rPr>
          <w:sz w:val="24"/>
        </w:rPr>
        <w:t>suitable</w:t>
      </w:r>
      <w:r>
        <w:rPr>
          <w:sz w:val="24"/>
        </w:rPr>
        <w:t>when</w:t>
      </w:r>
      <w:r>
        <w:rPr>
          <w:sz w:val="24"/>
        </w:rPr>
        <w:t>direct</w:t>
      </w:r>
      <w:r>
        <w:rPr>
          <w:sz w:val="24"/>
        </w:rPr>
        <w:t>geographic</w:t>
      </w:r>
      <w:r>
        <w:rPr>
          <w:sz w:val="24"/>
        </w:rPr>
        <w:t>closeness</w:t>
      </w:r>
      <w:r>
        <w:rPr>
          <w:sz w:val="24"/>
        </w:rPr>
        <w:t xml:space="preserve">is </w:t>
      </w:r>
      <w:r>
        <w:rPr>
          <w:spacing w:val="-2"/>
          <w:sz w:val="24"/>
        </w:rPr>
        <w:t>important.</w:t>
      </w:r>
    </w:p>
    <w:p w14:paraId="23E29E58">
      <w:pPr>
        <w:pStyle w:val="style179"/>
        <w:numPr>
          <w:ilvl w:val="0"/>
          <w:numId w:val="1"/>
        </w:numPr>
        <w:tabs>
          <w:tab w:val="left" w:leader="none" w:pos="885"/>
        </w:tabs>
        <w:spacing w:before="0" w:after="0" w:lineRule="auto" w:line="240"/>
        <w:ind w:left="885" w:right="873" w:hanging="360"/>
        <w:jc w:val="left"/>
        <w:rPr>
          <w:sz w:val="24"/>
        </w:rPr>
      </w:pPr>
      <w:r>
        <w:rPr>
          <w:sz w:val="24"/>
        </w:rPr>
        <w:t>Manhattan</w:t>
      </w:r>
      <w:r>
        <w:rPr>
          <w:sz w:val="24"/>
        </w:rPr>
        <w:t>distance</w:t>
      </w:r>
      <w:r>
        <w:rPr>
          <w:sz w:val="24"/>
        </w:rPr>
        <w:t>may</w:t>
      </w:r>
      <w:r>
        <w:rPr>
          <w:sz w:val="24"/>
        </w:rPr>
        <w:t>produce</w:t>
      </w:r>
      <w:r>
        <w:rPr>
          <w:sz w:val="24"/>
        </w:rPr>
        <w:t>different</w:t>
      </w:r>
      <w:r>
        <w:rPr>
          <w:sz w:val="24"/>
        </w:rPr>
        <w:t>clusters</w:t>
      </w:r>
      <w:r>
        <w:rPr>
          <w:sz w:val="24"/>
        </w:rPr>
        <w:t>because</w:t>
      </w:r>
      <w:r>
        <w:rPr>
          <w:sz w:val="24"/>
        </w:rPr>
        <w:t>it</w:t>
      </w:r>
      <w:r>
        <w:rPr>
          <w:sz w:val="24"/>
        </w:rPr>
        <w:t>measures</w:t>
      </w:r>
      <w:r>
        <w:rPr>
          <w:sz w:val="24"/>
        </w:rPr>
        <w:t>movement along coordinate directions.</w:t>
      </w:r>
    </w:p>
    <w:p w14:paraId="D4260C31">
      <w:pPr>
        <w:pStyle w:val="style179"/>
        <w:numPr>
          <w:ilvl w:val="0"/>
          <w:numId w:val="1"/>
        </w:numPr>
        <w:tabs>
          <w:tab w:val="left" w:leader="none" w:pos="885"/>
        </w:tabs>
        <w:spacing w:before="0" w:after="0" w:lineRule="auto" w:line="240"/>
        <w:ind w:left="885" w:right="587" w:hanging="360"/>
        <w:jc w:val="left"/>
        <w:rPr>
          <w:sz w:val="24"/>
        </w:rPr>
      </w:pPr>
      <w:r>
        <w:rPr>
          <w:sz w:val="24"/>
        </w:rPr>
        <w:t>Therefore,</w:t>
      </w:r>
      <w:r>
        <w:rPr>
          <w:sz w:val="24"/>
        </w:rPr>
        <w:t>the</w:t>
      </w:r>
      <w:r>
        <w:rPr>
          <w:sz w:val="24"/>
        </w:rPr>
        <w:t>chosen</w:t>
      </w:r>
      <w:r>
        <w:rPr>
          <w:sz w:val="24"/>
        </w:rPr>
        <w:t>distance</w:t>
      </w:r>
      <w:r>
        <w:rPr>
          <w:sz w:val="24"/>
        </w:rPr>
        <w:t>metric</w:t>
      </w:r>
      <w:r>
        <w:rPr>
          <w:sz w:val="24"/>
        </w:rPr>
        <w:t>affects</w:t>
      </w:r>
      <w:r>
        <w:rPr>
          <w:sz w:val="24"/>
        </w:rPr>
        <w:t>which</w:t>
      </w:r>
      <w:r>
        <w:rPr>
          <w:sz w:val="24"/>
        </w:rPr>
        <w:t>points</w:t>
      </w:r>
      <w:r>
        <w:rPr>
          <w:sz w:val="24"/>
        </w:rPr>
        <w:t>are</w:t>
      </w:r>
      <w:r>
        <w:rPr>
          <w:sz w:val="24"/>
        </w:rPr>
        <w:t>considered</w:t>
      </w:r>
      <w:r>
        <w:rPr>
          <w:sz w:val="24"/>
        </w:rPr>
        <w:t>similar</w:t>
      </w:r>
      <w:r>
        <w:rPr>
          <w:sz w:val="24"/>
        </w:rPr>
        <w:t>and can change the final clustering result.</w:t>
      </w:r>
    </w:p>
    <w:p w14:paraId="69C33DE4">
      <w:pPr>
        <w:pStyle w:val="style66"/>
        <w:spacing w:before="6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false" relativeHeight="7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121448</wp:posOffset>
                </wp:positionV>
                <wp:extent cx="5676900" cy="1270"/>
                <wp:effectExtent l="0" t="0" r="0" b="0"/>
                <wp:wrapTopAndBottom/>
                <wp:docPr id="1031" name="Graphic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1" coordsize="5676900,0" path="m0,0l5676900,0e" filled="f" stroked="t" style="position:absolute;margin-left:75.0pt;margin-top:9.56pt;width:447.0pt;height:0.1pt;z-index:-2147483640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 o:connectlocs=""/>
              </v:shape>
            </w:pict>
          </mc:Fallback>
        </mc:AlternateContent>
      </w:r>
    </w:p>
    <w:p w14:paraId="38205684">
      <w:pPr>
        <w:pStyle w:val="style4100"/>
        <w:spacing w:before="75"/>
        <w:rPr/>
      </w:pPr>
      <w:r>
        <w:t xml:space="preserve">Q4. Agglomerative vs Divisive </w:t>
      </w:r>
      <w:r>
        <w:rPr>
          <w:spacing w:val="-2"/>
        </w:rPr>
        <w:t>Clustering</w:t>
      </w:r>
    </w:p>
    <w:p w14:paraId="D5E89B74">
      <w:pPr>
        <w:pStyle w:val="style179"/>
        <w:numPr>
          <w:ilvl w:val="0"/>
          <w:numId w:val="1"/>
        </w:numPr>
        <w:tabs>
          <w:tab w:val="left" w:leader="none" w:pos="885"/>
        </w:tabs>
        <w:spacing w:before="0" w:after="0" w:lineRule="auto" w:line="240"/>
        <w:ind w:left="885" w:right="1275" w:hanging="360"/>
        <w:jc w:val="left"/>
        <w:rPr>
          <w:sz w:val="24"/>
        </w:rPr>
      </w:pPr>
      <w:r>
        <w:rPr>
          <w:b/>
          <w:sz w:val="24"/>
        </w:rPr>
        <w:t>Agglomerative</w:t>
      </w:r>
      <w:r>
        <w:rPr>
          <w:b/>
          <w:sz w:val="24"/>
        </w:rPr>
        <w:t>Clustering:</w:t>
      </w:r>
      <w:r>
        <w:rPr>
          <w:sz w:val="24"/>
        </w:rPr>
        <w:t>Starts</w:t>
      </w:r>
      <w:r>
        <w:rPr>
          <w:sz w:val="24"/>
        </w:rPr>
        <w:t>with</w:t>
      </w:r>
      <w:r>
        <w:rPr>
          <w:sz w:val="24"/>
        </w:rPr>
        <w:t>each</w:t>
      </w:r>
      <w:r>
        <w:rPr>
          <w:sz w:val="24"/>
        </w:rPr>
        <w:t>product</w:t>
      </w:r>
      <w:r>
        <w:rPr>
          <w:sz w:val="24"/>
        </w:rPr>
        <w:t>as</w:t>
      </w:r>
      <w:r>
        <w:rPr>
          <w:sz w:val="24"/>
        </w:rPr>
        <w:t>a</w:t>
      </w:r>
      <w:r>
        <w:rPr>
          <w:sz w:val="24"/>
        </w:rPr>
        <w:t>separate</w:t>
      </w:r>
      <w:r>
        <w:rPr>
          <w:sz w:val="24"/>
        </w:rPr>
        <w:t>cluster</w:t>
      </w:r>
      <w:r>
        <w:rPr>
          <w:sz w:val="24"/>
        </w:rPr>
        <w:t>and repeatedly merges similar products.</w:t>
      </w:r>
    </w:p>
    <w:p w14:paraId="ABDC7CED">
      <w:pPr>
        <w:pStyle w:val="style179"/>
        <w:numPr>
          <w:ilvl w:val="0"/>
          <w:numId w:val="1"/>
        </w:numPr>
        <w:tabs>
          <w:tab w:val="left" w:leader="none" w:pos="885"/>
        </w:tabs>
        <w:spacing w:before="0" w:after="0" w:lineRule="auto" w:line="240"/>
        <w:ind w:left="885" w:right="527" w:hanging="360"/>
        <w:jc w:val="left"/>
        <w:rPr>
          <w:sz w:val="24"/>
        </w:rPr>
      </w:pPr>
      <w:r>
        <w:rPr>
          <w:b/>
          <w:sz w:val="24"/>
        </w:rPr>
        <w:t>Divisive</w:t>
      </w:r>
      <w:r>
        <w:rPr>
          <w:b/>
          <w:sz w:val="24"/>
        </w:rPr>
        <w:t>Clustering:</w:t>
      </w:r>
      <w:r>
        <w:rPr>
          <w:sz w:val="24"/>
        </w:rPr>
        <w:t>Starts</w:t>
      </w:r>
      <w:r>
        <w:rPr>
          <w:sz w:val="24"/>
        </w:rPr>
        <w:t>with</w:t>
      </w:r>
      <w:r>
        <w:rPr>
          <w:sz w:val="24"/>
        </w:rPr>
        <w:t>all</w:t>
      </w:r>
      <w:r>
        <w:rPr>
          <w:sz w:val="24"/>
        </w:rPr>
        <w:t>products</w:t>
      </w:r>
      <w:r>
        <w:rPr>
          <w:sz w:val="24"/>
        </w:rPr>
        <w:t>in</w:t>
      </w:r>
      <w:r>
        <w:rPr>
          <w:sz w:val="24"/>
        </w:rPr>
        <w:t>one</w:t>
      </w:r>
      <w:r>
        <w:rPr>
          <w:sz w:val="24"/>
        </w:rPr>
        <w:t>cluster</w:t>
      </w:r>
      <w:r>
        <w:rPr>
          <w:sz w:val="24"/>
        </w:rPr>
        <w:t>and</w:t>
      </w:r>
      <w:r>
        <w:rPr>
          <w:sz w:val="24"/>
        </w:rPr>
        <w:t>repeatedly</w:t>
      </w:r>
      <w:r>
        <w:rPr>
          <w:sz w:val="24"/>
        </w:rPr>
        <w:t>splits</w:t>
      </w:r>
      <w:r>
        <w:rPr>
          <w:sz w:val="24"/>
        </w:rPr>
        <w:t>them into smaller clusters.</w:t>
      </w:r>
    </w:p>
    <w:p w14:paraId="93CC772C">
      <w:pPr>
        <w:pStyle w:val="style179"/>
        <w:numPr>
          <w:ilvl w:val="0"/>
          <w:numId w:val="1"/>
        </w:numPr>
        <w:tabs>
          <w:tab w:val="left" w:leader="none" w:pos="885"/>
        </w:tabs>
        <w:spacing w:before="0" w:after="0" w:lineRule="auto" w:line="240"/>
        <w:ind w:left="885" w:right="577" w:hanging="360"/>
        <w:jc w:val="left"/>
        <w:rPr>
          <w:sz w:val="24"/>
        </w:rPr>
      </w:pPr>
      <w:r>
        <w:rPr>
          <w:sz w:val="24"/>
        </w:rPr>
        <w:t>In</w:t>
      </w:r>
      <w:r>
        <w:rPr>
          <w:sz w:val="24"/>
        </w:rPr>
        <w:t>this</w:t>
      </w:r>
      <w:r>
        <w:rPr>
          <w:sz w:val="24"/>
        </w:rPr>
        <w:t>dataset,</w:t>
      </w:r>
      <w:r>
        <w:rPr>
          <w:b/>
          <w:sz w:val="24"/>
        </w:rPr>
        <w:t>P1</w:t>
      </w:r>
      <w:r>
        <w:rPr>
          <w:b/>
          <w:sz w:val="24"/>
        </w:rPr>
        <w:t>and</w:t>
      </w:r>
      <w:r>
        <w:rPr>
          <w:b/>
          <w:sz w:val="24"/>
        </w:rPr>
        <w:t>P3</w:t>
      </w:r>
      <w:r>
        <w:rPr>
          <w:sz w:val="24"/>
        </w:rPr>
        <w:t>are</w:t>
      </w:r>
      <w:r>
        <w:rPr>
          <w:sz w:val="24"/>
        </w:rPr>
        <w:t>similar</w:t>
      </w:r>
      <w:r>
        <w:rPr>
          <w:sz w:val="24"/>
        </w:rPr>
        <w:t>because</w:t>
      </w:r>
      <w:r>
        <w:rPr>
          <w:sz w:val="24"/>
        </w:rPr>
        <w:t>they</w:t>
      </w:r>
      <w:r>
        <w:rPr>
          <w:sz w:val="24"/>
        </w:rPr>
        <w:t>have</w:t>
      </w:r>
      <w:r>
        <w:rPr>
          <w:sz w:val="24"/>
        </w:rPr>
        <w:t>high</w:t>
      </w:r>
      <w:r>
        <w:rPr>
          <w:sz w:val="24"/>
        </w:rPr>
        <w:t>sales</w:t>
      </w:r>
      <w:r>
        <w:rPr>
          <w:sz w:val="24"/>
        </w:rPr>
        <w:t>and</w:t>
      </w:r>
      <w:r>
        <w:rPr>
          <w:sz w:val="24"/>
        </w:rPr>
        <w:t>frequency.</w:t>
      </w:r>
      <w:r>
        <w:rPr>
          <w:b/>
          <w:sz w:val="24"/>
        </w:rPr>
        <w:t xml:space="preserve">P2 and P5 </w:t>
      </w:r>
      <w:r>
        <w:rPr>
          <w:sz w:val="24"/>
        </w:rPr>
        <w:t xml:space="preserve">are moderately similar, while </w:t>
      </w:r>
      <w:r>
        <w:rPr>
          <w:b/>
          <w:sz w:val="24"/>
        </w:rPr>
        <w:t xml:space="preserve">P4 </w:t>
      </w:r>
      <w:r>
        <w:rPr>
          <w:sz w:val="24"/>
        </w:rPr>
        <w:t>has low sales and frequency.</w:t>
      </w:r>
    </w:p>
    <w:p w14:paraId="2C9F3154">
      <w:pPr>
        <w:pStyle w:val="style179"/>
        <w:numPr>
          <w:ilvl w:val="0"/>
          <w:numId w:val="1"/>
        </w:numPr>
        <w:tabs>
          <w:tab w:val="left" w:leader="none" w:pos="885"/>
        </w:tabs>
        <w:spacing w:before="0" w:after="0" w:lineRule="auto" w:line="240"/>
        <w:ind w:left="885" w:right="501" w:hanging="360"/>
        <w:jc w:val="left"/>
        <w:rPr>
          <w:sz w:val="24"/>
        </w:rPr>
      </w:pPr>
      <w:r>
        <w:rPr>
          <w:b/>
          <w:sz w:val="24"/>
        </w:rPr>
        <w:t>Agglomerative</w:t>
      </w:r>
      <w:r>
        <w:rPr>
          <w:b/>
          <w:sz w:val="24"/>
        </w:rPr>
        <w:t>clustering</w:t>
      </w:r>
      <w:r>
        <w:rPr>
          <w:sz w:val="24"/>
        </w:rPr>
        <w:t>is</w:t>
      </w:r>
      <w:r>
        <w:rPr>
          <w:sz w:val="24"/>
        </w:rPr>
        <w:t>more</w:t>
      </w:r>
      <w:r>
        <w:rPr>
          <w:sz w:val="24"/>
        </w:rPr>
        <w:t>suitable</w:t>
      </w:r>
      <w:r>
        <w:rPr>
          <w:sz w:val="24"/>
        </w:rPr>
        <w:t>because</w:t>
      </w:r>
      <w:r>
        <w:rPr>
          <w:sz w:val="24"/>
        </w:rPr>
        <w:t>it</w:t>
      </w:r>
      <w:r>
        <w:rPr>
          <w:sz w:val="24"/>
        </w:rPr>
        <w:t>easily</w:t>
      </w:r>
      <w:r>
        <w:rPr>
          <w:sz w:val="24"/>
        </w:rPr>
        <w:t>identifies</w:t>
      </w:r>
      <w:r>
        <w:rPr>
          <w:sz w:val="24"/>
        </w:rPr>
        <w:t>similar</w:t>
      </w:r>
      <w:r>
        <w:rPr>
          <w:sz w:val="24"/>
        </w:rPr>
        <w:t>product groups by merging them step by step.</w:t>
      </w:r>
    </w:p>
    <w:p w14:paraId="C731D6A8">
      <w:pPr>
        <w:pStyle w:val="style179"/>
        <w:numPr>
          <w:ilvl w:val="0"/>
          <w:numId w:val="1"/>
        </w:numPr>
        <w:tabs>
          <w:tab w:val="left" w:leader="none" w:pos="885"/>
        </w:tabs>
        <w:spacing w:before="0" w:after="0" w:lineRule="auto" w:line="240"/>
        <w:ind w:left="885" w:right="1007" w:hanging="360"/>
        <w:jc w:val="left"/>
        <w:rPr>
          <w:sz w:val="24"/>
        </w:rPr>
      </w:pPr>
      <w:r>
        <w:rPr>
          <w:sz w:val="24"/>
        </w:rPr>
        <w:t>Divisive</w:t>
      </w:r>
      <w:r>
        <w:rPr>
          <w:sz w:val="24"/>
        </w:rPr>
        <w:t>clustering</w:t>
      </w:r>
      <w:r>
        <w:rPr>
          <w:sz w:val="24"/>
        </w:rPr>
        <w:t>is</w:t>
      </w:r>
      <w:r>
        <w:rPr>
          <w:sz w:val="24"/>
        </w:rPr>
        <w:t>useful</w:t>
      </w:r>
      <w:r>
        <w:rPr>
          <w:sz w:val="24"/>
        </w:rPr>
        <w:t>for</w:t>
      </w:r>
      <w:r>
        <w:rPr>
          <w:sz w:val="24"/>
        </w:rPr>
        <w:t>obtaining</w:t>
      </w:r>
      <w:r>
        <w:rPr>
          <w:sz w:val="24"/>
        </w:rPr>
        <w:t>a</w:t>
      </w:r>
      <w:r>
        <w:rPr>
          <w:sz w:val="24"/>
        </w:rPr>
        <w:t>top-down</w:t>
      </w:r>
      <w:r>
        <w:rPr>
          <w:sz w:val="24"/>
        </w:rPr>
        <w:t>view</w:t>
      </w:r>
      <w:r>
        <w:rPr>
          <w:sz w:val="24"/>
        </w:rPr>
        <w:t>but</w:t>
      </w:r>
      <w:r>
        <w:rPr>
          <w:sz w:val="24"/>
        </w:rPr>
        <w:t>is</w:t>
      </w:r>
      <w:r>
        <w:rPr>
          <w:sz w:val="24"/>
        </w:rPr>
        <w:t>generally</w:t>
      </w:r>
      <w:r>
        <w:rPr>
          <w:sz w:val="24"/>
        </w:rPr>
        <w:t>more computationally expensive.</w:t>
      </w:r>
    </w:p>
    <w:p w14:paraId="048816C1">
      <w:pPr>
        <w:pStyle w:val="style66"/>
        <w:spacing w:before="2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simplePos="false" relativeHeight="8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126528</wp:posOffset>
                </wp:positionV>
                <wp:extent cx="5676900" cy="1270"/>
                <wp:effectExtent l="0" t="0" r="0" b="0"/>
                <wp:wrapTopAndBottom/>
                <wp:docPr id="1032" name="Graphic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2" coordsize="5676900,0" path="m0,0l5676900,0e" filled="f" stroked="t" style="position:absolute;margin-left:75.0pt;margin-top:9.96pt;width:447.0pt;height:0.1pt;z-index:-2147483639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 o:connectlocs=""/>
              </v:shape>
            </w:pict>
          </mc:Fallback>
        </mc:AlternateContent>
      </w:r>
    </w:p>
    <w:p w14:paraId="3798013A">
      <w:pPr>
        <w:pStyle w:val="style4100"/>
        <w:spacing w:before="67"/>
        <w:rPr/>
      </w:pPr>
      <w:r>
        <w:t>Q5.</w:t>
      </w:r>
      <w:r>
        <w:t>Centroid-Based</w:t>
      </w:r>
      <w:r>
        <w:t>vs</w:t>
      </w:r>
      <w:r>
        <w:t>Density-Based</w:t>
      </w:r>
      <w:r>
        <w:rPr>
          <w:spacing w:val="-2"/>
        </w:rPr>
        <w:t>Clustering</w:t>
      </w:r>
    </w:p>
    <w:p w14:paraId="15DBE32A">
      <w:pPr>
        <w:pStyle w:val="style179"/>
        <w:numPr>
          <w:ilvl w:val="0"/>
          <w:numId w:val="1"/>
        </w:numPr>
        <w:tabs>
          <w:tab w:val="left" w:leader="none" w:pos="885"/>
        </w:tabs>
        <w:spacing w:before="0" w:after="0" w:lineRule="auto" w:line="240"/>
        <w:ind w:left="885" w:right="1144" w:hanging="360"/>
        <w:jc w:val="left"/>
        <w:rPr>
          <w:sz w:val="24"/>
        </w:rPr>
      </w:pPr>
      <w:r>
        <w:rPr>
          <w:b/>
          <w:sz w:val="24"/>
        </w:rPr>
        <w:t>Centroid-Based</w:t>
      </w:r>
      <w:r>
        <w:rPr>
          <w:b/>
          <w:sz w:val="24"/>
        </w:rPr>
        <w:t>Clustering</w:t>
      </w:r>
      <w:r>
        <w:rPr>
          <w:b/>
          <w:sz w:val="24"/>
        </w:rPr>
        <w:t>(K-Means):</w:t>
      </w:r>
      <w:r>
        <w:rPr>
          <w:sz w:val="24"/>
        </w:rPr>
        <w:t>Forms</w:t>
      </w:r>
      <w:r>
        <w:rPr>
          <w:sz w:val="24"/>
        </w:rPr>
        <w:t>clusters</w:t>
      </w:r>
      <w:r>
        <w:rPr>
          <w:sz w:val="24"/>
        </w:rPr>
        <w:t>around</w:t>
      </w:r>
      <w:r>
        <w:rPr>
          <w:sz w:val="24"/>
        </w:rPr>
        <w:t>a</w:t>
      </w:r>
      <w:r>
        <w:rPr>
          <w:sz w:val="24"/>
        </w:rPr>
        <w:t>central</w:t>
      </w:r>
      <w:r>
        <w:rPr>
          <w:sz w:val="24"/>
        </w:rPr>
        <w:t>point (centroid). It mainly works with numerical attributes such as Price and Rating.</w:t>
      </w:r>
    </w:p>
    <w:p w14:paraId="B98735F8">
      <w:pPr>
        <w:pStyle w:val="style179"/>
        <w:numPr>
          <w:ilvl w:val="0"/>
          <w:numId w:val="1"/>
        </w:numPr>
        <w:tabs>
          <w:tab w:val="left" w:leader="none" w:pos="885"/>
        </w:tabs>
        <w:spacing w:before="0" w:after="0" w:lineRule="auto" w:line="240"/>
        <w:ind w:left="885" w:right="720" w:hanging="360"/>
        <w:jc w:val="left"/>
        <w:rPr>
          <w:sz w:val="24"/>
        </w:rPr>
      </w:pPr>
      <w:r>
        <w:rPr>
          <w:b/>
          <w:sz w:val="24"/>
        </w:rPr>
        <w:t>Density-Based</w:t>
      </w:r>
      <w:r>
        <w:rPr>
          <w:b/>
          <w:sz w:val="24"/>
        </w:rPr>
        <w:t>Clustering</w:t>
      </w:r>
      <w:r>
        <w:rPr>
          <w:b/>
          <w:sz w:val="24"/>
        </w:rPr>
        <w:t>(DBSCAN):</w:t>
      </w:r>
      <w:r>
        <w:rPr>
          <w:sz w:val="24"/>
        </w:rPr>
        <w:t>Forms</w:t>
      </w:r>
      <w:r>
        <w:rPr>
          <w:sz w:val="24"/>
        </w:rPr>
        <w:t>clusters</w:t>
      </w:r>
      <w:r>
        <w:rPr>
          <w:sz w:val="24"/>
        </w:rPr>
        <w:t>based</w:t>
      </w:r>
      <w:r>
        <w:rPr>
          <w:sz w:val="24"/>
        </w:rPr>
        <w:t>on</w:t>
      </w:r>
      <w:r>
        <w:rPr>
          <w:sz w:val="24"/>
        </w:rPr>
        <w:t>dense</w:t>
      </w:r>
      <w:r>
        <w:rPr>
          <w:sz w:val="24"/>
        </w:rPr>
        <w:t>regions</w:t>
      </w:r>
      <w:r>
        <w:rPr>
          <w:sz w:val="24"/>
        </w:rPr>
        <w:t>and can identify noise or outliers.</w:t>
      </w:r>
    </w:p>
    <w:p w14:paraId="987B7575">
      <w:pPr>
        <w:pStyle w:val="style179"/>
        <w:numPr>
          <w:ilvl w:val="0"/>
          <w:numId w:val="1"/>
        </w:numPr>
        <w:tabs>
          <w:tab w:val="left" w:leader="none" w:pos="885"/>
        </w:tabs>
        <w:spacing w:before="0" w:after="0" w:lineRule="auto" w:line="240"/>
        <w:ind w:left="885" w:right="501" w:hanging="360"/>
        <w:jc w:val="left"/>
        <w:rPr>
          <w:sz w:val="24"/>
        </w:rPr>
      </w:pPr>
      <w:r>
        <w:rPr>
          <w:sz w:val="24"/>
        </w:rPr>
        <w:t>The</w:t>
      </w:r>
      <w:r>
        <w:rPr>
          <w:sz w:val="24"/>
        </w:rPr>
        <w:t>given</w:t>
      </w:r>
      <w:r>
        <w:rPr>
          <w:sz w:val="24"/>
        </w:rPr>
        <w:t>dataset</w:t>
      </w:r>
      <w:r>
        <w:rPr>
          <w:sz w:val="24"/>
        </w:rPr>
        <w:t>contains</w:t>
      </w:r>
      <w:r>
        <w:rPr>
          <w:b/>
          <w:sz w:val="24"/>
        </w:rPr>
        <w:t>mixed</w:t>
      </w:r>
      <w:r>
        <w:rPr>
          <w:b/>
          <w:sz w:val="24"/>
        </w:rPr>
        <w:t>data</w:t>
      </w:r>
      <w:r>
        <w:rPr>
          <w:b/>
          <w:sz w:val="24"/>
        </w:rPr>
        <w:t>types</w:t>
      </w:r>
      <w:r>
        <w:rPr>
          <w:sz w:val="24"/>
        </w:rPr>
        <w:t>:</w:t>
      </w:r>
      <w:r>
        <w:rPr>
          <w:sz w:val="24"/>
        </w:rPr>
        <w:t>numerical</w:t>
      </w:r>
      <w:r>
        <w:rPr>
          <w:sz w:val="24"/>
        </w:rPr>
        <w:t>attributes</w:t>
      </w:r>
      <w:r>
        <w:rPr>
          <w:sz w:val="24"/>
        </w:rPr>
        <w:t>(Price,</w:t>
      </w:r>
      <w:r>
        <w:rPr>
          <w:sz w:val="24"/>
        </w:rPr>
        <w:t>Rating)</w:t>
      </w:r>
      <w:r>
        <w:rPr>
          <w:sz w:val="24"/>
        </w:rPr>
        <w:t>and a categorical attribute (Category).</w:t>
      </w:r>
    </w:p>
    <w:p w14:paraId="6624D1BB">
      <w:pPr>
        <w:pStyle w:val="style179"/>
        <w:numPr>
          <w:ilvl w:val="0"/>
          <w:numId w:val="1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4"/>
        </w:rPr>
      </w:pPr>
      <w:r>
        <w:rPr>
          <w:sz w:val="24"/>
        </w:rPr>
        <w:t xml:space="preserve">Standard K-Means cannot directly handle categorical data without encoding </w:t>
      </w:r>
      <w:r>
        <w:rPr>
          <w:spacing w:val="-5"/>
          <w:sz w:val="24"/>
        </w:rPr>
        <w:t>it.</w:t>
      </w:r>
    </w:p>
    <w:p w14:paraId="D3F0EFF2">
      <w:pPr>
        <w:pStyle w:val="style179"/>
        <w:numPr>
          <w:ilvl w:val="0"/>
          <w:numId w:val="1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sz w:val="24"/>
        </w:rPr>
      </w:pPr>
      <w:r>
        <w:rPr>
          <w:sz w:val="24"/>
        </w:rPr>
        <w:t xml:space="preserve">DBSCAN also requires an appropriate distance measure for mixed </w:t>
      </w:r>
      <w:r>
        <w:rPr>
          <w:spacing w:val="-2"/>
          <w:sz w:val="24"/>
        </w:rPr>
        <w:t>data.</w:t>
      </w:r>
    </w:p>
    <w:p w14:paraId="18CEE34C">
      <w:pPr>
        <w:pStyle w:val="style179"/>
        <w:numPr>
          <w:ilvl w:val="0"/>
          <w:numId w:val="1"/>
        </w:numPr>
        <w:tabs>
          <w:tab w:val="left" w:leader="none" w:pos="885"/>
        </w:tabs>
        <w:spacing w:before="0" w:after="0" w:lineRule="auto" w:line="240"/>
        <w:ind w:left="885" w:right="920" w:hanging="360"/>
        <w:jc w:val="left"/>
        <w:rPr>
          <w:sz w:val="24"/>
        </w:rPr>
      </w:pPr>
      <w:r>
        <w:rPr>
          <w:sz w:val="24"/>
        </w:rPr>
        <w:t xml:space="preserve">For this dataset, items </w:t>
      </w:r>
      <w:r>
        <w:rPr>
          <w:b/>
          <w:sz w:val="24"/>
        </w:rPr>
        <w:t xml:space="preserve">I1, I3, and I5 </w:t>
      </w:r>
      <w:r>
        <w:rPr>
          <w:sz w:val="24"/>
        </w:rPr>
        <w:t>are naturally similar because they belong to Category</w:t>
      </w:r>
      <w:r>
        <w:rPr>
          <w:sz w:val="24"/>
        </w:rPr>
        <w:t>A</w:t>
      </w:r>
      <w:r>
        <w:rPr>
          <w:sz w:val="24"/>
        </w:rPr>
        <w:t>with</w:t>
      </w:r>
      <w:r>
        <w:rPr>
          <w:sz w:val="24"/>
        </w:rPr>
        <w:t>higher</w:t>
      </w:r>
      <w:r>
        <w:rPr>
          <w:sz w:val="24"/>
        </w:rPr>
        <w:t>prices</w:t>
      </w:r>
      <w:r>
        <w:rPr>
          <w:sz w:val="24"/>
        </w:rPr>
        <w:t>and</w:t>
      </w:r>
      <w:r>
        <w:rPr>
          <w:sz w:val="24"/>
        </w:rPr>
        <w:t>ratings,</w:t>
      </w:r>
      <w:r>
        <w:rPr>
          <w:sz w:val="24"/>
        </w:rPr>
        <w:t>while</w:t>
      </w:r>
      <w:r>
        <w:rPr>
          <w:b/>
          <w:sz w:val="24"/>
        </w:rPr>
        <w:t>I2</w:t>
      </w:r>
      <w:r>
        <w:rPr>
          <w:b/>
          <w:sz w:val="24"/>
        </w:rPr>
        <w:t>and</w:t>
      </w:r>
      <w:r>
        <w:rPr>
          <w:b/>
          <w:sz w:val="24"/>
        </w:rPr>
        <w:t>I4</w:t>
      </w:r>
      <w:r>
        <w:rPr>
          <w:sz w:val="24"/>
        </w:rPr>
        <w:t>form</w:t>
      </w:r>
      <w:r>
        <w:rPr>
          <w:sz w:val="24"/>
        </w:rPr>
        <w:t>another</w:t>
      </w:r>
      <w:r>
        <w:rPr>
          <w:sz w:val="24"/>
        </w:rPr>
        <w:t>group</w:t>
      </w:r>
      <w:r>
        <w:rPr>
          <w:sz w:val="24"/>
        </w:rPr>
        <w:t>in Category B.</w:t>
      </w:r>
    </w:p>
    <w:p w14:paraId="AC2C1003">
      <w:pPr>
        <w:pStyle w:val="style179"/>
        <w:spacing w:after="0" w:lineRule="auto" w:line="240"/>
        <w:jc w:val="left"/>
        <w:rPr>
          <w:sz w:val="24"/>
        </w:rPr>
        <w:sectPr>
          <w:pgSz w:w="11920" w:h="16840" w:orient="portrait"/>
          <w:pgMar w:top="1380" w:right="992" w:bottom="280" w:left="1275" w:header="720" w:footer="720" w:gutter="0"/>
        </w:sectPr>
      </w:pPr>
    </w:p>
    <w:bookmarkStart w:id="8" w:name=" "/>
    <w:bookmarkEnd w:id="8"/>
    <w:p w14:paraId="BA04C6D9">
      <w:pPr>
        <w:pStyle w:val="style179"/>
        <w:numPr>
          <w:ilvl w:val="0"/>
          <w:numId w:val="1"/>
        </w:numPr>
        <w:tabs>
          <w:tab w:val="left" w:leader="none" w:pos="885"/>
        </w:tabs>
        <w:spacing w:before="60" w:after="0" w:lineRule="auto" w:line="240"/>
        <w:ind w:left="885" w:right="868" w:hanging="360"/>
        <w:jc w:val="left"/>
        <w:rPr>
          <w:sz w:val="24"/>
        </w:rPr>
      </w:pPr>
      <w:r>
        <w:rPr>
          <w:sz w:val="24"/>
        </w:rPr>
        <w:t>Therefore,</w:t>
      </w:r>
      <w:r>
        <w:rPr>
          <w:sz w:val="24"/>
        </w:rPr>
        <w:t>density-based</w:t>
      </w:r>
      <w:r>
        <w:rPr>
          <w:sz w:val="24"/>
        </w:rPr>
        <w:t>clustering</w:t>
      </w:r>
      <w:r>
        <w:rPr>
          <w:sz w:val="24"/>
        </w:rPr>
        <w:t>can</w:t>
      </w:r>
      <w:r>
        <w:rPr>
          <w:sz w:val="24"/>
        </w:rPr>
        <w:t>be</w:t>
      </w:r>
      <w:r>
        <w:rPr>
          <w:sz w:val="24"/>
        </w:rPr>
        <w:t>useful</w:t>
      </w:r>
      <w:r>
        <w:rPr>
          <w:sz w:val="24"/>
        </w:rPr>
        <w:t>for</w:t>
      </w:r>
      <w:r>
        <w:rPr>
          <w:sz w:val="24"/>
        </w:rPr>
        <w:t>identifying</w:t>
      </w:r>
      <w:r>
        <w:rPr>
          <w:sz w:val="24"/>
        </w:rPr>
        <w:t>dense</w:t>
      </w:r>
      <w:r>
        <w:rPr>
          <w:sz w:val="24"/>
        </w:rPr>
        <w:t>groups</w:t>
      </w:r>
      <w:r>
        <w:rPr>
          <w:sz w:val="24"/>
        </w:rPr>
        <w:t>and outliers, but mixed data requires proper preprocessing.</w:t>
      </w:r>
    </w:p>
    <w:sectPr>
      <w:pgSz w:w="11920" w:h="16840" w:orient="portrait"/>
      <w:pgMar w:top="1380" w:right="992" w:bottom="280" w:left="1275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0"/>
      <w:numFmt w:val="bullet"/>
      <w:lvlText w:val="●"/>
      <w:lvlJc w:val="left"/>
      <w:pPr>
        <w:ind w:left="885" w:hanging="360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60"/>
        <w:sz w:val="20"/>
        <w:szCs w:val="20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757" w:hanging="36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634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511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389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266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143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021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898" w:hanging="360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Times New Roman" w:cs="Times New Roman" w:eastAsia="Times New Roman" w:hAnsi="Times New Roman"/>
      <w:sz w:val="24"/>
      <w:szCs w:val="2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60"/>
      <w:ind w:left="2189" w:right="2441"/>
      <w:jc w:val="center"/>
      <w:outlineLvl w:val="1"/>
    </w:pPr>
    <w:rPr>
      <w:rFonts w:ascii="Times New Roman" w:cs="Times New Roman" w:eastAsia="Times New Roman" w:hAnsi="Times New Roman"/>
      <w:b/>
      <w:bCs/>
      <w:sz w:val="34"/>
      <w:szCs w:val="34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ind w:left="2189" w:right="2441"/>
      <w:jc w:val="center"/>
      <w:outlineLvl w:val="2"/>
    </w:pPr>
    <w:rPr>
      <w:rFonts w:ascii="Times New Roman" w:cs="Times New Roman" w:eastAsia="Times New Roman" w:hAnsi="Times New Roman"/>
      <w:b/>
      <w:bCs/>
      <w:sz w:val="28"/>
      <w:szCs w:val="28"/>
      <w:lang w:val="en-US" w:bidi="ar-SA" w:eastAsia="en-US"/>
    </w:rPr>
  </w:style>
  <w:style w:type="paragraph" w:customStyle="1" w:styleId="style4100">
    <w:name w:val="Heading 3"/>
    <w:basedOn w:val="style0"/>
    <w:next w:val="style4100"/>
    <w:qFormat/>
    <w:uiPriority w:val="1"/>
    <w:pPr>
      <w:spacing w:before="1"/>
      <w:ind w:left="165"/>
      <w:outlineLvl w:val="3"/>
    </w:pPr>
    <w:rPr>
      <w:rFonts w:ascii="Times New Roman" w:cs="Times New Roman" w:eastAsia="Times New Roman" w:hAnsi="Times New Roman"/>
      <w:b/>
      <w:bCs/>
      <w:sz w:val="24"/>
      <w:szCs w:val="2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ind w:left="885" w:hanging="360"/>
    </w:pPr>
    <w:rPr>
      <w:rFonts w:ascii="Times New Roman" w:cs="Times New Roman" w:eastAsia="Times New Roman" w:hAnsi="Times New Roman"/>
      <w:lang w:val="en-US" w:bidi="ar-SA" w:eastAsia="en-US"/>
    </w:rPr>
  </w:style>
  <w:style w:type="paragraph" w:customStyle="1" w:styleId="style4101">
    <w:name w:val="Table Paragraph"/>
    <w:basedOn w:val="style0"/>
    <w:next w:val="style4101"/>
    <w:qFormat/>
    <w:uiPriority w:val="1"/>
    <w:pPr/>
    <w:rPr>
      <w:rFonts w:ascii="Arial MT" w:cs="Arial MT" w:eastAsia="Arial MT" w:hAnsi="Arial MT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607</Words>
  <Characters>5775</Characters>
  <Application>WPS Office</Application>
  <DocSecurity>0</DocSecurity>
  <Paragraphs>397</Paragraphs>
  <ScaleCrop>false</ScaleCrop>
  <LinksUpToDate>false</LinksUpToDate>
  <CharactersWithSpaces>6151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2026-09-01T10:27:36Z</dcterms:created>
  <dc:creator>WPS Office</dc:creator>
  <lastModifiedBy>23076RN4BI</lastModifiedBy>
  <dcterms:modified xsi:type="dcterms:W3CDTF">2026-09-01T10:30:48Z</dcterms:modified>
  <dc:title>csa16_CO4_LOW-ssvr.docx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2026-09-01T00:00:00Z</vt:filetime>
  </property>
  <property fmtid="{D5CDD505-2E9C-101B-9397-08002B2CF9AE}" pid="6" name="ICV">
    <vt:lpwstr>602dcae3fd4e43e6a43fa8017e9ce58d_23</vt:lpwstr>
  </property>
</Properties>
</file>