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70B0" w14:textId="77777777" w:rsidR="00307930" w:rsidRPr="00075C77" w:rsidRDefault="00307930" w:rsidP="00307930">
      <w:pPr>
        <w:ind w:right="-202"/>
        <w:jc w:val="center"/>
        <w:rPr>
          <w:rFonts w:ascii="Times New Roman" w:hAnsi="Times New Roman" w:cs="Times New Roman"/>
          <w:sz w:val="28"/>
          <w:szCs w:val="28"/>
        </w:rPr>
      </w:pPr>
      <w:r w:rsidRPr="00075C7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A7B0D4" w14:textId="77777777" w:rsidR="00307930" w:rsidRPr="00075C77" w:rsidRDefault="00307930" w:rsidP="00307930">
      <w:pPr>
        <w:ind w:right="-202"/>
        <w:jc w:val="center"/>
        <w:rPr>
          <w:rFonts w:ascii="Times New Roman" w:hAnsi="Times New Roman" w:cs="Times New Roman"/>
          <w:sz w:val="28"/>
          <w:szCs w:val="28"/>
        </w:rPr>
      </w:pPr>
      <w:r w:rsidRPr="00075C7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37AB41" w14:textId="77777777" w:rsidR="00307930" w:rsidRPr="001F06CD" w:rsidRDefault="00307930" w:rsidP="00307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CD">
        <w:rPr>
          <w:rFonts w:ascii="Times New Roman" w:hAnsi="Times New Roman" w:cs="Times New Roman"/>
          <w:sz w:val="28"/>
          <w:szCs w:val="28"/>
        </w:rPr>
        <w:t xml:space="preserve">«КРЫМСКИЙ ФЕДЕРАЛЬНЫЙ УНИВЕРСИТЕТ </w:t>
      </w:r>
    </w:p>
    <w:p w14:paraId="31B1BF38" w14:textId="77777777" w:rsidR="00307930" w:rsidRPr="001F06CD" w:rsidRDefault="00307930" w:rsidP="00307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CD">
        <w:rPr>
          <w:rFonts w:ascii="Times New Roman" w:hAnsi="Times New Roman" w:cs="Times New Roman"/>
          <w:sz w:val="28"/>
          <w:szCs w:val="28"/>
        </w:rPr>
        <w:t>имени В.И. Вернадского»</w:t>
      </w:r>
    </w:p>
    <w:p w14:paraId="0B01A2AF" w14:textId="77777777" w:rsidR="00307930" w:rsidRDefault="00307930" w:rsidP="00307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C77">
        <w:rPr>
          <w:rFonts w:ascii="Times New Roman" w:hAnsi="Times New Roman" w:cs="Times New Roman"/>
          <w:sz w:val="28"/>
          <w:szCs w:val="28"/>
        </w:rPr>
        <w:t>(ФГАОУ ВО «КФУ им. В.И. Вернадского»)</w:t>
      </w:r>
    </w:p>
    <w:p w14:paraId="58CAD729" w14:textId="77777777" w:rsidR="00307930" w:rsidRDefault="00307930" w:rsidP="00307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D1396" w14:textId="77777777" w:rsidR="00307930" w:rsidRPr="007A286C" w:rsidRDefault="00307930" w:rsidP="0030793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Физико-технический институт</w:t>
      </w:r>
    </w:p>
    <w:p w14:paraId="22D55D93" w14:textId="77777777" w:rsidR="00307930" w:rsidRPr="00F2509F" w:rsidRDefault="00307930" w:rsidP="00307930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</w:pPr>
      <w:r w:rsidRPr="00F2509F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(наименование структурного подразделения)</w:t>
      </w:r>
    </w:p>
    <w:p w14:paraId="6E73A272" w14:textId="77777777" w:rsidR="00307930" w:rsidRDefault="00307930" w:rsidP="00307930">
      <w:pPr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52BEBA5" w14:textId="49BBDB7B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bCs/>
          <w:color w:val="000000" w:themeColor="text1"/>
          <w:sz w:val="28"/>
          <w:szCs w:val="28"/>
          <w:bdr w:val="none" w:sz="0" w:space="0" w:color="auto" w:frame="1"/>
        </w:rPr>
      </w:pPr>
      <w:r w:rsidRPr="008666F4">
        <w:rPr>
          <w:rStyle w:val="a4"/>
          <w:bCs/>
          <w:color w:val="000000" w:themeColor="text1"/>
          <w:sz w:val="28"/>
          <w:szCs w:val="28"/>
          <w:bdr w:val="none" w:sz="0" w:space="0" w:color="auto" w:frame="1"/>
        </w:rPr>
        <w:t>ИНДИВИДУАЛЬНОЕ ЗАДАНИЕ</w:t>
      </w:r>
    </w:p>
    <w:p w14:paraId="46DFE10A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B32DF81" w14:textId="49B54243" w:rsidR="00307930" w:rsidRPr="00042023" w:rsidRDefault="00307930" w:rsidP="0030793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  <w:vertAlign w:val="superscript"/>
        </w:rPr>
      </w:pPr>
      <w:r>
        <w:rPr>
          <w:color w:val="000000" w:themeColor="text1"/>
          <w:sz w:val="28"/>
          <w:szCs w:val="28"/>
        </w:rPr>
        <w:t>Писляков Олег Игоревич</w:t>
      </w:r>
    </w:p>
    <w:p w14:paraId="383692B9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</w:rPr>
      </w:pPr>
      <w:r w:rsidRPr="00042023">
        <w:rPr>
          <w:color w:val="000000" w:themeColor="text1"/>
          <w:vertAlign w:val="superscript"/>
        </w:rPr>
        <w:t>(Ф.И.О. обучающегося)</w:t>
      </w:r>
    </w:p>
    <w:p w14:paraId="20A78A8A" w14:textId="6983BF4C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Направление подготовки</w:t>
      </w:r>
      <w:r w:rsidRPr="007B7DD3">
        <w:rPr>
          <w:color w:val="000000" w:themeColor="text1"/>
        </w:rPr>
        <w:t xml:space="preserve"> 09.03.04 "Программная инженерия"</w:t>
      </w:r>
    </w:p>
    <w:p w14:paraId="567AA6F9" w14:textId="2A1AA5B1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br/>
        <w:t>Курс — 2              Группа</w:t>
      </w:r>
      <w:r>
        <w:rPr>
          <w:color w:val="000000" w:themeColor="text1"/>
        </w:rPr>
        <w:t xml:space="preserve"> ПИ-б-о-202(1)</w:t>
      </w:r>
    </w:p>
    <w:p w14:paraId="3A648C4D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br/>
        <w:t>Вид практики —</w:t>
      </w:r>
      <w:r w:rsidRPr="007B7DD3">
        <w:rPr>
          <w:color w:val="000000" w:themeColor="text1"/>
        </w:rPr>
        <w:t>Учебная практика, эксплуатационная</w:t>
      </w:r>
    </w:p>
    <w:p w14:paraId="3E674AC0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br/>
        <w:t>Тип практики — распределенная</w:t>
      </w:r>
    </w:p>
    <w:p w14:paraId="1BAB8D5B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1F5A9B3A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Сроки прохождения практики с «03» мая 2022г. по «25» июня 2022г. </w:t>
      </w:r>
    </w:p>
    <w:p w14:paraId="7201B844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2AEF9A83" w14:textId="09C7136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Содержание практики</w:t>
      </w:r>
      <w:r>
        <w:rPr>
          <w:color w:val="000000" w:themeColor="text1"/>
        </w:rPr>
        <w:t>: разработка пиксельной 2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 игры раннера с элементами РПГ на игровом движке </w:t>
      </w:r>
      <w:r>
        <w:rPr>
          <w:color w:val="000000" w:themeColor="text1"/>
          <w:lang w:val="en-US"/>
        </w:rPr>
        <w:t>Unity</w:t>
      </w:r>
      <w:r>
        <w:rPr>
          <w:color w:val="000000" w:themeColor="text1"/>
        </w:rPr>
        <w:t xml:space="preserve"> под </w:t>
      </w:r>
      <w:r>
        <w:rPr>
          <w:color w:val="000000" w:themeColor="text1"/>
          <w:lang w:val="en-US"/>
        </w:rPr>
        <w:t>Android</w:t>
      </w:r>
      <w:r w:rsidRPr="00307930">
        <w:rPr>
          <w:color w:val="000000" w:themeColor="text1"/>
        </w:rPr>
        <w:t xml:space="preserve"> </w:t>
      </w:r>
      <w:r>
        <w:rPr>
          <w:color w:val="000000" w:themeColor="text1"/>
        </w:rPr>
        <w:t>платформы</w:t>
      </w:r>
    </w:p>
    <w:p w14:paraId="40A9B9FB" w14:textId="69743A5B" w:rsidR="00307930" w:rsidRPr="007A286C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03702F">
        <w:rPr>
          <w:color w:val="000000" w:themeColor="text1"/>
          <w:vertAlign w:val="superscript"/>
        </w:rPr>
        <w:t>(указываются основные виды и задачи профессиональной деятельности, в выполнении которых обучающийся приобретает опыт)</w:t>
      </w:r>
    </w:p>
    <w:p w14:paraId="4A50A222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8666F4">
        <w:rPr>
          <w:color w:val="000000" w:themeColor="text1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7"/>
        <w:gridCol w:w="3288"/>
        <w:gridCol w:w="2144"/>
        <w:gridCol w:w="1809"/>
        <w:gridCol w:w="1984"/>
      </w:tblGrid>
      <w:tr w:rsidR="00307930" w:rsidRPr="002B5D69" w14:paraId="29E3A072" w14:textId="77777777" w:rsidTr="00307930">
        <w:tc>
          <w:tcPr>
            <w:tcW w:w="517" w:type="dxa"/>
          </w:tcPr>
          <w:p w14:paraId="1268C4ED" w14:textId="77777777" w:rsidR="00307930" w:rsidRPr="002B5D69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 w:themeColor="text1"/>
              </w:rPr>
            </w:pPr>
            <w:r w:rsidRPr="002B5D69">
              <w:rPr>
                <w:b/>
                <w:color w:val="000000" w:themeColor="text1"/>
              </w:rPr>
              <w:t>№</w:t>
            </w:r>
          </w:p>
        </w:tc>
        <w:tc>
          <w:tcPr>
            <w:tcW w:w="3288" w:type="dxa"/>
          </w:tcPr>
          <w:p w14:paraId="58577204" w14:textId="77777777" w:rsidR="00307930" w:rsidRPr="002B5D69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 w:themeColor="text1"/>
              </w:rPr>
            </w:pPr>
            <w:r w:rsidRPr="002B5D69">
              <w:rPr>
                <w:b/>
                <w:color w:val="000000" w:themeColor="text1"/>
              </w:rPr>
              <w:t>Индивидуальные задания, раскрывающие содержание практики</w:t>
            </w:r>
          </w:p>
        </w:tc>
        <w:tc>
          <w:tcPr>
            <w:tcW w:w="2144" w:type="dxa"/>
          </w:tcPr>
          <w:p w14:paraId="2DBDECF4" w14:textId="77777777" w:rsidR="00307930" w:rsidRPr="002B5D69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 w:themeColor="text1"/>
              </w:rPr>
            </w:pPr>
            <w:r w:rsidRPr="002B5D69">
              <w:rPr>
                <w:b/>
                <w:color w:val="000000" w:themeColor="text1"/>
              </w:rPr>
              <w:t>Планируемые результаты практики</w:t>
            </w:r>
          </w:p>
        </w:tc>
        <w:tc>
          <w:tcPr>
            <w:tcW w:w="1809" w:type="dxa"/>
          </w:tcPr>
          <w:p w14:paraId="6A381CE3" w14:textId="77777777" w:rsidR="00307930" w:rsidRPr="002B5D69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 w:themeColor="text1"/>
              </w:rPr>
            </w:pPr>
            <w:r w:rsidRPr="002B5D69">
              <w:rPr>
                <w:b/>
                <w:color w:val="000000" w:themeColor="text1"/>
              </w:rPr>
              <w:t>Совместный рабочий график (план) проведения практики</w:t>
            </w:r>
          </w:p>
        </w:tc>
        <w:tc>
          <w:tcPr>
            <w:tcW w:w="1984" w:type="dxa"/>
          </w:tcPr>
          <w:p w14:paraId="05B91EEA" w14:textId="77777777" w:rsidR="00307930" w:rsidRPr="002B5D69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 w:themeColor="text1"/>
              </w:rPr>
            </w:pPr>
            <w:r w:rsidRPr="002B5D69">
              <w:rPr>
                <w:b/>
                <w:color w:val="000000" w:themeColor="text1"/>
              </w:rPr>
              <w:t>Отметка о выполнении</w:t>
            </w:r>
          </w:p>
        </w:tc>
      </w:tr>
      <w:tr w:rsidR="00307930" w14:paraId="3322D9A9" w14:textId="77777777" w:rsidTr="00307930">
        <w:tc>
          <w:tcPr>
            <w:tcW w:w="517" w:type="dxa"/>
          </w:tcPr>
          <w:p w14:paraId="1C8EFA0D" w14:textId="77777777" w:rsidR="00307930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3288" w:type="dxa"/>
          </w:tcPr>
          <w:p w14:paraId="341B86E3" w14:textId="77777777" w:rsidR="00307930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(Индивидуальные задания должны формировать все показатели всех закрепленных за практикой компетенций)</w:t>
            </w:r>
          </w:p>
        </w:tc>
        <w:tc>
          <w:tcPr>
            <w:tcW w:w="2144" w:type="dxa"/>
          </w:tcPr>
          <w:p w14:paraId="1F1274DB" w14:textId="77777777" w:rsidR="00307930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Указываются показатели компетенций</w:t>
            </w:r>
          </w:p>
        </w:tc>
        <w:tc>
          <w:tcPr>
            <w:tcW w:w="1809" w:type="dxa"/>
          </w:tcPr>
          <w:p w14:paraId="2219A67D" w14:textId="77777777" w:rsidR="00307930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Указываются сроки выполнения заданий</w:t>
            </w:r>
          </w:p>
        </w:tc>
        <w:tc>
          <w:tcPr>
            <w:tcW w:w="1984" w:type="dxa"/>
          </w:tcPr>
          <w:p w14:paraId="4D14D457" w14:textId="77777777" w:rsidR="00307930" w:rsidRDefault="00307930" w:rsidP="0064119F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Проставляется отметка «выполнено» в </w:t>
            </w:r>
            <w:r w:rsidRPr="001F06CD">
              <w:rPr>
                <w:color w:val="000000" w:themeColor="text1"/>
                <w:sz w:val="16"/>
                <w:szCs w:val="16"/>
              </w:rPr>
              <w:t>случае успешного выполнения задания</w:t>
            </w:r>
          </w:p>
        </w:tc>
      </w:tr>
      <w:tr w:rsidR="00307930" w14:paraId="2598261C" w14:textId="77777777" w:rsidTr="00307930">
        <w:tc>
          <w:tcPr>
            <w:tcW w:w="517" w:type="dxa"/>
          </w:tcPr>
          <w:p w14:paraId="5B04E9E1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668D537F" w14:textId="693A6EF4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плана игры, создание макета</w:t>
            </w:r>
          </w:p>
        </w:tc>
        <w:tc>
          <w:tcPr>
            <w:tcW w:w="2144" w:type="dxa"/>
          </w:tcPr>
          <w:p w14:paraId="56C92B84" w14:textId="130226C5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План и структура проекта</w:t>
            </w:r>
          </w:p>
        </w:tc>
        <w:tc>
          <w:tcPr>
            <w:tcW w:w="1809" w:type="dxa"/>
          </w:tcPr>
          <w:p w14:paraId="7E9754DF" w14:textId="29EFBC0D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4.05.2022 – 16.05.2022</w:t>
            </w:r>
          </w:p>
        </w:tc>
        <w:tc>
          <w:tcPr>
            <w:tcW w:w="1984" w:type="dxa"/>
          </w:tcPr>
          <w:p w14:paraId="0E9FDAC3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  <w:tr w:rsidR="00307930" w14:paraId="3CD2DE38" w14:textId="77777777" w:rsidTr="00307930">
        <w:tc>
          <w:tcPr>
            <w:tcW w:w="517" w:type="dxa"/>
          </w:tcPr>
          <w:p w14:paraId="58FACDA6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28B02C1A" w14:textId="3EBE5695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спрайтов игровых объектов</w:t>
            </w:r>
          </w:p>
        </w:tc>
        <w:tc>
          <w:tcPr>
            <w:tcW w:w="2144" w:type="dxa"/>
          </w:tcPr>
          <w:p w14:paraId="0998B046" w14:textId="3EA0C6D6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Нарисованные пиксельные спрайты</w:t>
            </w:r>
          </w:p>
        </w:tc>
        <w:tc>
          <w:tcPr>
            <w:tcW w:w="1809" w:type="dxa"/>
          </w:tcPr>
          <w:p w14:paraId="41AF2434" w14:textId="7D31D332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16.05.2022 – 23.05.2022</w:t>
            </w:r>
          </w:p>
        </w:tc>
        <w:tc>
          <w:tcPr>
            <w:tcW w:w="1984" w:type="dxa"/>
          </w:tcPr>
          <w:p w14:paraId="770CB042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  <w:tr w:rsidR="00307930" w14:paraId="2131E67F" w14:textId="77777777" w:rsidTr="00307930">
        <w:trPr>
          <w:trHeight w:val="590"/>
        </w:trPr>
        <w:tc>
          <w:tcPr>
            <w:tcW w:w="517" w:type="dxa"/>
          </w:tcPr>
          <w:p w14:paraId="00A3E922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2B336836" w14:textId="2ACBBDA6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анимации персонажей</w:t>
            </w:r>
          </w:p>
        </w:tc>
        <w:tc>
          <w:tcPr>
            <w:tcW w:w="2144" w:type="dxa"/>
          </w:tcPr>
          <w:p w14:paraId="6E31B58F" w14:textId="742D9042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Нарисованные анимации персонажей</w:t>
            </w:r>
          </w:p>
        </w:tc>
        <w:tc>
          <w:tcPr>
            <w:tcW w:w="1809" w:type="dxa"/>
          </w:tcPr>
          <w:p w14:paraId="040F2168" w14:textId="13692E86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23.05.2022 – 27.05.2022</w:t>
            </w:r>
          </w:p>
        </w:tc>
        <w:tc>
          <w:tcPr>
            <w:tcW w:w="1984" w:type="dxa"/>
          </w:tcPr>
          <w:p w14:paraId="5381449C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  <w:tr w:rsidR="00307930" w14:paraId="57E07283" w14:textId="77777777" w:rsidTr="00307930">
        <w:tc>
          <w:tcPr>
            <w:tcW w:w="517" w:type="dxa"/>
          </w:tcPr>
          <w:p w14:paraId="1264571A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2E6E466E" w14:textId="512FF1B5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Реализация игровых механик</w:t>
            </w:r>
          </w:p>
        </w:tc>
        <w:tc>
          <w:tcPr>
            <w:tcW w:w="2144" w:type="dxa"/>
          </w:tcPr>
          <w:p w14:paraId="5790B676" w14:textId="1CB0F08C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Готовые механики игры</w:t>
            </w:r>
          </w:p>
        </w:tc>
        <w:tc>
          <w:tcPr>
            <w:tcW w:w="1809" w:type="dxa"/>
          </w:tcPr>
          <w:p w14:paraId="65B4B82A" w14:textId="07F1A860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27.05.2022 – 18.06.2022</w:t>
            </w:r>
          </w:p>
        </w:tc>
        <w:tc>
          <w:tcPr>
            <w:tcW w:w="1984" w:type="dxa"/>
          </w:tcPr>
          <w:p w14:paraId="610A014B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  <w:tr w:rsidR="00307930" w14:paraId="5DCA7B26" w14:textId="77777777" w:rsidTr="00307930">
        <w:tc>
          <w:tcPr>
            <w:tcW w:w="517" w:type="dxa"/>
          </w:tcPr>
          <w:p w14:paraId="5895E461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09674072" w14:textId="37588C97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пользовательского интерфейса</w:t>
            </w:r>
          </w:p>
        </w:tc>
        <w:tc>
          <w:tcPr>
            <w:tcW w:w="2144" w:type="dxa"/>
          </w:tcPr>
          <w:p w14:paraId="59201BC5" w14:textId="4B08EF1E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Графический пользовательский интерфейс</w:t>
            </w:r>
          </w:p>
        </w:tc>
        <w:tc>
          <w:tcPr>
            <w:tcW w:w="1809" w:type="dxa"/>
          </w:tcPr>
          <w:p w14:paraId="3FD643E9" w14:textId="5BAD5768" w:rsidR="00307930" w:rsidRDefault="000414B4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18.06.2022 – 25.06.2022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19F81857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  <w:tr w:rsidR="00307930" w14:paraId="553353CE" w14:textId="77777777" w:rsidTr="00307930">
        <w:tc>
          <w:tcPr>
            <w:tcW w:w="517" w:type="dxa"/>
          </w:tcPr>
          <w:p w14:paraId="3BE34DD3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3288" w:type="dxa"/>
          </w:tcPr>
          <w:p w14:paraId="1A2D7C82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  <w:tc>
          <w:tcPr>
            <w:tcW w:w="2144" w:type="dxa"/>
          </w:tcPr>
          <w:p w14:paraId="5E0E4D6F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  <w:tc>
          <w:tcPr>
            <w:tcW w:w="1809" w:type="dxa"/>
          </w:tcPr>
          <w:p w14:paraId="65BD7CBB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3166F0DE" w14:textId="77777777" w:rsidR="00307930" w:rsidRDefault="00307930" w:rsidP="0064119F">
            <w:pPr>
              <w:pStyle w:val="a3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</w:tr>
    </w:tbl>
    <w:p w14:paraId="2D22F9E7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31D9D442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трудового распорядка подтверждаю</w:t>
      </w:r>
    </w:p>
    <w:p w14:paraId="0CB0AA71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708768F2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Обучающийся _____________________________</w:t>
      </w:r>
    </w:p>
    <w:p w14:paraId="15D1F916" w14:textId="77777777" w:rsidR="00307930" w:rsidRPr="001C7FBE" w:rsidRDefault="00307930" w:rsidP="00307930">
      <w:pPr>
        <w:pStyle w:val="a3"/>
        <w:shd w:val="clear" w:color="auto" w:fill="FFFFFF"/>
        <w:spacing w:before="0" w:beforeAutospacing="0" w:after="225" w:afterAutospacing="0"/>
        <w:ind w:left="1440" w:firstLine="720"/>
        <w:textAlignment w:val="baseline"/>
        <w:rPr>
          <w:color w:val="000000" w:themeColor="text1"/>
          <w:vertAlign w:val="superscript"/>
        </w:rPr>
      </w:pPr>
      <w:r w:rsidRPr="001C7FBE">
        <w:rPr>
          <w:color w:val="000000" w:themeColor="text1"/>
          <w:vertAlign w:val="superscript"/>
        </w:rPr>
        <w:t>(подпись) (ФИО обучающегося)</w:t>
      </w:r>
    </w:p>
    <w:p w14:paraId="334D8D7F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8666F4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>практики от КФУ__________________________</w:t>
      </w:r>
    </w:p>
    <w:p w14:paraId="413A0612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           (подпись) (ФИО руководителя</w:t>
      </w:r>
      <w:r w:rsidRPr="00E412AE">
        <w:rPr>
          <w:color w:val="000000"/>
          <w:vertAlign w:val="superscript"/>
        </w:rPr>
        <w:t>)</w:t>
      </w:r>
    </w:p>
    <w:p w14:paraId="6A07BE92" w14:textId="77777777" w:rsidR="00307930" w:rsidRDefault="00307930" w:rsidP="00307930">
      <w:pPr>
        <w:pStyle w:val="a3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color w:val="000000"/>
          <w:vertAlign w:val="superscript"/>
        </w:rPr>
      </w:pPr>
    </w:p>
    <w:p w14:paraId="759D976B" w14:textId="77777777" w:rsidR="000F2E37" w:rsidRDefault="000F2E37"/>
    <w:sectPr w:rsidR="000F2E37" w:rsidSect="001F06CD"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0"/>
    <w:rsid w:val="000414B4"/>
    <w:rsid w:val="000F2E37"/>
    <w:rsid w:val="00307930"/>
    <w:rsid w:val="00C61CC0"/>
    <w:rsid w:val="00F6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E5AB"/>
  <w15:chartTrackingRefBased/>
  <w15:docId w15:val="{5BC0E649-9C67-48D2-BC4F-AC7DE17B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93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930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4">
    <w:name w:val="Strong"/>
    <w:basedOn w:val="a0"/>
    <w:uiPriority w:val="22"/>
    <w:qFormat/>
    <w:rsid w:val="00307930"/>
    <w:rPr>
      <w:rFonts w:cs="Times New Roman"/>
      <w:b/>
    </w:rPr>
  </w:style>
  <w:style w:type="table" w:styleId="a5">
    <w:name w:val="Table Grid"/>
    <w:basedOn w:val="a1"/>
    <w:uiPriority w:val="39"/>
    <w:rsid w:val="00307930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2022-06-28T21:37:00Z</dcterms:created>
  <dcterms:modified xsi:type="dcterms:W3CDTF">2022-06-28T21:50:00Z</dcterms:modified>
</cp:coreProperties>
</file>