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449" w:rsidRPr="00250B0D" w:rsidRDefault="00321449" w:rsidP="00250B0D">
      <w:pPr>
        <w:pStyle w:val="Heading3"/>
        <w:jc w:val="center"/>
        <w:rPr>
          <w:sz w:val="32"/>
          <w:szCs w:val="32"/>
        </w:rPr>
      </w:pPr>
      <w:r w:rsidRPr="00250B0D">
        <w:rPr>
          <w:sz w:val="32"/>
          <w:szCs w:val="32"/>
        </w:rPr>
        <w:t>Agent-Tesla-Open-Directory</w:t>
      </w:r>
    </w:p>
    <w:p w:rsidR="00854B54" w:rsidRDefault="00B97CD2" w:rsidP="00285CD5">
      <w:pPr>
        <w:spacing w:after="0"/>
        <w:rPr>
          <w:sz w:val="24"/>
        </w:rPr>
      </w:pPr>
      <w:r w:rsidRPr="00B97CD2">
        <w:rPr>
          <w:sz w:val="24"/>
        </w:rPr>
        <w:t>Agent Tesla is a malware family written in .NET for Microsoft Windows systems and has mu</w:t>
      </w:r>
      <w:r w:rsidR="00854B54">
        <w:rPr>
          <w:sz w:val="24"/>
        </w:rPr>
        <w:t>ch in common with spyware in it</w:t>
      </w:r>
      <w:r w:rsidRPr="00B97CD2">
        <w:rPr>
          <w:sz w:val="24"/>
        </w:rPr>
        <w:t xml:space="preserve">s capabilities. It has many spyware like capabilities such </w:t>
      </w:r>
      <w:proofErr w:type="gramStart"/>
      <w:r w:rsidRPr="00B97CD2">
        <w:rPr>
          <w:sz w:val="24"/>
        </w:rPr>
        <w:t>as</w:t>
      </w:r>
      <w:r w:rsidR="00854B54">
        <w:rPr>
          <w:sz w:val="24"/>
        </w:rPr>
        <w:t xml:space="preserve"> :</w:t>
      </w:r>
      <w:proofErr w:type="gramEnd"/>
    </w:p>
    <w:p w:rsidR="00854B54" w:rsidRDefault="000C6CCE" w:rsidP="00854B54">
      <w:pPr>
        <w:pStyle w:val="ListParagraph"/>
        <w:numPr>
          <w:ilvl w:val="0"/>
          <w:numId w:val="4"/>
        </w:numPr>
        <w:spacing w:after="0"/>
        <w:rPr>
          <w:sz w:val="24"/>
        </w:rPr>
      </w:pPr>
      <w:r>
        <w:rPr>
          <w:sz w:val="24"/>
        </w:rPr>
        <w:t>S</w:t>
      </w:r>
      <w:r w:rsidR="00B97CD2" w:rsidRPr="00854B54">
        <w:rPr>
          <w:sz w:val="24"/>
        </w:rPr>
        <w:t xml:space="preserve">tealing credentials, </w:t>
      </w:r>
    </w:p>
    <w:p w:rsidR="00854B54" w:rsidRDefault="000C6CCE" w:rsidP="00854B54">
      <w:pPr>
        <w:pStyle w:val="ListParagraph"/>
        <w:numPr>
          <w:ilvl w:val="0"/>
          <w:numId w:val="4"/>
        </w:numPr>
        <w:spacing w:after="0"/>
        <w:rPr>
          <w:sz w:val="24"/>
        </w:rPr>
      </w:pPr>
      <w:r>
        <w:rPr>
          <w:sz w:val="24"/>
        </w:rPr>
        <w:t>K</w:t>
      </w:r>
      <w:r w:rsidR="00B97CD2" w:rsidRPr="00854B54">
        <w:rPr>
          <w:sz w:val="24"/>
        </w:rPr>
        <w:t xml:space="preserve">eylogging, </w:t>
      </w:r>
    </w:p>
    <w:p w:rsidR="00854B54" w:rsidRDefault="000C6CCE" w:rsidP="00854B54">
      <w:pPr>
        <w:pStyle w:val="ListParagraph"/>
        <w:numPr>
          <w:ilvl w:val="0"/>
          <w:numId w:val="4"/>
        </w:numPr>
        <w:spacing w:after="0"/>
        <w:rPr>
          <w:sz w:val="24"/>
        </w:rPr>
      </w:pPr>
      <w:r>
        <w:rPr>
          <w:sz w:val="24"/>
        </w:rPr>
        <w:t>C</w:t>
      </w:r>
      <w:r w:rsidR="00B97CD2" w:rsidRPr="00854B54">
        <w:rPr>
          <w:sz w:val="24"/>
        </w:rPr>
        <w:t xml:space="preserve">ollecting screenshots, </w:t>
      </w:r>
    </w:p>
    <w:p w:rsidR="00854B54" w:rsidRDefault="000C6CCE" w:rsidP="00854B54">
      <w:pPr>
        <w:pStyle w:val="ListParagraph"/>
        <w:numPr>
          <w:ilvl w:val="0"/>
          <w:numId w:val="4"/>
        </w:numPr>
        <w:spacing w:after="0"/>
        <w:rPr>
          <w:sz w:val="24"/>
        </w:rPr>
      </w:pPr>
      <w:r>
        <w:rPr>
          <w:sz w:val="24"/>
        </w:rPr>
        <w:t>C</w:t>
      </w:r>
      <w:r w:rsidR="00B97CD2" w:rsidRPr="00854B54">
        <w:rPr>
          <w:sz w:val="24"/>
        </w:rPr>
        <w:t xml:space="preserve">apturing web camera images, and </w:t>
      </w:r>
    </w:p>
    <w:p w:rsidR="00854B54" w:rsidRPr="000C6CCE" w:rsidRDefault="000C6CCE" w:rsidP="00854B54">
      <w:pPr>
        <w:pStyle w:val="ListParagraph"/>
        <w:numPr>
          <w:ilvl w:val="0"/>
          <w:numId w:val="4"/>
        </w:numPr>
        <w:spacing w:after="0"/>
        <w:rPr>
          <w:sz w:val="24"/>
        </w:rPr>
      </w:pPr>
      <w:r>
        <w:rPr>
          <w:sz w:val="24"/>
        </w:rPr>
        <w:t>G</w:t>
      </w:r>
      <w:r w:rsidR="00B97CD2" w:rsidRPr="00854B54">
        <w:rPr>
          <w:sz w:val="24"/>
        </w:rPr>
        <w:t xml:space="preserve">athering clipboard data, </w:t>
      </w:r>
    </w:p>
    <w:p w:rsidR="00B97CD2" w:rsidRPr="00854B54" w:rsidRDefault="00B97CD2" w:rsidP="00854B54">
      <w:pPr>
        <w:spacing w:after="0"/>
        <w:rPr>
          <w:sz w:val="24"/>
        </w:rPr>
      </w:pPr>
      <w:proofErr w:type="gramStart"/>
      <w:r w:rsidRPr="00854B54">
        <w:rPr>
          <w:sz w:val="24"/>
        </w:rPr>
        <w:t>but</w:t>
      </w:r>
      <w:proofErr w:type="gramEnd"/>
      <w:r w:rsidRPr="00854B54">
        <w:rPr>
          <w:sz w:val="24"/>
        </w:rPr>
        <w:t xml:space="preserve"> it is often seen in more standard malware campaigns and uses common malware techniques for obfuscation, unpacking, and data collection. Recently, Agent Tesla has been distributed in the wild through phishing emails and malicious Word documents containing macros to drop and execute the malware.</w:t>
      </w:r>
    </w:p>
    <w:p w:rsidR="009F4969" w:rsidRDefault="009F4969" w:rsidP="00285CD5">
      <w:pPr>
        <w:spacing w:after="0"/>
        <w:rPr>
          <w:sz w:val="24"/>
        </w:rPr>
      </w:pPr>
    </w:p>
    <w:p w:rsidR="00335B4E" w:rsidRDefault="00335B4E" w:rsidP="00285CD5">
      <w:pPr>
        <w:spacing w:after="0"/>
        <w:rPr>
          <w:sz w:val="24"/>
        </w:rPr>
      </w:pPr>
      <w:r w:rsidRPr="00335B4E">
        <w:rPr>
          <w:sz w:val="24"/>
        </w:rPr>
        <w:t>Recent research has identified Agent Tesla being delivered within email attachments by the names of “COVID 19 NEW ORDER FACE MASKS.doc.rtf”, “COVID-19 Supplier Notice.zip” or something along those lines. When a user clicks to download the file, the malware can execute within the impacted device without additional user interaction. If an attacker is able to fully deliver this RAT onto your device, they will have achieved full computer and network access. </w:t>
      </w:r>
    </w:p>
    <w:p w:rsidR="00335B4E" w:rsidRPr="00B97CD2" w:rsidRDefault="00335B4E" w:rsidP="00285CD5">
      <w:pPr>
        <w:spacing w:after="0"/>
        <w:rPr>
          <w:sz w:val="24"/>
        </w:rPr>
      </w:pPr>
    </w:p>
    <w:p w:rsidR="00656663" w:rsidRPr="00285CD5" w:rsidRDefault="00F42587" w:rsidP="00285CD5">
      <w:pPr>
        <w:spacing w:after="0"/>
        <w:rPr>
          <w:sz w:val="24"/>
        </w:rPr>
      </w:pPr>
      <w:r>
        <w:rPr>
          <w:sz w:val="24"/>
        </w:rPr>
        <w:t>The following</w:t>
      </w:r>
      <w:r w:rsidR="006814B3" w:rsidRPr="00285CD5">
        <w:rPr>
          <w:sz w:val="24"/>
        </w:rPr>
        <w:t xml:space="preserve"> </w:t>
      </w:r>
      <w:proofErr w:type="spellStart"/>
      <w:r w:rsidR="006814B3" w:rsidRPr="00285CD5">
        <w:rPr>
          <w:sz w:val="24"/>
        </w:rPr>
        <w:t>yara</w:t>
      </w:r>
      <w:proofErr w:type="spellEnd"/>
      <w:r w:rsidR="006814B3" w:rsidRPr="00285CD5">
        <w:rPr>
          <w:sz w:val="24"/>
        </w:rPr>
        <w:t xml:space="preserve"> rule </w:t>
      </w:r>
      <w:r>
        <w:rPr>
          <w:sz w:val="24"/>
        </w:rPr>
        <w:t xml:space="preserve">is </w:t>
      </w:r>
      <w:r w:rsidR="00285CD5" w:rsidRPr="00285CD5">
        <w:rPr>
          <w:sz w:val="24"/>
        </w:rPr>
        <w:t xml:space="preserve">created for </w:t>
      </w:r>
      <w:r>
        <w:rPr>
          <w:sz w:val="24"/>
        </w:rPr>
        <w:t>the detection of this</w:t>
      </w:r>
      <w:r w:rsidR="00285CD5" w:rsidRPr="00285CD5">
        <w:rPr>
          <w:sz w:val="24"/>
        </w:rPr>
        <w:t xml:space="preserve"> malware</w:t>
      </w:r>
      <w:r w:rsidR="0031194C">
        <w:rPr>
          <w:sz w:val="24"/>
        </w:rPr>
        <w:t>. Let u</w:t>
      </w:r>
      <w:r>
        <w:rPr>
          <w:sz w:val="24"/>
        </w:rPr>
        <w:t>s look at it</w:t>
      </w:r>
      <w:r w:rsidR="00285CD5" w:rsidRPr="00285CD5">
        <w:rPr>
          <w:sz w:val="24"/>
        </w:rPr>
        <w:t xml:space="preserve"> </w:t>
      </w:r>
      <w:r w:rsidR="006814B3" w:rsidRPr="00285CD5">
        <w:rPr>
          <w:sz w:val="24"/>
        </w:rPr>
        <w:t>in detail.</w:t>
      </w:r>
    </w:p>
    <w:p w:rsidR="006814B3" w:rsidRDefault="006814B3" w:rsidP="00255FD4">
      <w:pPr>
        <w:spacing w:after="0"/>
      </w:pPr>
      <w:r>
        <w:rPr>
          <w:noProof/>
        </w:rPr>
        <w:drawing>
          <wp:inline distT="0" distB="0" distL="0" distR="0" wp14:anchorId="220A3610" wp14:editId="7CC8D747">
            <wp:extent cx="5577840" cy="34307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93141" cy="3440162"/>
                    </a:xfrm>
                    <a:prstGeom prst="rect">
                      <a:avLst/>
                    </a:prstGeom>
                  </pic:spPr>
                </pic:pic>
              </a:graphicData>
            </a:graphic>
          </wp:inline>
        </w:drawing>
      </w:r>
    </w:p>
    <w:p w:rsidR="00285CD5" w:rsidRDefault="00285CD5" w:rsidP="00255FD4">
      <w:pPr>
        <w:spacing w:after="0"/>
      </w:pPr>
      <w:r>
        <w:t>Fig. 1.1 Yara rule</w:t>
      </w:r>
    </w:p>
    <w:p w:rsidR="006814B3" w:rsidRPr="006814B3" w:rsidRDefault="006814B3" w:rsidP="003C172C">
      <w:pPr>
        <w:spacing w:after="0" w:line="240" w:lineRule="auto"/>
        <w:outlineLvl w:val="2"/>
        <w:rPr>
          <w:rFonts w:ascii="Arial" w:eastAsia="Times New Roman" w:hAnsi="Arial" w:cs="Arial"/>
          <w:b/>
          <w:color w:val="212234"/>
          <w:sz w:val="32"/>
          <w:szCs w:val="42"/>
        </w:rPr>
      </w:pPr>
      <w:r w:rsidRPr="006814B3">
        <w:rPr>
          <w:rFonts w:eastAsia="Times New Roman" w:cstheme="minorHAnsi"/>
          <w:b/>
          <w:color w:val="212234"/>
          <w:sz w:val="28"/>
          <w:szCs w:val="42"/>
        </w:rPr>
        <w:lastRenderedPageBreak/>
        <w:t>Metadata</w:t>
      </w:r>
    </w:p>
    <w:p w:rsidR="006814B3" w:rsidRPr="006814B3" w:rsidRDefault="006814B3" w:rsidP="003C172C">
      <w:pPr>
        <w:spacing w:after="0" w:line="240" w:lineRule="auto"/>
        <w:rPr>
          <w:rFonts w:eastAsia="Times New Roman" w:cstheme="minorHAnsi"/>
          <w:color w:val="212234"/>
          <w:sz w:val="24"/>
          <w:szCs w:val="24"/>
        </w:rPr>
      </w:pPr>
      <w:r w:rsidRPr="006814B3">
        <w:rPr>
          <w:rFonts w:eastAsia="Times New Roman" w:cstheme="minorHAnsi"/>
          <w:color w:val="212234"/>
          <w:sz w:val="24"/>
          <w:szCs w:val="24"/>
        </w:rPr>
        <w:t xml:space="preserve">Metadata doesn’t affect what the YARA rule will search </w:t>
      </w:r>
      <w:proofErr w:type="gramStart"/>
      <w:r w:rsidRPr="006814B3">
        <w:rPr>
          <w:rFonts w:eastAsia="Times New Roman" w:cstheme="minorHAnsi"/>
          <w:color w:val="212234"/>
          <w:sz w:val="24"/>
          <w:szCs w:val="24"/>
        </w:rPr>
        <w:t>for,</w:t>
      </w:r>
      <w:proofErr w:type="gramEnd"/>
      <w:r w:rsidRPr="006814B3">
        <w:rPr>
          <w:rFonts w:eastAsia="Times New Roman" w:cstheme="minorHAnsi"/>
          <w:color w:val="212234"/>
          <w:sz w:val="24"/>
          <w:szCs w:val="24"/>
        </w:rPr>
        <w:t xml:space="preserve"> instead, it provides useful information about the rule itself.</w:t>
      </w:r>
    </w:p>
    <w:p w:rsidR="006814B3" w:rsidRPr="006054E3" w:rsidRDefault="006814B3" w:rsidP="006814B3">
      <w:pPr>
        <w:numPr>
          <w:ilvl w:val="0"/>
          <w:numId w:val="1"/>
        </w:numPr>
        <w:spacing w:after="0" w:line="240" w:lineRule="auto"/>
        <w:ind w:left="540"/>
        <w:rPr>
          <w:rFonts w:eastAsia="Times New Roman" w:cstheme="minorHAnsi"/>
          <w:color w:val="212234"/>
          <w:sz w:val="24"/>
          <w:szCs w:val="24"/>
        </w:rPr>
      </w:pPr>
      <w:r w:rsidRPr="006054E3">
        <w:rPr>
          <w:rFonts w:eastAsia="Times New Roman" w:cstheme="minorHAnsi"/>
          <w:b/>
          <w:bCs/>
          <w:color w:val="212234"/>
          <w:sz w:val="24"/>
          <w:szCs w:val="24"/>
        </w:rPr>
        <w:t>Description</w:t>
      </w:r>
      <w:r w:rsidRPr="006814B3">
        <w:rPr>
          <w:rFonts w:eastAsia="Times New Roman" w:cstheme="minorHAnsi"/>
          <w:color w:val="212234"/>
          <w:sz w:val="24"/>
          <w:szCs w:val="24"/>
        </w:rPr>
        <w:t> – A brief overview of the rule’s purpose and malware it aims to detect.</w:t>
      </w:r>
    </w:p>
    <w:p w:rsidR="006814B3" w:rsidRPr="006054E3" w:rsidRDefault="006814B3" w:rsidP="006814B3">
      <w:pPr>
        <w:numPr>
          <w:ilvl w:val="0"/>
          <w:numId w:val="1"/>
        </w:numPr>
        <w:spacing w:after="0" w:line="240" w:lineRule="auto"/>
        <w:ind w:left="540"/>
        <w:rPr>
          <w:rFonts w:eastAsia="Times New Roman" w:cstheme="minorHAnsi"/>
          <w:color w:val="212234"/>
          <w:sz w:val="24"/>
          <w:szCs w:val="24"/>
        </w:rPr>
      </w:pPr>
      <w:proofErr w:type="spellStart"/>
      <w:r w:rsidRPr="006054E3">
        <w:rPr>
          <w:rFonts w:eastAsia="Times New Roman" w:cstheme="minorHAnsi"/>
          <w:b/>
          <w:bCs/>
          <w:color w:val="212234"/>
          <w:sz w:val="24"/>
          <w:szCs w:val="24"/>
        </w:rPr>
        <w:t>Os</w:t>
      </w:r>
      <w:proofErr w:type="spellEnd"/>
      <w:r w:rsidRPr="006054E3">
        <w:rPr>
          <w:rFonts w:eastAsia="Times New Roman" w:cstheme="minorHAnsi"/>
          <w:b/>
          <w:bCs/>
          <w:color w:val="212234"/>
          <w:sz w:val="24"/>
          <w:szCs w:val="24"/>
        </w:rPr>
        <w:t xml:space="preserve"> </w:t>
      </w:r>
      <w:r w:rsidRPr="006054E3">
        <w:rPr>
          <w:rFonts w:eastAsia="Times New Roman" w:cstheme="minorHAnsi"/>
          <w:color w:val="212234"/>
          <w:sz w:val="24"/>
          <w:szCs w:val="24"/>
        </w:rPr>
        <w:t>– This tells the OS targeted by this malware</w:t>
      </w:r>
    </w:p>
    <w:p w:rsidR="006617F1" w:rsidRPr="006054E3" w:rsidRDefault="006617F1" w:rsidP="006814B3">
      <w:pPr>
        <w:numPr>
          <w:ilvl w:val="0"/>
          <w:numId w:val="1"/>
        </w:numPr>
        <w:spacing w:after="0" w:line="240" w:lineRule="auto"/>
        <w:ind w:left="540"/>
        <w:rPr>
          <w:rFonts w:eastAsia="Times New Roman" w:cstheme="minorHAnsi"/>
          <w:color w:val="212234"/>
          <w:sz w:val="24"/>
          <w:szCs w:val="24"/>
        </w:rPr>
      </w:pPr>
      <w:proofErr w:type="spellStart"/>
      <w:r w:rsidRPr="006054E3">
        <w:rPr>
          <w:rFonts w:eastAsia="Times New Roman" w:cstheme="minorHAnsi"/>
          <w:b/>
          <w:bCs/>
          <w:color w:val="212234"/>
          <w:sz w:val="24"/>
          <w:szCs w:val="24"/>
        </w:rPr>
        <w:t>MalType</w:t>
      </w:r>
      <w:proofErr w:type="spellEnd"/>
      <w:r w:rsidRPr="006054E3">
        <w:rPr>
          <w:rFonts w:eastAsia="Times New Roman" w:cstheme="minorHAnsi"/>
          <w:b/>
          <w:bCs/>
          <w:color w:val="212234"/>
          <w:sz w:val="24"/>
          <w:szCs w:val="24"/>
        </w:rPr>
        <w:t xml:space="preserve"> – </w:t>
      </w:r>
      <w:r w:rsidRPr="006054E3">
        <w:rPr>
          <w:rFonts w:eastAsia="Times New Roman" w:cstheme="minorHAnsi"/>
          <w:bCs/>
          <w:color w:val="212234"/>
          <w:sz w:val="24"/>
          <w:szCs w:val="24"/>
        </w:rPr>
        <w:t>Shows what type of malware it is</w:t>
      </w:r>
    </w:p>
    <w:p w:rsidR="006617F1" w:rsidRPr="001B1034" w:rsidRDefault="006617F1" w:rsidP="006814B3">
      <w:pPr>
        <w:numPr>
          <w:ilvl w:val="0"/>
          <w:numId w:val="1"/>
        </w:numPr>
        <w:spacing w:after="0" w:line="240" w:lineRule="auto"/>
        <w:ind w:left="540"/>
        <w:rPr>
          <w:rFonts w:eastAsia="Times New Roman" w:cstheme="minorHAnsi"/>
          <w:color w:val="212234"/>
          <w:sz w:val="24"/>
          <w:szCs w:val="24"/>
        </w:rPr>
      </w:pPr>
      <w:r w:rsidRPr="006054E3">
        <w:rPr>
          <w:rFonts w:eastAsia="Times New Roman" w:cstheme="minorHAnsi"/>
          <w:b/>
          <w:bCs/>
          <w:color w:val="212234"/>
          <w:sz w:val="24"/>
          <w:szCs w:val="24"/>
        </w:rPr>
        <w:t>Date -</w:t>
      </w:r>
      <w:r w:rsidRPr="006054E3">
        <w:rPr>
          <w:rFonts w:eastAsia="Times New Roman" w:cstheme="minorHAnsi"/>
          <w:color w:val="212234"/>
          <w:sz w:val="24"/>
          <w:szCs w:val="24"/>
        </w:rPr>
        <w:t xml:space="preserve"> </w:t>
      </w:r>
      <w:r w:rsidRPr="006054E3">
        <w:rPr>
          <w:rFonts w:cstheme="minorHAnsi"/>
          <w:color w:val="212234"/>
          <w:sz w:val="24"/>
          <w:szCs w:val="24"/>
        </w:rPr>
        <w:t>Date rule was created.</w:t>
      </w:r>
    </w:p>
    <w:p w:rsidR="001B1034" w:rsidRPr="006054E3" w:rsidRDefault="001B1034" w:rsidP="001B1034">
      <w:pPr>
        <w:spacing w:after="0" w:line="240" w:lineRule="auto"/>
        <w:ind w:left="540"/>
        <w:rPr>
          <w:rFonts w:eastAsia="Times New Roman" w:cstheme="minorHAnsi"/>
          <w:color w:val="212234"/>
          <w:sz w:val="24"/>
          <w:szCs w:val="24"/>
        </w:rPr>
      </w:pPr>
    </w:p>
    <w:p w:rsidR="00991AE8" w:rsidRPr="006054E3" w:rsidRDefault="00991AE8" w:rsidP="00BE314C">
      <w:pPr>
        <w:pStyle w:val="Heading3"/>
        <w:spacing w:before="0" w:beforeAutospacing="0" w:after="0" w:afterAutospacing="0"/>
        <w:rPr>
          <w:rFonts w:asciiTheme="minorHAnsi" w:hAnsiTheme="minorHAnsi" w:cstheme="minorHAnsi"/>
          <w:bCs w:val="0"/>
          <w:color w:val="212234"/>
          <w:sz w:val="28"/>
          <w:szCs w:val="24"/>
        </w:rPr>
      </w:pPr>
      <w:r w:rsidRPr="006054E3">
        <w:rPr>
          <w:rFonts w:asciiTheme="minorHAnsi" w:hAnsiTheme="minorHAnsi" w:cstheme="minorHAnsi"/>
          <w:bCs w:val="0"/>
          <w:color w:val="212234"/>
          <w:sz w:val="28"/>
          <w:szCs w:val="24"/>
        </w:rPr>
        <w:t>Strings</w:t>
      </w:r>
    </w:p>
    <w:p w:rsidR="00991AE8" w:rsidRPr="006054E3" w:rsidRDefault="00991AE8" w:rsidP="00BE314C">
      <w:pPr>
        <w:pStyle w:val="NormalWeb"/>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It is common to find unique and interesting strings within a malware sample, these are ideal for building out a YARA rule. To define a string within a rule, the string itself needs to be declared as a variable.</w:t>
      </w:r>
    </w:p>
    <w:p w:rsidR="00676442" w:rsidRPr="006054E3" w:rsidRDefault="00676442" w:rsidP="00255FD4">
      <w:pPr>
        <w:pStyle w:val="NormalWeb"/>
        <w:numPr>
          <w:ilvl w:val="0"/>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$windows = "This program cannot be run in DOS mode"</w:t>
      </w:r>
    </w:p>
    <w:p w:rsidR="00676442" w:rsidRPr="006054E3" w:rsidRDefault="00676442"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This string shows this malware cannot run in DOS mode. This is for windows.</w:t>
      </w:r>
    </w:p>
    <w:p w:rsidR="00676442" w:rsidRPr="006054E3" w:rsidRDefault="00676442" w:rsidP="00255FD4">
      <w:pPr>
        <w:pStyle w:val="NormalWeb"/>
        <w:numPr>
          <w:ilvl w:val="0"/>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 xml:space="preserve">$hash = "46599D29C9831138B75ED7B25049144259139724"  </w:t>
      </w:r>
    </w:p>
    <w:p w:rsidR="00321449" w:rsidRPr="006054E3" w:rsidRDefault="00321449"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This is the hash value which is common to this malware family.</w:t>
      </w:r>
    </w:p>
    <w:p w:rsidR="00321449" w:rsidRPr="006054E3" w:rsidRDefault="00321449" w:rsidP="00255FD4">
      <w:pPr>
        <w:pStyle w:val="NormalWeb"/>
        <w:numPr>
          <w:ilvl w:val="0"/>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$a4ExeFile = "a4attempt4"</w:t>
      </w:r>
    </w:p>
    <w:p w:rsidR="00321449" w:rsidRPr="006054E3" w:rsidRDefault="00321449"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This is for malware executable</w:t>
      </w:r>
    </w:p>
    <w:p w:rsidR="00321449" w:rsidRPr="006054E3" w:rsidRDefault="00321449" w:rsidP="00255FD4">
      <w:pPr>
        <w:pStyle w:val="NormalWeb"/>
        <w:numPr>
          <w:ilvl w:val="0"/>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w:t>
      </w:r>
      <w:proofErr w:type="spellStart"/>
      <w:r w:rsidRPr="006054E3">
        <w:rPr>
          <w:rFonts w:asciiTheme="minorHAnsi" w:hAnsiTheme="minorHAnsi" w:cstheme="minorHAnsi"/>
          <w:color w:val="212234"/>
        </w:rPr>
        <w:t>publicToken</w:t>
      </w:r>
      <w:proofErr w:type="spellEnd"/>
      <w:r w:rsidRPr="006054E3">
        <w:rPr>
          <w:rFonts w:asciiTheme="minorHAnsi" w:hAnsiTheme="minorHAnsi" w:cstheme="minorHAnsi"/>
          <w:color w:val="212234"/>
        </w:rPr>
        <w:t xml:space="preserve"> = "b03f5f7f11d50a3a"</w:t>
      </w:r>
    </w:p>
    <w:p w:rsidR="00321449" w:rsidRPr="006054E3" w:rsidRDefault="00321449" w:rsidP="00255FD4">
      <w:pPr>
        <w:pStyle w:val="NormalWeb"/>
        <w:numPr>
          <w:ilvl w:val="1"/>
          <w:numId w:val="2"/>
        </w:numPr>
        <w:spacing w:before="0" w:beforeAutospacing="0" w:after="0" w:afterAutospacing="0"/>
        <w:rPr>
          <w:rFonts w:asciiTheme="minorHAnsi" w:hAnsiTheme="minorHAnsi" w:cstheme="minorHAnsi"/>
          <w:color w:val="212234"/>
        </w:rPr>
      </w:pPr>
      <w:r w:rsidRPr="006054E3">
        <w:rPr>
          <w:rFonts w:asciiTheme="minorHAnsi" w:hAnsiTheme="minorHAnsi" w:cstheme="minorHAnsi"/>
          <w:color w:val="212234"/>
        </w:rPr>
        <w:t>This is the public token common for this malware family.</w:t>
      </w:r>
    </w:p>
    <w:p w:rsidR="00321449" w:rsidRPr="008B45F4" w:rsidRDefault="00321449" w:rsidP="00255FD4">
      <w:pPr>
        <w:pStyle w:val="NormalWeb"/>
        <w:numPr>
          <w:ilvl w:val="1"/>
          <w:numId w:val="2"/>
        </w:numPr>
        <w:spacing w:before="0" w:beforeAutospacing="0" w:after="0" w:afterAutospacing="0"/>
        <w:rPr>
          <w:rFonts w:asciiTheme="minorHAnsi" w:hAnsiTheme="minorHAnsi" w:cstheme="minorHAnsi"/>
          <w:color w:val="212234"/>
        </w:rPr>
      </w:pPr>
      <w:proofErr w:type="spellStart"/>
      <w:r w:rsidRPr="006054E3">
        <w:rPr>
          <w:rFonts w:asciiTheme="minorHAnsi" w:hAnsiTheme="minorHAnsi" w:cstheme="minorHAnsi"/>
          <w:color w:val="24292E"/>
          <w:shd w:val="clear" w:color="auto" w:fill="FFFFFF"/>
        </w:rPr>
        <w:t>QSystem.Drawing</w:t>
      </w:r>
      <w:proofErr w:type="spellEnd"/>
      <w:r w:rsidRPr="006054E3">
        <w:rPr>
          <w:rFonts w:asciiTheme="minorHAnsi" w:hAnsiTheme="minorHAnsi" w:cstheme="minorHAnsi"/>
          <w:color w:val="24292E"/>
          <w:shd w:val="clear" w:color="auto" w:fill="FFFFFF"/>
        </w:rPr>
        <w:t xml:space="preserve">, Version=2.0.0.0, Culture=neutral, </w:t>
      </w:r>
      <w:proofErr w:type="spellStart"/>
      <w:r w:rsidRPr="006054E3">
        <w:rPr>
          <w:rFonts w:asciiTheme="minorHAnsi" w:hAnsiTheme="minorHAnsi" w:cstheme="minorHAnsi"/>
          <w:color w:val="24292E"/>
          <w:shd w:val="clear" w:color="auto" w:fill="FFFFFF"/>
        </w:rPr>
        <w:t>PublicKeyToken</w:t>
      </w:r>
      <w:proofErr w:type="spellEnd"/>
      <w:r w:rsidRPr="006054E3">
        <w:rPr>
          <w:rFonts w:asciiTheme="minorHAnsi" w:hAnsiTheme="minorHAnsi" w:cstheme="minorHAnsi"/>
          <w:color w:val="24292E"/>
          <w:shd w:val="clear" w:color="auto" w:fill="FFFFFF"/>
        </w:rPr>
        <w:t>=b03f5f7f11d50a3a</w:t>
      </w:r>
    </w:p>
    <w:p w:rsidR="008B45F4" w:rsidRPr="006054E3" w:rsidRDefault="008B45F4" w:rsidP="008B45F4">
      <w:pPr>
        <w:pStyle w:val="NormalWeb"/>
        <w:spacing w:before="0" w:beforeAutospacing="0" w:after="0" w:afterAutospacing="0"/>
        <w:ind w:left="1440"/>
        <w:rPr>
          <w:rFonts w:asciiTheme="minorHAnsi" w:hAnsiTheme="minorHAnsi" w:cstheme="minorHAnsi"/>
          <w:color w:val="212234"/>
        </w:rPr>
      </w:pPr>
    </w:p>
    <w:p w:rsidR="00991AE8" w:rsidRDefault="00031718" w:rsidP="00991AE8">
      <w:pPr>
        <w:spacing w:after="0" w:line="240" w:lineRule="auto"/>
        <w:rPr>
          <w:rFonts w:eastAsia="Times New Roman" w:cstheme="minorHAnsi"/>
          <w:b/>
          <w:color w:val="212234"/>
          <w:sz w:val="28"/>
          <w:szCs w:val="28"/>
        </w:rPr>
      </w:pPr>
      <w:r>
        <w:rPr>
          <w:rFonts w:eastAsia="Times New Roman" w:cstheme="minorHAnsi"/>
          <w:b/>
          <w:color w:val="212234"/>
          <w:sz w:val="28"/>
          <w:szCs w:val="28"/>
        </w:rPr>
        <w:t>Conditions</w:t>
      </w:r>
    </w:p>
    <w:p w:rsidR="00031718" w:rsidRPr="00031718" w:rsidRDefault="00031718" w:rsidP="00031718">
      <w:pPr>
        <w:spacing w:after="300" w:line="240" w:lineRule="auto"/>
        <w:rPr>
          <w:rFonts w:eastAsia="Times New Roman" w:cstheme="minorHAnsi"/>
          <w:color w:val="212234"/>
          <w:sz w:val="24"/>
          <w:szCs w:val="27"/>
        </w:rPr>
      </w:pPr>
      <w:r w:rsidRPr="00031718">
        <w:rPr>
          <w:rFonts w:eastAsia="Times New Roman" w:cstheme="minorHAnsi"/>
          <w:color w:val="212234"/>
          <w:sz w:val="24"/>
          <w:szCs w:val="27"/>
        </w:rPr>
        <w:t xml:space="preserve">The strings section defines the search criteria that will be used for a YARA </w:t>
      </w:r>
      <w:proofErr w:type="gramStart"/>
      <w:r w:rsidRPr="00031718">
        <w:rPr>
          <w:rFonts w:eastAsia="Times New Roman" w:cstheme="minorHAnsi"/>
          <w:color w:val="212234"/>
          <w:sz w:val="24"/>
          <w:szCs w:val="27"/>
        </w:rPr>
        <w:t>rule,</w:t>
      </w:r>
      <w:proofErr w:type="gramEnd"/>
      <w:r w:rsidRPr="00031718">
        <w:rPr>
          <w:rFonts w:eastAsia="Times New Roman" w:cstheme="minorHAnsi"/>
          <w:color w:val="212234"/>
          <w:sz w:val="24"/>
          <w:szCs w:val="27"/>
        </w:rPr>
        <w:t xml:space="preserve"> the conditions section defines the criteria for the rule to trigger a successful match. There are multiple conditions that can be used which I will outline.</w:t>
      </w:r>
    </w:p>
    <w:p w:rsidR="001845ED" w:rsidRPr="001845ED" w:rsidRDefault="00031718" w:rsidP="001845ED">
      <w:pPr>
        <w:numPr>
          <w:ilvl w:val="0"/>
          <w:numId w:val="3"/>
        </w:numPr>
        <w:spacing w:after="0" w:line="240" w:lineRule="auto"/>
      </w:pPr>
      <w:proofErr w:type="gramStart"/>
      <w:r w:rsidRPr="001845ED">
        <w:rPr>
          <w:rFonts w:eastAsia="Times New Roman" w:cstheme="minorHAnsi"/>
          <w:b/>
          <w:bCs/>
          <w:color w:val="212234"/>
          <w:sz w:val="24"/>
          <w:szCs w:val="27"/>
        </w:rPr>
        <w:t>uint16(</w:t>
      </w:r>
      <w:proofErr w:type="gramEnd"/>
      <w:r w:rsidRPr="001845ED">
        <w:rPr>
          <w:rFonts w:eastAsia="Times New Roman" w:cstheme="minorHAnsi"/>
          <w:b/>
          <w:bCs/>
          <w:color w:val="212234"/>
          <w:sz w:val="24"/>
          <w:szCs w:val="27"/>
        </w:rPr>
        <w:t>0) == 0x5A4D</w:t>
      </w:r>
      <w:r w:rsidRPr="00031718">
        <w:rPr>
          <w:rFonts w:eastAsia="Times New Roman" w:cstheme="minorHAnsi"/>
          <w:color w:val="212234"/>
          <w:sz w:val="24"/>
          <w:szCs w:val="27"/>
        </w:rPr>
        <w:t xml:space="preserve"> – Checking the header of a file is a great condition to include in your YARA rules. This condition is stipulating that the file must be a Windows </w:t>
      </w:r>
      <w:proofErr w:type="gramStart"/>
      <w:r w:rsidRPr="00031718">
        <w:rPr>
          <w:rFonts w:eastAsia="Times New Roman" w:cstheme="minorHAnsi"/>
          <w:color w:val="212234"/>
          <w:sz w:val="24"/>
          <w:szCs w:val="27"/>
        </w:rPr>
        <w:t>executable,</w:t>
      </w:r>
      <w:proofErr w:type="gramEnd"/>
      <w:r w:rsidRPr="00031718">
        <w:rPr>
          <w:rFonts w:eastAsia="Times New Roman" w:cstheme="minorHAnsi"/>
          <w:color w:val="212234"/>
          <w:sz w:val="24"/>
          <w:szCs w:val="27"/>
        </w:rPr>
        <w:t xml:space="preserve"> this is because the hex values 4D 5A are always located at the start of an executable file header. This is reversed in YARA due to</w:t>
      </w:r>
      <w:r w:rsidRPr="001845ED">
        <w:rPr>
          <w:rFonts w:eastAsia="Times New Roman" w:cstheme="minorHAnsi"/>
          <w:color w:val="212234"/>
          <w:sz w:val="24"/>
          <w:szCs w:val="27"/>
        </w:rPr>
        <w:t xml:space="preserve"> </w:t>
      </w:r>
      <w:proofErr w:type="spellStart"/>
      <w:r w:rsidRPr="001845ED">
        <w:rPr>
          <w:rFonts w:eastAsia="Times New Roman" w:cstheme="minorHAnsi"/>
          <w:color w:val="212234"/>
          <w:sz w:val="24"/>
          <w:szCs w:val="27"/>
        </w:rPr>
        <w:t>endianness</w:t>
      </w:r>
      <w:proofErr w:type="spellEnd"/>
      <w:r w:rsidRPr="001845ED">
        <w:rPr>
          <w:rFonts w:eastAsia="Times New Roman" w:cstheme="minorHAnsi"/>
          <w:color w:val="212234"/>
          <w:sz w:val="24"/>
          <w:szCs w:val="27"/>
        </w:rPr>
        <w:t>.</w:t>
      </w:r>
      <w:r w:rsidR="001845ED" w:rsidRPr="001845ED">
        <w:t xml:space="preserve"> </w:t>
      </w:r>
    </w:p>
    <w:p w:rsidR="001845ED" w:rsidRPr="005C1323" w:rsidRDefault="001845ED" w:rsidP="001845ED">
      <w:pPr>
        <w:numPr>
          <w:ilvl w:val="0"/>
          <w:numId w:val="3"/>
        </w:numPr>
        <w:spacing w:after="0" w:line="240" w:lineRule="auto"/>
        <w:rPr>
          <w:sz w:val="24"/>
        </w:rPr>
      </w:pPr>
      <w:r w:rsidRPr="005C1323">
        <w:rPr>
          <w:sz w:val="24"/>
        </w:rPr>
        <w:t>And $windows and $hash and $a4ExeFile and $</w:t>
      </w:r>
      <w:proofErr w:type="spellStart"/>
      <w:r w:rsidRPr="005C1323">
        <w:rPr>
          <w:sz w:val="24"/>
        </w:rPr>
        <w:t>publicToken</w:t>
      </w:r>
      <w:proofErr w:type="spellEnd"/>
      <w:r w:rsidRPr="005C1323">
        <w:rPr>
          <w:sz w:val="24"/>
        </w:rPr>
        <w:t xml:space="preserve"> – This includes all the string mentioned in above section with and condition.</w:t>
      </w:r>
    </w:p>
    <w:p w:rsidR="000662D7" w:rsidRDefault="000662D7">
      <w:r>
        <w:br w:type="page"/>
      </w:r>
    </w:p>
    <w:p w:rsidR="005C1323" w:rsidRPr="005C1323" w:rsidRDefault="005C1323" w:rsidP="005C1323">
      <w:pPr>
        <w:spacing w:after="0" w:line="240" w:lineRule="auto"/>
        <w:rPr>
          <w:b/>
          <w:sz w:val="28"/>
        </w:rPr>
      </w:pPr>
      <w:r w:rsidRPr="005C1323">
        <w:rPr>
          <w:b/>
          <w:sz w:val="28"/>
        </w:rPr>
        <w:lastRenderedPageBreak/>
        <w:t>Output</w:t>
      </w:r>
    </w:p>
    <w:p w:rsidR="001845ED" w:rsidRDefault="0013269B" w:rsidP="001845ED">
      <w:pPr>
        <w:spacing w:after="0" w:line="240" w:lineRule="auto"/>
        <w:rPr>
          <w:sz w:val="24"/>
        </w:rPr>
      </w:pPr>
      <w:r>
        <w:rPr>
          <w:sz w:val="24"/>
        </w:rPr>
        <w:t>Now the Yara rule created above should identify the Agent tesla malware files as malicious. See the screenshot below.</w:t>
      </w:r>
    </w:p>
    <w:p w:rsidR="0013269B" w:rsidRDefault="0013269B" w:rsidP="001845ED">
      <w:pPr>
        <w:spacing w:after="0" w:line="240" w:lineRule="auto"/>
        <w:rPr>
          <w:sz w:val="24"/>
        </w:rPr>
      </w:pPr>
      <w:r>
        <w:rPr>
          <w:noProof/>
        </w:rPr>
        <w:drawing>
          <wp:inline distT="0" distB="0" distL="0" distR="0" wp14:anchorId="51DBD9CD" wp14:editId="6C7F8456">
            <wp:extent cx="5943600" cy="185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856740"/>
                    </a:xfrm>
                    <a:prstGeom prst="rect">
                      <a:avLst/>
                    </a:prstGeom>
                  </pic:spPr>
                </pic:pic>
              </a:graphicData>
            </a:graphic>
          </wp:inline>
        </w:drawing>
      </w:r>
    </w:p>
    <w:p w:rsidR="0013269B" w:rsidRPr="005C1323" w:rsidRDefault="0013269B" w:rsidP="001845ED">
      <w:pPr>
        <w:spacing w:after="0" w:line="240" w:lineRule="auto"/>
        <w:rPr>
          <w:sz w:val="24"/>
        </w:rPr>
      </w:pPr>
      <w:r>
        <w:rPr>
          <w:sz w:val="24"/>
        </w:rPr>
        <w:t>Fig. 1.2 Yara output</w:t>
      </w:r>
      <w:r w:rsidR="00B305DF">
        <w:rPr>
          <w:sz w:val="24"/>
        </w:rPr>
        <w:t xml:space="preserve"> for Agent Tesla malware</w:t>
      </w:r>
      <w:bookmarkStart w:id="0" w:name="_GoBack"/>
      <w:bookmarkEnd w:id="0"/>
    </w:p>
    <w:p w:rsidR="00E31410" w:rsidRPr="003D56F4" w:rsidRDefault="00E31410" w:rsidP="003D56F4">
      <w:pPr>
        <w:spacing w:after="0"/>
        <w:rPr>
          <w:sz w:val="24"/>
        </w:rPr>
      </w:pPr>
    </w:p>
    <w:p w:rsidR="003D56F4" w:rsidRPr="003D56F4" w:rsidRDefault="003D56F4" w:rsidP="003D56F4">
      <w:pPr>
        <w:spacing w:after="0"/>
        <w:rPr>
          <w:sz w:val="24"/>
        </w:rPr>
      </w:pPr>
      <w:r w:rsidRPr="003D56F4">
        <w:rPr>
          <w:sz w:val="24"/>
        </w:rPr>
        <w:t>The same Yara rule is not detecting the other malwares. See the screenshot below:</w:t>
      </w:r>
    </w:p>
    <w:p w:rsidR="003D56F4" w:rsidRDefault="003D56F4" w:rsidP="003D56F4">
      <w:pPr>
        <w:spacing w:after="0"/>
      </w:pPr>
      <w:r>
        <w:rPr>
          <w:noProof/>
        </w:rPr>
        <w:drawing>
          <wp:inline distT="0" distB="0" distL="0" distR="0" wp14:anchorId="69D1F46D" wp14:editId="369AD670">
            <wp:extent cx="5943600" cy="227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274570"/>
                    </a:xfrm>
                    <a:prstGeom prst="rect">
                      <a:avLst/>
                    </a:prstGeom>
                  </pic:spPr>
                </pic:pic>
              </a:graphicData>
            </a:graphic>
          </wp:inline>
        </w:drawing>
      </w:r>
    </w:p>
    <w:p w:rsidR="00E31410" w:rsidRDefault="003D56F4" w:rsidP="003D56F4">
      <w:pPr>
        <w:spacing w:after="0"/>
        <w:rPr>
          <w:sz w:val="24"/>
        </w:rPr>
      </w:pPr>
      <w:r>
        <w:rPr>
          <w:sz w:val="24"/>
        </w:rPr>
        <w:t>Fig. 1.3 Yara Output for other malwares</w:t>
      </w:r>
    </w:p>
    <w:p w:rsidR="003D56F4" w:rsidRDefault="003D56F4" w:rsidP="003D56F4">
      <w:pPr>
        <w:spacing w:after="0"/>
        <w:rPr>
          <w:sz w:val="24"/>
        </w:rPr>
      </w:pPr>
    </w:p>
    <w:p w:rsidR="003D56F4" w:rsidRDefault="003D56F4" w:rsidP="003D56F4">
      <w:pPr>
        <w:spacing w:after="0"/>
      </w:pPr>
    </w:p>
    <w:p w:rsidR="001845ED" w:rsidRDefault="001845ED" w:rsidP="00E31410">
      <w:r>
        <w:t>References</w:t>
      </w:r>
    </w:p>
    <w:p w:rsidR="00255FD4" w:rsidRDefault="002A66D1" w:rsidP="001845ED">
      <w:pPr>
        <w:spacing w:after="0" w:line="240" w:lineRule="auto"/>
      </w:pPr>
      <w:hyperlink r:id="rId11" w:history="1">
        <w:r w:rsidR="00255FD4" w:rsidRPr="00255669">
          <w:rPr>
            <w:rStyle w:val="Hyperlink"/>
          </w:rPr>
          <w:t>https://www.varonis.com/blog/yara-rules/</w:t>
        </w:r>
      </w:hyperlink>
    </w:p>
    <w:p w:rsidR="00255FD4" w:rsidRDefault="002A66D1" w:rsidP="001845ED">
      <w:pPr>
        <w:spacing w:after="0" w:line="240" w:lineRule="auto"/>
      </w:pPr>
      <w:hyperlink r:id="rId12" w:anchor=":~:text=Agent%20Tesla%20is%20an%20extremely,information%20from%20its%20operators'%20targets" w:history="1">
        <w:r w:rsidR="00255FD4" w:rsidRPr="00255669">
          <w:rPr>
            <w:rStyle w:val="Hyperlink"/>
          </w:rPr>
          <w:t>https://www.riskiq.com/blog/external-threat-management/agent-tesla-trend-analysis/#:~:text=Agent%20Tesla%20is%20an%20extremely,information%20from%20its%20operators'%20targets</w:t>
        </w:r>
      </w:hyperlink>
      <w:r w:rsidR="00255FD4" w:rsidRPr="00255FD4">
        <w:t>.</w:t>
      </w:r>
    </w:p>
    <w:p w:rsidR="00255FD4" w:rsidRDefault="002A66D1" w:rsidP="001845ED">
      <w:pPr>
        <w:spacing w:after="0" w:line="240" w:lineRule="auto"/>
      </w:pPr>
      <w:hyperlink r:id="rId13" w:history="1">
        <w:r w:rsidR="00255FD4" w:rsidRPr="00255669">
          <w:rPr>
            <w:rStyle w:val="Hyperlink"/>
          </w:rPr>
          <w:t>https://howtofix.guide/trojanwin32-agentteslaml/</w:t>
        </w:r>
      </w:hyperlink>
    </w:p>
    <w:p w:rsidR="001845ED" w:rsidRDefault="002A66D1" w:rsidP="001845ED">
      <w:pPr>
        <w:spacing w:after="0" w:line="240" w:lineRule="auto"/>
      </w:pPr>
      <w:hyperlink r:id="rId14" w:history="1">
        <w:r w:rsidR="001845ED" w:rsidRPr="00255669">
          <w:rPr>
            <w:rStyle w:val="Hyperlink"/>
          </w:rPr>
          <w:t>https://en.wikipedia.org/wiki/Endianness</w:t>
        </w:r>
      </w:hyperlink>
    </w:p>
    <w:p w:rsidR="000662D7" w:rsidRDefault="002A66D1" w:rsidP="001845ED">
      <w:pPr>
        <w:spacing w:after="0" w:line="240" w:lineRule="auto"/>
      </w:pPr>
      <w:hyperlink r:id="rId15" w:history="1">
        <w:r w:rsidR="000662D7" w:rsidRPr="00255669">
          <w:rPr>
            <w:rStyle w:val="Hyperlink"/>
          </w:rPr>
          <w:t>https://inquest.net/2018/05/22/field-notes-agent-tesla-open-directory</w:t>
        </w:r>
      </w:hyperlink>
    </w:p>
    <w:p w:rsidR="000662D7" w:rsidRDefault="000662D7" w:rsidP="001845ED">
      <w:pPr>
        <w:spacing w:after="0" w:line="240" w:lineRule="auto"/>
      </w:pPr>
    </w:p>
    <w:p w:rsidR="001845ED" w:rsidRDefault="001845ED" w:rsidP="001845ED">
      <w:pPr>
        <w:spacing w:after="0" w:line="240" w:lineRule="auto"/>
      </w:pPr>
    </w:p>
    <w:sectPr w:rsidR="00184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6D1" w:rsidRDefault="002A66D1" w:rsidP="001B1034">
      <w:pPr>
        <w:spacing w:after="0" w:line="240" w:lineRule="auto"/>
      </w:pPr>
      <w:r>
        <w:separator/>
      </w:r>
    </w:p>
  </w:endnote>
  <w:endnote w:type="continuationSeparator" w:id="0">
    <w:p w:rsidR="002A66D1" w:rsidRDefault="002A66D1" w:rsidP="001B1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6D1" w:rsidRDefault="002A66D1" w:rsidP="001B1034">
      <w:pPr>
        <w:spacing w:after="0" w:line="240" w:lineRule="auto"/>
      </w:pPr>
      <w:r>
        <w:separator/>
      </w:r>
    </w:p>
  </w:footnote>
  <w:footnote w:type="continuationSeparator" w:id="0">
    <w:p w:rsidR="002A66D1" w:rsidRDefault="002A66D1" w:rsidP="001B10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D3DB6"/>
    <w:multiLevelType w:val="multilevel"/>
    <w:tmpl w:val="7168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7F3869"/>
    <w:multiLevelType w:val="hybridMultilevel"/>
    <w:tmpl w:val="AED49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73B34"/>
    <w:multiLevelType w:val="multilevel"/>
    <w:tmpl w:val="D354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3F83F91"/>
    <w:multiLevelType w:val="hybridMultilevel"/>
    <w:tmpl w:val="DFAE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388"/>
    <w:rsid w:val="00031718"/>
    <w:rsid w:val="000662D7"/>
    <w:rsid w:val="000C6CCE"/>
    <w:rsid w:val="0013269B"/>
    <w:rsid w:val="001845ED"/>
    <w:rsid w:val="001B1034"/>
    <w:rsid w:val="00250B0D"/>
    <w:rsid w:val="00255FD4"/>
    <w:rsid w:val="00285CD5"/>
    <w:rsid w:val="002A66D1"/>
    <w:rsid w:val="0031194C"/>
    <w:rsid w:val="00321449"/>
    <w:rsid w:val="00335B4E"/>
    <w:rsid w:val="003C172C"/>
    <w:rsid w:val="003D56F4"/>
    <w:rsid w:val="00596DAA"/>
    <w:rsid w:val="005C1323"/>
    <w:rsid w:val="005F681C"/>
    <w:rsid w:val="006054E3"/>
    <w:rsid w:val="00656663"/>
    <w:rsid w:val="006617F1"/>
    <w:rsid w:val="00676442"/>
    <w:rsid w:val="006814B3"/>
    <w:rsid w:val="00751EDB"/>
    <w:rsid w:val="00854B54"/>
    <w:rsid w:val="008B45F4"/>
    <w:rsid w:val="00991AE8"/>
    <w:rsid w:val="009F4969"/>
    <w:rsid w:val="00AF1D7F"/>
    <w:rsid w:val="00B305DF"/>
    <w:rsid w:val="00B97CD2"/>
    <w:rsid w:val="00BE314C"/>
    <w:rsid w:val="00E31410"/>
    <w:rsid w:val="00F42587"/>
    <w:rsid w:val="00F61388"/>
    <w:rsid w:val="00FB6E74"/>
    <w:rsid w:val="00FE5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8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4B3"/>
    <w:rPr>
      <w:rFonts w:ascii="Tahoma" w:hAnsi="Tahoma" w:cs="Tahoma"/>
      <w:sz w:val="16"/>
      <w:szCs w:val="16"/>
    </w:rPr>
  </w:style>
  <w:style w:type="character" w:customStyle="1" w:styleId="Heading3Char">
    <w:name w:val="Heading 3 Char"/>
    <w:basedOn w:val="DefaultParagraphFont"/>
    <w:link w:val="Heading3"/>
    <w:uiPriority w:val="9"/>
    <w:rsid w:val="006814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1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4B3"/>
    <w:rPr>
      <w:b/>
      <w:bCs/>
    </w:rPr>
  </w:style>
  <w:style w:type="character" w:customStyle="1" w:styleId="Heading1Char">
    <w:name w:val="Heading 1 Char"/>
    <w:basedOn w:val="DefaultParagraphFont"/>
    <w:link w:val="Heading1"/>
    <w:uiPriority w:val="9"/>
    <w:rsid w:val="00250B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31718"/>
    <w:rPr>
      <w:color w:val="0000FF"/>
      <w:u w:val="single"/>
    </w:rPr>
  </w:style>
  <w:style w:type="paragraph" w:styleId="Header">
    <w:name w:val="header"/>
    <w:basedOn w:val="Normal"/>
    <w:link w:val="HeaderChar"/>
    <w:uiPriority w:val="99"/>
    <w:unhideWhenUsed/>
    <w:rsid w:val="001B1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034"/>
  </w:style>
  <w:style w:type="paragraph" w:styleId="Footer">
    <w:name w:val="footer"/>
    <w:basedOn w:val="Normal"/>
    <w:link w:val="FooterChar"/>
    <w:uiPriority w:val="99"/>
    <w:unhideWhenUsed/>
    <w:rsid w:val="001B1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034"/>
  </w:style>
  <w:style w:type="paragraph" w:styleId="ListParagraph">
    <w:name w:val="List Paragraph"/>
    <w:basedOn w:val="Normal"/>
    <w:uiPriority w:val="34"/>
    <w:qFormat/>
    <w:rsid w:val="00854B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8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4B3"/>
    <w:rPr>
      <w:rFonts w:ascii="Tahoma" w:hAnsi="Tahoma" w:cs="Tahoma"/>
      <w:sz w:val="16"/>
      <w:szCs w:val="16"/>
    </w:rPr>
  </w:style>
  <w:style w:type="character" w:customStyle="1" w:styleId="Heading3Char">
    <w:name w:val="Heading 3 Char"/>
    <w:basedOn w:val="DefaultParagraphFont"/>
    <w:link w:val="Heading3"/>
    <w:uiPriority w:val="9"/>
    <w:rsid w:val="006814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1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4B3"/>
    <w:rPr>
      <w:b/>
      <w:bCs/>
    </w:rPr>
  </w:style>
  <w:style w:type="character" w:customStyle="1" w:styleId="Heading1Char">
    <w:name w:val="Heading 1 Char"/>
    <w:basedOn w:val="DefaultParagraphFont"/>
    <w:link w:val="Heading1"/>
    <w:uiPriority w:val="9"/>
    <w:rsid w:val="00250B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31718"/>
    <w:rPr>
      <w:color w:val="0000FF"/>
      <w:u w:val="single"/>
    </w:rPr>
  </w:style>
  <w:style w:type="paragraph" w:styleId="Header">
    <w:name w:val="header"/>
    <w:basedOn w:val="Normal"/>
    <w:link w:val="HeaderChar"/>
    <w:uiPriority w:val="99"/>
    <w:unhideWhenUsed/>
    <w:rsid w:val="001B1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034"/>
  </w:style>
  <w:style w:type="paragraph" w:styleId="Footer">
    <w:name w:val="footer"/>
    <w:basedOn w:val="Normal"/>
    <w:link w:val="FooterChar"/>
    <w:uiPriority w:val="99"/>
    <w:unhideWhenUsed/>
    <w:rsid w:val="001B1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034"/>
  </w:style>
  <w:style w:type="paragraph" w:styleId="ListParagraph">
    <w:name w:val="List Paragraph"/>
    <w:basedOn w:val="Normal"/>
    <w:uiPriority w:val="34"/>
    <w:qFormat/>
    <w:rsid w:val="00854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53131">
      <w:bodyDiv w:val="1"/>
      <w:marLeft w:val="0"/>
      <w:marRight w:val="0"/>
      <w:marTop w:val="0"/>
      <w:marBottom w:val="0"/>
      <w:divBdr>
        <w:top w:val="none" w:sz="0" w:space="0" w:color="auto"/>
        <w:left w:val="none" w:sz="0" w:space="0" w:color="auto"/>
        <w:bottom w:val="none" w:sz="0" w:space="0" w:color="auto"/>
        <w:right w:val="none" w:sz="0" w:space="0" w:color="auto"/>
      </w:divBdr>
    </w:div>
    <w:div w:id="1010522467">
      <w:bodyDiv w:val="1"/>
      <w:marLeft w:val="0"/>
      <w:marRight w:val="0"/>
      <w:marTop w:val="0"/>
      <w:marBottom w:val="0"/>
      <w:divBdr>
        <w:top w:val="none" w:sz="0" w:space="0" w:color="auto"/>
        <w:left w:val="none" w:sz="0" w:space="0" w:color="auto"/>
        <w:bottom w:val="none" w:sz="0" w:space="0" w:color="auto"/>
        <w:right w:val="none" w:sz="0" w:space="0" w:color="auto"/>
      </w:divBdr>
    </w:div>
    <w:div w:id="1119104299">
      <w:bodyDiv w:val="1"/>
      <w:marLeft w:val="0"/>
      <w:marRight w:val="0"/>
      <w:marTop w:val="0"/>
      <w:marBottom w:val="0"/>
      <w:divBdr>
        <w:top w:val="none" w:sz="0" w:space="0" w:color="auto"/>
        <w:left w:val="none" w:sz="0" w:space="0" w:color="auto"/>
        <w:bottom w:val="none" w:sz="0" w:space="0" w:color="auto"/>
        <w:right w:val="none" w:sz="0" w:space="0" w:color="auto"/>
      </w:divBdr>
    </w:div>
    <w:div w:id="139257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owtofix.guide/trojanwin32-agenttesla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riskiq.com/blog/external-threat-management/agent-tesla-trend-analy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varonis.com/blog/yara-rules/" TargetMode="External"/><Relationship Id="rId5" Type="http://schemas.openxmlformats.org/officeDocument/2006/relationships/webSettings" Target="webSettings.xml"/><Relationship Id="rId15" Type="http://schemas.openxmlformats.org/officeDocument/2006/relationships/hyperlink" Target="https://inquest.net/2018/05/22/field-notes-agent-tesla-open-director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Endian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 Gulati</dc:creator>
  <cp:keywords/>
  <dc:description/>
  <cp:lastModifiedBy>Ruchir Gulati</cp:lastModifiedBy>
  <cp:revision>105</cp:revision>
  <dcterms:created xsi:type="dcterms:W3CDTF">2021-08-27T17:54:00Z</dcterms:created>
  <dcterms:modified xsi:type="dcterms:W3CDTF">2021-08-28T06:38:00Z</dcterms:modified>
</cp:coreProperties>
</file>