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glossary/footnotes.xml" ContentType="application/vnd.openxmlformats-officedocument.wordprocessingml.footnot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5669F1">
      <w:pPr>
        <w:pStyle w:val="2"/>
        <w:numPr>
          <w:ilvl w:val="-4"/>
          <w:numId w:val="0"/>
        </w:numPr>
        <w:bidi w:val="0"/>
        <w:ind w:leftChars="0"/>
        <w:jc w:val="both"/>
      </w:pPr>
      <w:bookmarkStart w:id="0" w:name="_GoBack"/>
      <w:r>
        <w:rPr>
          <w:rFonts w:hint="default" w:ascii="Times New Roman" w:hAnsi="Times New Roman" w:cs="Times New Roman"/>
          <w:lang w:val="en-US"/>
        </w:rPr>
        <w:t>Introduction:</w:t>
      </w:r>
      <w:bookmarkEnd w:id="0"/>
      <w:r>
        <w:drawing>
          <wp:inline distT="0" distB="0" distL="0" distR="0">
            <wp:extent cx="2111375" cy="1640840"/>
            <wp:effectExtent l="0" t="0" r="3175" b="165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1375" cy="164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8DA9D">
      <w:pPr>
        <w:pStyle w:val="2"/>
        <w:numPr>
          <w:ilvl w:val="-4"/>
          <w:numId w:val="0"/>
        </w:numPr>
        <w:bidi w:val="0"/>
        <w:ind w:leftChars="0"/>
        <w:jc w:val="both"/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  <w:t>History:</w:t>
      </w:r>
    </w:p>
    <w:p w14:paraId="42823673">
      <w:pPr>
        <w:spacing w:line="360" w:lineRule="auto"/>
        <w:jc w:val="both"/>
        <w:rPr>
          <w:rFonts w:hint="default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The </w:t>
      </w:r>
      <w:r>
        <w:rPr>
          <w:rStyle w:val="10"/>
          <w:rFonts w:hint="default" w:ascii="Times New Roman" w:hAnsi="Times New Roman" w:cs="Times New Roman"/>
          <w:sz w:val="32"/>
          <w:szCs w:val="32"/>
        </w:rPr>
        <w:t>Internet of Things (</w:t>
      </w:r>
      <w:r>
        <w:rPr>
          <w:rStyle w:val="10"/>
          <w:rFonts w:hint="default" w:ascii="Times New Roman" w:hAnsi="Times New Roman" w:cs="Times New Roman"/>
          <w:sz w:val="32"/>
          <w:szCs w:val="32"/>
          <w:lang w:val="en-US"/>
        </w:rPr>
        <w:t>Io T</w:t>
      </w:r>
      <w:r>
        <w:rPr>
          <w:rStyle w:val="10"/>
          <w:rFonts w:hint="default" w:ascii="Times New Roman" w:hAnsi="Times New Roman" w:cs="Times New Roman"/>
          <w:sz w:val="32"/>
          <w:szCs w:val="32"/>
        </w:rPr>
        <w:t>)</w:t>
      </w:r>
      <w:r>
        <w:rPr>
          <w:rFonts w:hint="default" w:ascii="Times New Roman" w:hAnsi="Times New Roman" w:cs="Times New Roman"/>
          <w:sz w:val="32"/>
          <w:szCs w:val="32"/>
        </w:rPr>
        <w:t xml:space="preserve"> started in the 1990s when everyday devices were first connected to the internet. The term </w:t>
      </w:r>
      <w:r>
        <w:rPr>
          <w:rStyle w:val="6"/>
          <w:rFonts w:hint="default" w:ascii="Times New Roman" w:hAnsi="Times New Roman" w:cs="Times New Roman"/>
          <w:sz w:val="32"/>
          <w:szCs w:val="32"/>
        </w:rPr>
        <w:t>IoT</w:t>
      </w:r>
      <w:r>
        <w:rPr>
          <w:rFonts w:hint="default" w:ascii="Times New Roman" w:hAnsi="Times New Roman" w:cs="Times New Roman"/>
          <w:sz w:val="32"/>
          <w:szCs w:val="32"/>
        </w:rPr>
        <w:t xml:space="preserve"> was coined in 1999, and with advances in sensors and networks, it quickly grew into today’s global system of smart, connected devices</w:t>
      </w:r>
    </w:p>
    <w:p w14:paraId="48723062">
      <w:pPr>
        <w:jc w:val="both"/>
        <w:rPr>
          <w:sz w:val="32"/>
          <w:szCs w:val="32"/>
        </w:rPr>
      </w:pPr>
    </w:p>
    <w:p w14:paraId="5423450B">
      <w:pPr>
        <w:jc w:val="both"/>
      </w:pPr>
    </w:p>
    <w:p w14:paraId="6153563F">
      <w:pPr>
        <w:jc w:val="both"/>
        <w:rPr>
          <w:rFonts w:hint="default"/>
          <w:lang w:val="en-US"/>
        </w:rPr>
      </w:pPr>
    </w:p>
    <w:p w14:paraId="669E2E19">
      <w:pPr>
        <w:jc w:val="both"/>
        <w:rPr>
          <w:rFonts w:hint="default"/>
          <w:lang w:val="en-US"/>
        </w:rPr>
      </w:pPr>
    </w:p>
    <w:p w14:paraId="006A06FE">
      <w:pPr>
        <w:jc w:val="both"/>
        <w:rPr>
          <w:rFonts w:hint="default"/>
          <w:lang w:val="en-US"/>
        </w:rPr>
      </w:pPr>
    </w:p>
    <w:p w14:paraId="2602CE57">
      <w:pPr>
        <w:jc w:val="both"/>
        <w:rPr>
          <w:rFonts w:hint="default"/>
          <w:lang w:val="en-US"/>
        </w:rPr>
      </w:pPr>
    </w:p>
    <w:p w14:paraId="4C427AC7">
      <w:pPr>
        <w:jc w:val="both"/>
        <w:rPr>
          <w:rFonts w:hint="default"/>
          <w:lang w:val="en-US"/>
        </w:rPr>
      </w:pPr>
    </w:p>
    <w:p w14:paraId="0A408C2F">
      <w:pPr>
        <w:jc w:val="both"/>
        <w:rPr>
          <w:rFonts w:hint="default"/>
          <w:lang w:val="en-US"/>
        </w:rPr>
      </w:pPr>
    </w:p>
    <w:p w14:paraId="14FCE674">
      <w:pPr>
        <w:jc w:val="both"/>
        <w:rPr>
          <w:rFonts w:hint="default"/>
          <w:lang w:val="en-US"/>
        </w:rPr>
      </w:pPr>
    </w:p>
    <w:p w14:paraId="3B8414FC">
      <w:pPr>
        <w:jc w:val="both"/>
        <w:rPr>
          <w:rFonts w:hint="default"/>
          <w:lang w:val="en-US"/>
        </w:rPr>
      </w:pPr>
    </w:p>
    <w:p w14:paraId="12CDC282">
      <w:pPr>
        <w:jc w:val="both"/>
        <w:rPr>
          <w:rFonts w:hint="default"/>
          <w:lang w:val="en-US"/>
        </w:rPr>
      </w:pPr>
    </w:p>
    <w:p w14:paraId="0E071C1F">
      <w:pPr>
        <w:jc w:val="both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44"/>
          <w:szCs w:val="44"/>
          <w:lang w:val="en-US"/>
        </w:rPr>
        <w:t>Key Finding:</w:t>
      </w:r>
    </w:p>
    <w:p w14:paraId="323E8A36">
      <w:pPr>
        <w:jc w:val="both"/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  <w:t>Key points:</w:t>
      </w:r>
    </w:p>
    <w:p w14:paraId="3986226C">
      <w:pPr>
        <w:jc w:val="both"/>
        <w:rPr>
          <w:rFonts w:hint="default"/>
          <w:lang w:val="en-US"/>
        </w:rPr>
      </w:pPr>
    </w:p>
    <w:p w14:paraId="0BDEC6F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2477135" cy="1922780"/>
            <wp:effectExtent l="0" t="0" r="18415" b="1270"/>
            <wp:docPr id="8" name="Picture 8" descr="IO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OY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77135" cy="192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994E9">
      <w:pPr>
        <w:jc w:val="both"/>
        <w:rPr>
          <w:rFonts w:hint="default"/>
          <w:lang w:val="en-US"/>
        </w:rPr>
      </w:pPr>
    </w:p>
    <w:p w14:paraId="679D9EE2">
      <w:pPr>
        <w:jc w:val="both"/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  <w:t>Result:</w:t>
      </w:r>
    </w:p>
    <w:p w14:paraId="2661F5B5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sz w:val="36"/>
          <w:szCs w:val="36"/>
        </w:rPr>
      </w:pPr>
      <w:r>
        <w:rPr>
          <w:sz w:val="36"/>
          <w:szCs w:val="36"/>
        </w:rPr>
        <w:t>IoT delivers improved efficiency, smarter infrastructure, and valuable data-driven insights, transforming everyday life and industry operations on a global scale.</w:t>
      </w:r>
    </w:p>
    <w:p w14:paraId="24FB806F">
      <w:pPr>
        <w:jc w:val="both"/>
        <w:rPr>
          <w:rFonts w:hint="default"/>
          <w:lang w:val="en-US"/>
        </w:rPr>
      </w:pPr>
    </w:p>
    <w:p w14:paraId="3F4A2A01">
      <w:pPr>
        <w:jc w:val="both"/>
        <w:rPr>
          <w:rFonts w:hint="default"/>
          <w:lang w:val="en-US"/>
        </w:rPr>
      </w:pPr>
    </w:p>
    <w:p w14:paraId="5665D1F4">
      <w:pPr>
        <w:jc w:val="both"/>
        <w:rPr>
          <w:rFonts w:hint="default"/>
          <w:lang w:val="en-US"/>
        </w:rPr>
      </w:pPr>
    </w:p>
    <w:p w14:paraId="6F7DBD5B">
      <w:pPr>
        <w:jc w:val="both"/>
        <w:rPr>
          <w:rFonts w:hint="default"/>
          <w:lang w:val="en-US"/>
        </w:rPr>
      </w:pPr>
    </w:p>
    <w:p w14:paraId="4F3923CD">
      <w:pPr>
        <w:jc w:val="both"/>
        <w:rPr>
          <w:rFonts w:hint="default"/>
          <w:lang w:val="en-US"/>
        </w:rPr>
      </w:pPr>
    </w:p>
    <w:p w14:paraId="2079BA6C">
      <w:pPr>
        <w:jc w:val="both"/>
        <w:rPr>
          <w:rFonts w:hint="default"/>
          <w:lang w:val="en-US"/>
        </w:rPr>
      </w:pPr>
    </w:p>
    <w:p w14:paraId="156F88F5">
      <w:pPr>
        <w:jc w:val="both"/>
        <w:rPr>
          <w:rFonts w:hint="default"/>
          <w:lang w:val="en-US"/>
        </w:rPr>
      </w:pPr>
    </w:p>
    <w:p w14:paraId="5B67D2A5">
      <w:pPr>
        <w:jc w:val="both"/>
        <w:rPr>
          <w:rFonts w:hint="default"/>
          <w:lang w:val="en-US"/>
        </w:rPr>
      </w:pPr>
    </w:p>
    <w:p w14:paraId="62677293">
      <w:pPr>
        <w:jc w:val="both"/>
        <w:rPr>
          <w:rFonts w:hint="default"/>
          <w:lang w:val="en-US"/>
        </w:rPr>
      </w:pPr>
    </w:p>
    <w:p w14:paraId="18D482DF">
      <w:pPr>
        <w:jc w:val="both"/>
        <w:rPr>
          <w:rFonts w:hint="default"/>
          <w:lang w:val="en-US"/>
        </w:rPr>
      </w:pPr>
    </w:p>
    <w:p w14:paraId="1175153D">
      <w:pPr>
        <w:jc w:val="both"/>
        <w:rPr>
          <w:rFonts w:hint="default"/>
          <w:lang w:val="en-US"/>
        </w:rPr>
      </w:pPr>
    </w:p>
    <w:p w14:paraId="00F40999">
      <w:pPr>
        <w:jc w:val="both"/>
        <w:rPr>
          <w:rFonts w:hint="default"/>
          <w:lang w:val="en-US"/>
        </w:rPr>
      </w:pPr>
    </w:p>
    <w:p w14:paraId="2EF7E079">
      <w:pPr>
        <w:jc w:val="both"/>
        <w:rPr>
          <w:rFonts w:hint="default"/>
          <w:lang w:val="en-US"/>
        </w:rPr>
      </w:pPr>
    </w:p>
    <w:p w14:paraId="05EF3262">
      <w:pPr>
        <w:jc w:val="both"/>
        <w:rPr>
          <w:rFonts w:hint="default"/>
          <w:lang w:val="en-US"/>
        </w:rPr>
      </w:pPr>
    </w:p>
    <w:p w14:paraId="29450525">
      <w:pPr>
        <w:numPr>
          <w:ilvl w:val="-4"/>
          <w:numId w:val="0"/>
        </w:numPr>
        <w:spacing w:after="0" w:line="240" w:lineRule="auto"/>
        <w:ind w:leftChars="0"/>
        <w:jc w:val="both"/>
        <w:rPr>
          <w:rFonts w:hint="default" w:ascii="Times New Roman" w:hAnsi="Times New Roman" w:cs="Times New Roman"/>
          <w:b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b/>
          <w:sz w:val="44"/>
          <w:szCs w:val="44"/>
          <w:lang w:val="en-US"/>
        </w:rPr>
        <w:t>Disscussion:</w:t>
      </w:r>
    </w:p>
    <w:p w14:paraId="5447BDB2">
      <w:pPr>
        <w:numPr>
          <w:ilvl w:val="-4"/>
          <w:numId w:val="0"/>
        </w:numPr>
        <w:spacing w:after="0" w:line="240" w:lineRule="auto"/>
        <w:ind w:leftChars="0"/>
        <w:jc w:val="both"/>
        <w:rPr>
          <w:rFonts w:hint="default" w:ascii="Times New Roman" w:hAnsi="Times New Roman" w:cs="Times New Roman"/>
          <w:b/>
          <w:sz w:val="44"/>
          <w:szCs w:val="44"/>
          <w:lang w:val="en-US"/>
        </w:rPr>
      </w:pPr>
    </w:p>
    <w:p w14:paraId="37AFF702">
      <w:pPr>
        <w:spacing w:after="0" w:line="240" w:lineRule="auto"/>
        <w:jc w:val="both"/>
        <w:rPr>
          <w:rFonts w:hint="default"/>
          <w:sz w:val="28"/>
          <w:szCs w:val="28"/>
          <w:lang w:val="en-US"/>
        </w:rPr>
      </w:pPr>
      <w:r>
        <w:rPr>
          <w:b/>
          <w:sz w:val="28"/>
          <w:szCs w:val="28"/>
        </w:rPr>
        <w:t xml:space="preserve">   </w:t>
      </w:r>
    </w:p>
    <w:p w14:paraId="2171D236">
      <w:pPr>
        <w:jc w:val="both"/>
        <w:rPr>
          <w:rFonts w:hint="default"/>
          <w:sz w:val="32"/>
          <w:szCs w:val="32"/>
          <w:lang w:val="en-US"/>
        </w:rPr>
      </w:pPr>
      <w:r>
        <w:rPr>
          <w:b/>
          <w:sz w:val="28"/>
          <w:szCs w:val="28"/>
        </w:rPr>
        <w:drawing>
          <wp:inline distT="0" distB="0" distL="0" distR="0">
            <wp:extent cx="2894330" cy="1844040"/>
            <wp:effectExtent l="0" t="0" r="127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433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A7FC9">
      <w:pPr>
        <w:jc w:val="both"/>
        <w:rPr>
          <w:rFonts w:hint="default"/>
          <w:lang w:val="en-US"/>
        </w:rPr>
      </w:pPr>
    </w:p>
    <w:p w14:paraId="748CD2AF">
      <w:pPr>
        <w:jc w:val="both"/>
        <w:rPr>
          <w:rFonts w:hint="default"/>
          <w:lang w:val="en-US"/>
        </w:rPr>
      </w:pPr>
    </w:p>
    <w:p w14:paraId="30FE1C86">
      <w:pPr>
        <w:spacing w:after="0" w:line="240" w:lineRule="auto"/>
        <w:jc w:val="both"/>
        <w:rPr>
          <w:rFonts w:hint="default" w:ascii="Times New Roman" w:hAnsi="Times New Roman" w:cs="Times New Roman"/>
          <w:b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b/>
          <w:sz w:val="44"/>
          <w:szCs w:val="44"/>
        </w:rPr>
        <w:t>C</w:t>
      </w:r>
      <w:r>
        <w:rPr>
          <w:rFonts w:hint="default" w:ascii="Times New Roman" w:hAnsi="Times New Roman" w:cs="Times New Roman"/>
          <w:b/>
          <w:sz w:val="44"/>
          <w:szCs w:val="44"/>
          <w:lang w:val="en-US"/>
        </w:rPr>
        <w:t xml:space="preserve">onclusion: </w:t>
      </w:r>
    </w:p>
    <w:p w14:paraId="29C977D1">
      <w:pPr>
        <w:spacing w:after="0" w:line="240" w:lineRule="auto"/>
        <w:jc w:val="both"/>
        <w:rPr>
          <w:rFonts w:hint="default" w:ascii="Times New Roman" w:hAnsi="Times New Roman" w:cs="Times New Roman"/>
          <w:b/>
          <w:sz w:val="44"/>
          <w:szCs w:val="44"/>
          <w:lang w:val="en-US"/>
        </w:rPr>
      </w:pPr>
    </w:p>
    <w:p w14:paraId="08A92DC9">
      <w:pPr>
        <w:spacing w:line="360" w:lineRule="auto"/>
        <w:jc w:val="both"/>
        <w:rPr>
          <w:rFonts w:hint="default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</w:rPr>
        <w:t>The Internet of Thing</w:t>
      </w:r>
      <w:r>
        <w:rPr>
          <w:rFonts w:hint="default" w:ascii="Times New Roman" w:hAnsi="Times New Roman" w:cs="Times New Roman"/>
          <w:sz w:val="36"/>
          <w:szCs w:val="36"/>
          <w:lang w:val="en-US"/>
        </w:rPr>
        <w:t>s</w:t>
      </w:r>
      <w:r>
        <w:rPr>
          <w:rFonts w:hint="default" w:ascii="Times New Roman" w:hAnsi="Times New Roman" w:cs="Times New Roman"/>
          <w:sz w:val="36"/>
          <w:szCs w:val="36"/>
        </w:rPr>
        <w:t>) is transforming modern life through smart homes, efficient industries, and intelligent cities. While it offers benefits such as automation</w:t>
      </w:r>
    </w:p>
    <w:p w14:paraId="15C14642">
      <w:pPr>
        <w:jc w:val="both"/>
        <w:rPr>
          <w:rFonts w:hint="default"/>
          <w:lang w:val="en-US"/>
        </w:rPr>
      </w:pPr>
    </w:p>
    <w:p w14:paraId="7D9F5CE3">
      <w:pPr>
        <w:jc w:val="both"/>
        <w:rPr>
          <w:rFonts w:hint="default"/>
          <w:lang w:val="en-US"/>
        </w:rPr>
      </w:pPr>
    </w:p>
    <w:p w14:paraId="102E81B2">
      <w:pPr>
        <w:jc w:val="both"/>
        <w:rPr>
          <w:rFonts w:hint="default"/>
          <w:lang w:val="en-US"/>
        </w:rPr>
      </w:pPr>
    </w:p>
    <w:p w14:paraId="00C3E49D">
      <w:pPr>
        <w:jc w:val="both"/>
        <w:rPr>
          <w:rFonts w:hint="default"/>
          <w:lang w:val="en-US"/>
        </w:rPr>
      </w:pPr>
    </w:p>
    <w:p w14:paraId="5766EBF9">
      <w:pPr>
        <w:jc w:val="both"/>
        <w:rPr>
          <w:rFonts w:hint="default"/>
          <w:lang w:val="en-US"/>
        </w:rPr>
      </w:pPr>
    </w:p>
    <w:p w14:paraId="25FB0529">
      <w:pPr>
        <w:jc w:val="both"/>
        <w:rPr>
          <w:rFonts w:hint="default"/>
          <w:lang w:val="en-US"/>
        </w:rPr>
      </w:pPr>
    </w:p>
    <w:p w14:paraId="41C842E2">
      <w:pPr>
        <w:jc w:val="both"/>
        <w:rPr>
          <w:rFonts w:hint="default"/>
          <w:lang w:val="en-US"/>
        </w:rPr>
      </w:pPr>
    </w:p>
    <w:p w14:paraId="4130A58D">
      <w:pPr>
        <w:jc w:val="both"/>
        <w:rPr>
          <w:rFonts w:hint="default"/>
          <w:lang w:val="en-US"/>
        </w:rPr>
      </w:pPr>
    </w:p>
    <w:p w14:paraId="5A358AC6">
      <w:pPr>
        <w:jc w:val="both"/>
        <w:rPr>
          <w:rFonts w:hint="default"/>
          <w:lang w:val="en-US"/>
        </w:rPr>
      </w:pPr>
    </w:p>
    <w:p w14:paraId="04D3FA57">
      <w:pPr>
        <w:jc w:val="both"/>
        <w:rPr>
          <w:rFonts w:hint="default"/>
          <w:lang w:val="en-US"/>
        </w:rPr>
      </w:pPr>
    </w:p>
    <w:p w14:paraId="05D41FB2">
      <w:pPr>
        <w:jc w:val="both"/>
        <w:rPr>
          <w:rFonts w:hint="default"/>
          <w:lang w:val="en-US"/>
        </w:rPr>
      </w:pPr>
    </w:p>
    <w:p w14:paraId="6BAC5A27">
      <w:pPr>
        <w:jc w:val="both"/>
        <w:rPr>
          <w:rFonts w:hint="default"/>
          <w:lang w:val="en-US"/>
        </w:rPr>
      </w:pPr>
    </w:p>
    <w:p w14:paraId="04924678">
      <w:pPr>
        <w:jc w:val="both"/>
        <w:rPr>
          <w:rFonts w:hint="default"/>
          <w:lang w:val="en-US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6838" w:h="23811"/>
      <w:pgMar w:top="1440" w:right="1440" w:bottom="1440" w:left="1440" w:header="720" w:footer="720" w:gutter="0"/>
      <w:cols w:equalWidth="0" w:num="3" w:sep="1">
        <w:col w:w="4370" w:space="425"/>
        <w:col w:w="4369" w:space="425"/>
        <w:col w:w="4369"/>
      </w:cols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5000" w:type="pct"/>
      <w:tblInd w:w="0" w:type="dxa"/>
      <w:shd w:val="clear" w:color="auto" w:fill="5B9BD5" w:themeFill="accent1"/>
      <w:tblLayout w:type="autofit"/>
      <w:tblCellMar>
        <w:top w:w="0" w:type="dxa"/>
        <w:left w:w="115" w:type="dxa"/>
        <w:bottom w:w="0" w:type="dxa"/>
        <w:right w:w="115" w:type="dxa"/>
      </w:tblCellMar>
    </w:tblPr>
    <w:tblGrid>
      <w:gridCol w:w="4628"/>
      <w:gridCol w:w="4629"/>
    </w:tblGrid>
    <w:tr w14:paraId="78B9487E">
      <w:tblPrEx>
        <w:shd w:val="clear" w:color="auto" w:fill="5B9BD5" w:themeFill="accent1"/>
        <w:tblCellMar>
          <w:top w:w="0" w:type="dxa"/>
          <w:left w:w="115" w:type="dxa"/>
          <w:bottom w:w="0" w:type="dxa"/>
          <w:right w:w="115" w:type="dxa"/>
        </w:tblCellMar>
      </w:tblPrEx>
      <w:tc>
        <w:tcPr>
          <w:tcW w:w="2500" w:type="pct"/>
          <w:shd w:val="clear" w:color="auto" w:fill="5B9BD5" w:themeFill="accent1"/>
          <w:vAlign w:val="center"/>
        </w:tcPr>
        <w:p w14:paraId="189CC37D">
          <w:pPr>
            <w:pStyle w:val="7"/>
            <w:tabs>
              <w:tab w:val="clear" w:pos="4680"/>
              <w:tab w:val="clear" w:pos="9360"/>
            </w:tabs>
            <w:spacing w:before="80" w:after="80"/>
            <w:jc w:val="both"/>
            <w:rPr>
              <w:caps/>
              <w:color w:val="FFFFFF" w:themeColor="background1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caps/>
              <w:color w:val="FFFFFF" w:themeColor="background1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Content:email.com</w:t>
          </w:r>
        </w:p>
      </w:tc>
      <w:tc>
        <w:tcPr>
          <w:tcW w:w="2500" w:type="pct"/>
          <w:shd w:val="clear" w:color="auto" w:fill="5B9BD5" w:themeFill="accent1"/>
          <w:vAlign w:val="center"/>
        </w:tcPr>
        <w:sdt>
          <w:sdtPr>
            <w:rPr>
              <w:caps/>
              <w:color w:val="FFFFFF" w:themeColor="background1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alias w:val="Author"/>
            <w:id w:val="-1822267932"/>
            <w:placeholder>
              <w:docPart w:val="3AA94C69104241C3AE6D5F1D8D28A538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>
            <w:rPr>
              <w:caps/>
              <w:color w:val="FFFFFF" w:themeColor="background1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sdtEndPr>
          <w:sdtContent>
            <w:p w14:paraId="0AD704BE">
              <w:pPr>
                <w:pStyle w:val="7"/>
                <w:tabs>
                  <w:tab w:val="clear" w:pos="4680"/>
                  <w:tab w:val="clear" w:pos="9360"/>
                </w:tabs>
                <w:spacing w:before="80" w:after="80"/>
                <w:jc w:val="right"/>
                <w:rPr>
                  <w:caps/>
                  <w:color w:val="FFFFFF" w:themeColor="background1"/>
                  <w:sz w:val="18"/>
                  <w:szCs w:val="18"/>
                  <w14:textFill>
                    <w14:solidFill>
                      <w14:schemeClr w14:val="bg1"/>
                    </w14:solidFill>
                  </w14:textFill>
                </w:rPr>
              </w:pPr>
              <w:r>
                <w:rPr>
                  <w:caps/>
                  <w:color w:val="FFFFFF" w:themeColor="background1"/>
                  <w:sz w:val="18"/>
                  <w:szCs w:val="18"/>
                  <w14:textFill>
                    <w14:solidFill>
                      <w14:schemeClr w14:val="bg1"/>
                    </w14:solidFill>
                  </w14:textFill>
                </w:rPr>
                <w:t>Windows User</w:t>
              </w:r>
            </w:p>
          </w:sdtContent>
        </w:sdt>
      </w:tc>
    </w:tr>
  </w:tbl>
  <w:p w14:paraId="2DC2DDA7">
    <w:pPr>
      <w:pStyle w:val="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FBFD43">
    <w:pPr>
      <w:pStyle w:val="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85CC06">
    <w:pPr>
      <w:pStyle w:val="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CE5E83">
    <w:pPr>
      <w:pStyle w:val="8"/>
      <w:jc w:val="center"/>
      <w:rPr>
        <w:rFonts w:hint="default" w:ascii="Times New Roman" w:hAnsi="Times New Roman" w:cs="Times New Roman"/>
        <w:b/>
        <w:bCs/>
        <w:i/>
        <w:iCs/>
        <w:color w:val="2E75B6" w:themeColor="accent1" w:themeShade="BF"/>
        <w:sz w:val="112"/>
        <w:szCs w:val="112"/>
        <w:lang w:val="en-US"/>
      </w:rPr>
    </w:pPr>
    <w:r>
      <w:rPr>
        <w:rFonts w:hint="default" w:ascii="Times New Roman" w:hAnsi="Times New Roman" w:cs="Times New Roman"/>
        <w:b/>
        <w:bCs/>
        <w:i/>
        <w:iCs/>
        <w:color w:val="2E75B6" w:themeColor="accent1" w:themeShade="BF"/>
        <w:sz w:val="112"/>
        <w:szCs w:val="112"/>
        <w:lang w:val="en-US"/>
      </w:rPr>
      <w:t>Internet of Things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614F41">
    <w:pPr>
      <w:pStyle w:val="8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76A465">
    <w:pPr>
      <w:pStyle w:val="8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23B0"/>
    <w:rsid w:val="004034FC"/>
    <w:rsid w:val="00410B66"/>
    <w:rsid w:val="005F54C0"/>
    <w:rsid w:val="006B4DCE"/>
    <w:rsid w:val="007300FB"/>
    <w:rsid w:val="007B0772"/>
    <w:rsid w:val="007C23B0"/>
    <w:rsid w:val="008C2450"/>
    <w:rsid w:val="00901FD1"/>
    <w:rsid w:val="00FF0D41"/>
    <w:rsid w:val="021B59A7"/>
    <w:rsid w:val="0BEF4520"/>
    <w:rsid w:val="21CF4A37"/>
    <w:rsid w:val="4AE25FEA"/>
    <w:rsid w:val="54297367"/>
    <w:rsid w:val="73197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5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0"/>
      <w:szCs w:val="20"/>
      <w:lang w:val="en-US" w:eastAsia="zh-CN" w:bidi="ar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20"/>
    <w:rPr>
      <w:i/>
      <w:iCs/>
    </w:rPr>
  </w:style>
  <w:style w:type="paragraph" w:styleId="7">
    <w:name w:val="footer"/>
    <w:basedOn w:val="1"/>
    <w:link w:val="13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8">
    <w:name w:val="header"/>
    <w:basedOn w:val="1"/>
    <w:link w:val="12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9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4"/>
    <w:qFormat/>
    <w:uiPriority w:val="22"/>
    <w:rPr>
      <w:b/>
      <w:bCs/>
    </w:rPr>
  </w:style>
  <w:style w:type="table" w:styleId="11">
    <w:name w:val="Table Grid"/>
    <w:basedOn w:val="5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2">
    <w:name w:val="Header Char"/>
    <w:basedOn w:val="4"/>
    <w:link w:val="8"/>
    <w:uiPriority w:val="99"/>
  </w:style>
  <w:style w:type="character" w:customStyle="1" w:styleId="13">
    <w:name w:val="Footer Char"/>
    <w:basedOn w:val="4"/>
    <w:link w:val="7"/>
    <w:uiPriority w:val="99"/>
  </w:style>
  <w:style w:type="paragraph" w:styleId="1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glossaryDocument" Target="glossary/document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image" Target="media/image3.png"/><Relationship Id="rId13" Type="http://schemas.openxmlformats.org/officeDocument/2006/relationships/image" Target="media/image2.jpe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3AA94C69104241C3AE6D5F1D8D28A538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08824752-A099-4406-9E87-388D7A846489}"/>
      </w:docPartPr>
      <w:docPartBody>
        <w:p w14:paraId="46DFFB00">
          <w:pPr>
            <w:pStyle w:val="5"/>
          </w:pPr>
          <w:r>
            <w:rPr>
              <w:caps/>
              <w:color w:val="FFFFFF" w:themeColor="background1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[Author name]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Arial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714E"/>
    <w:rsid w:val="00727295"/>
    <w:rsid w:val="00F07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iPriority="1" w:name="Default Paragraph Font"/>
    <w:lsdException w:uiPriority="99" w:name="Normal Tabl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C8718AE9FF1143B8808AFF30B504D53F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5">
    <w:name w:val="3AA94C69104241C3AE6D5F1D8D28A538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</w:styl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EB61BD-48A7-4B7A-A949-9DFF15D01B8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124</Words>
  <Characters>755</Characters>
  <Lines>5</Lines>
  <Paragraphs>1</Paragraphs>
  <TotalTime>11</TotalTime>
  <ScaleCrop>false</ScaleCrop>
  <LinksUpToDate>false</LinksUpToDate>
  <CharactersWithSpaces>891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2025-09-30T03:50:00Z</dcterms:created>
  <dc:creator>Windows User</dc:creator>
  <cp:lastModifiedBy>ditp</cp:lastModifiedBy>
  <dcterms:modified xsi:type="dcterms:W3CDTF">2025-09-30T06:34:54Z</dcterms:modified>
  <dc:title>INTERNET OF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0B0ECA0CC3774332AAE61021C05A2A8A_13</vt:lpwstr>
  </property>
</Properties>
</file>