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Ansi="SimSun" w:eastAsia="SimSun" w:cs="SimSun" w:asciiTheme="minorAscii"/>
          <w:sz w:val="36"/>
          <w:szCs w:val="36"/>
        </w:rPr>
      </w:pPr>
      <w:r>
        <w:rPr>
          <w:rFonts w:hAnsi="SimSun" w:eastAsia="SimSun" w:cs="SimSun" w:asciiTheme="minorAscii"/>
          <w:sz w:val="36"/>
          <w:szCs w:val="36"/>
        </w:rPr>
        <w:t xml:space="preserve">Explain in Brief. </w:t>
      </w:r>
    </w:p>
    <w:p>
      <w:pPr>
        <w:numPr>
          <w:ilvl w:val="0"/>
          <w:numId w:val="1"/>
        </w:numPr>
        <w:ind w:left="425" w:leftChars="0" w:hanging="425" w:firstLineChars="0"/>
        <w:rPr>
          <w:rFonts w:asciiTheme="minorAscii"/>
          <w:sz w:val="36"/>
          <w:szCs w:val="36"/>
        </w:rPr>
      </w:pPr>
      <w:r>
        <w:rPr>
          <w:rFonts w:hAnsi="SimSun" w:eastAsia="SimSun" w:cs="SimSun" w:asciiTheme="minorAscii"/>
          <w:sz w:val="36"/>
          <w:szCs w:val="36"/>
        </w:rPr>
        <w:t xml:space="preserve">HFile </w:t>
      </w:r>
    </w:p>
    <w:p>
      <w:pPr>
        <w:numPr>
          <w:numId w:val="0"/>
        </w:numPr>
        <w:ind w:leftChars="0"/>
        <w:rPr>
          <w:rFonts w:asciiTheme="minorAscii"/>
          <w:sz w:val="36"/>
          <w:szCs w:val="36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0" w:leftChars="0" w:right="0" w:hanging="420" w:firstLineChars="0"/>
        <w:rPr>
          <w:rFonts w:hint="default" w:hAnsi="q_serif" w:eastAsia="q_serif" w:cs="q_serif" w:asciiTheme="minorAscii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hAnsi="q_serif" w:eastAsia="q_serif" w:cs="q_serif" w:asciiTheme="minorAscii"/>
          <w:b w:val="0"/>
          <w:i w:val="0"/>
          <w:caps w:val="0"/>
          <w:color w:val="333333"/>
          <w:spacing w:val="0"/>
          <w:sz w:val="28"/>
          <w:szCs w:val="28"/>
        </w:rPr>
        <w:t xml:space="preserve">HBase uses HDFS for saving the data on the region servers. HBase writes the data using HFile onto the HDFS. 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0" w:leftChars="0" w:right="0" w:hanging="420" w:firstLineChars="0"/>
        <w:rPr>
          <w:rFonts w:hint="default" w:hAnsi="q_serif" w:eastAsia="q_serif" w:cs="q_serif" w:asciiTheme="minorAscii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hAnsi="q_serif" w:eastAsia="q_serif" w:cs="q_serif" w:asciiTheme="minorAscii"/>
          <w:b w:val="0"/>
          <w:i w:val="0"/>
          <w:caps w:val="0"/>
          <w:color w:val="333333"/>
          <w:spacing w:val="0"/>
          <w:sz w:val="28"/>
          <w:szCs w:val="28"/>
        </w:rPr>
        <w:t>Data stored in HFile are in the format of key/value pairs.</w:t>
      </w:r>
      <w:r>
        <w:rPr>
          <w:rFonts w:hint="default" w:hAnsi="q_serif" w:eastAsia="q_serif" w:cs="q_serif" w:asciiTheme="minorAscii"/>
          <w:b w:val="0"/>
          <w:i w:val="0"/>
          <w:caps w:val="0"/>
          <w:color w:val="333333"/>
          <w:spacing w:val="0"/>
          <w:sz w:val="28"/>
          <w:szCs w:val="28"/>
          <w:lang w:val="en-US"/>
        </w:rPr>
        <w:t>It is a file</w:t>
      </w:r>
      <w:r>
        <w:rPr>
          <w:rFonts w:hAnsi="SFMono-Regular" w:eastAsia="SFMono-Regular" w:cs="SFMono-Regular" w:asciiTheme="minorAscii"/>
          <w:b w:val="0"/>
          <w:i w:val="0"/>
          <w:caps w:val="0"/>
          <w:color w:val="24292E"/>
          <w:spacing w:val="0"/>
          <w:sz w:val="28"/>
          <w:szCs w:val="28"/>
          <w:shd w:val="clear" w:fill="FFFFFF"/>
        </w:rPr>
        <w:t xml:space="preserve"> format for hbase.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0" w:leftChars="0" w:right="0" w:hanging="420" w:firstLineChars="0"/>
        <w:rPr>
          <w:rFonts w:hint="default" w:hAnsi="q_serif" w:eastAsia="q_serif" w:cs="q_serif" w:asciiTheme="minorAscii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hAnsi="SFMono-Regular" w:eastAsia="SFMono-Regular" w:cs="SFMono-Regular" w:asciiTheme="minorAscii"/>
          <w:b w:val="0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When the MemStore accumulates enough data, the entire sorted KeyValue set is written to a new HFile in HDFS.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20" w:leftChars="0" w:right="0" w:hanging="420" w:firstLineChars="0"/>
        <w:rPr>
          <w:rFonts w:hint="default" w:hAnsi="q_serif" w:eastAsia="q_serif" w:cs="q_serif" w:asciiTheme="minorAscii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hAnsi="q_serif" w:eastAsia="q_serif" w:cs="q_serif" w:asciiTheme="minorAscii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Features of HFile: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rPr>
          <w:rFonts w:asciiTheme="minorAscii"/>
          <w:sz w:val="28"/>
          <w:szCs w:val="28"/>
        </w:rPr>
      </w:pPr>
      <w:r>
        <w:rPr>
          <w:rFonts w:hint="default" w:hAnsi="q_serif" w:eastAsia="q_serif" w:cs="q_serif" w:asciiTheme="minorAscii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Row key is primary identifier.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rPr>
          <w:rFonts w:asciiTheme="minorAscii"/>
          <w:sz w:val="28"/>
          <w:szCs w:val="28"/>
        </w:rPr>
      </w:pPr>
      <w:r>
        <w:rPr>
          <w:rFonts w:hint="default" w:hAnsi="q_serif" w:eastAsia="q_serif" w:cs="q_serif" w:asciiTheme="minorAscii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HFiles store the rows as sorted KeyValues on disk.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rPr>
          <w:rFonts w:asciiTheme="minorAscii"/>
          <w:sz w:val="28"/>
          <w:szCs w:val="28"/>
        </w:rPr>
      </w:pPr>
      <w:r>
        <w:rPr>
          <w:rFonts w:hint="default" w:hAnsi="q_serif" w:eastAsia="q_serif" w:cs="q_serif" w:asciiTheme="minorAscii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HFile is Unit of Storage used by HBase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20" w:leftChars="0" w:right="0" w:hanging="420" w:firstLineChars="0"/>
        <w:rPr>
          <w:rFonts w:asciiTheme="minorAscii"/>
          <w:sz w:val="28"/>
          <w:szCs w:val="28"/>
        </w:rPr>
      </w:pPr>
      <w:r>
        <w:rPr>
          <w:rFonts w:hint="default" w:hAnsi="q_serif" w:eastAsia="q_serif" w:cs="q_serif" w:asciiTheme="minorAscii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HFile is data file HBase which is stored on HDFS</w:t>
      </w:r>
    </w:p>
    <w:p>
      <w:pPr>
        <w:numPr>
          <w:numId w:val="0"/>
        </w:numPr>
        <w:ind w:leftChars="0"/>
        <w:rPr>
          <w:rFonts w:hAnsi="SimSun" w:eastAsia="SimSun" w:cs="SimSun" w:asciiTheme="minorAscii"/>
          <w:sz w:val="36"/>
          <w:szCs w:val="36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Theme="minorAscii"/>
          <w:sz w:val="36"/>
          <w:szCs w:val="36"/>
        </w:rPr>
      </w:pPr>
      <w:r>
        <w:rPr>
          <w:rFonts w:hAnsi="SimSun" w:eastAsia="SimSun" w:cs="SimSun" w:asciiTheme="minorAscii"/>
          <w:sz w:val="36"/>
          <w:szCs w:val="36"/>
        </w:rPr>
        <w:t xml:space="preserve">HRegion Server </w:t>
      </w:r>
    </w:p>
    <w:p>
      <w:pPr>
        <w:numPr>
          <w:numId w:val="0"/>
        </w:numPr>
        <w:ind w:leftChars="0"/>
        <w:rPr>
          <w:rFonts w:hAnsi="SimSun" w:eastAsia="SimSun" w:cs="SimSun" w:asciiTheme="minorAscii"/>
          <w:sz w:val="36"/>
          <w:szCs w:val="36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60" w:lineRule="atLeast"/>
        <w:ind w:left="420" w:leftChars="0" w:right="42" w:hanging="420" w:firstLineChars="0"/>
        <w:jc w:val="both"/>
        <w:rPr>
          <w:rFonts w:hAnsi="Verdana" w:cs="Verdana" w:asciiTheme="minorAsci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In HBase, tables are split into regions and are served by the region servers. 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60" w:lineRule="atLeast"/>
        <w:ind w:left="420" w:leftChars="0" w:right="42" w:hanging="420" w:firstLineChars="0"/>
        <w:jc w:val="both"/>
        <w:rPr>
          <w:rFonts w:hAnsi="Verdana" w:cs="Verdana" w:asciiTheme="minorAsci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Regions are vertically divided by column families into “Stores”. Stores are saved as files in HDFS. 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60" w:lineRule="atLeast"/>
        <w:ind w:left="420" w:leftChars="0" w:right="42" w:hanging="420" w:firstLineChars="0"/>
        <w:jc w:val="both"/>
        <w:rPr>
          <w:rFonts w:hAnsi="Verdana" w:cs="Verdana" w:asciiTheme="minorAsci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Region servers can be added or removed as per requirement</w:t>
      </w:r>
      <w:r>
        <w:rPr>
          <w:rFonts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.</w:t>
      </w: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The region servers have regions that -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75" w:afterAutospacing="0" w:line="360" w:lineRule="atLeast"/>
        <w:ind w:left="420" w:leftChars="0" w:hanging="420" w:firstLineChars="0"/>
        <w:rPr>
          <w:rFonts w:asciiTheme="minorAscii"/>
          <w:color w:val="000000"/>
          <w:sz w:val="28"/>
          <w:szCs w:val="28"/>
        </w:rPr>
      </w:pP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Communicate with the client and handle data-related operations.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75" w:afterAutospacing="0" w:line="360" w:lineRule="atLeast"/>
        <w:ind w:left="420" w:leftChars="0" w:hanging="420" w:firstLineChars="0"/>
        <w:rPr>
          <w:rFonts w:asciiTheme="minorAscii"/>
          <w:color w:val="000000"/>
          <w:sz w:val="28"/>
          <w:szCs w:val="28"/>
        </w:rPr>
      </w:pP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Handle read and write requests for all the regions under it.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75" w:afterAutospacing="0" w:line="360" w:lineRule="atLeast"/>
        <w:ind w:left="420" w:leftChars="0" w:hanging="420" w:firstLineChars="0"/>
        <w:rPr>
          <w:rFonts w:asciiTheme="minorAscii"/>
          <w:color w:val="000000"/>
          <w:sz w:val="28"/>
          <w:szCs w:val="28"/>
        </w:rPr>
      </w:pP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Decide the size of the region by following the region size thresholds.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75" w:afterAutospacing="0" w:line="360" w:lineRule="atLeast"/>
        <w:ind w:left="0" w:leftChars="0" w:firstLine="420" w:firstLineChars="0"/>
        <w:rPr>
          <w:rFonts w:asciiTheme="minorAscii"/>
          <w:color w:val="000000"/>
          <w:sz w:val="28"/>
          <w:szCs w:val="28"/>
        </w:rPr>
      </w:pPr>
      <w:r>
        <w:rPr>
          <w:rFonts w:hint="default" w:hAnsi="SFMono-Regular" w:eastAsia="SFMono-Regular" w:cs="SFMono-Regular" w:asciiTheme="minorAscii"/>
          <w:b w:val="0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 xml:space="preserve">Region Server runs on an HDFS data node and has the following components -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75" w:afterAutospacing="0" w:line="360" w:lineRule="atLeast"/>
        <w:ind w:left="420" w:leftChars="0" w:hanging="420" w:firstLineChars="0"/>
        <w:rPr>
          <w:rFonts w:asciiTheme="minorAscii"/>
          <w:color w:val="000000"/>
          <w:sz w:val="28"/>
          <w:szCs w:val="28"/>
        </w:rPr>
      </w:pPr>
      <w:r>
        <w:rPr>
          <w:rFonts w:hint="default" w:hAnsi="SFMono-Regular" w:eastAsia="SFMono-Regular" w:cs="SFMono-Regular" w:asciiTheme="minorAscii"/>
          <w:b w:val="0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WAL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75" w:afterAutospacing="0" w:line="360" w:lineRule="atLeast"/>
        <w:ind w:left="420" w:leftChars="0" w:hanging="420" w:firstLineChars="0"/>
        <w:rPr>
          <w:rFonts w:asciiTheme="minorAscii"/>
          <w:color w:val="000000"/>
          <w:sz w:val="28"/>
          <w:szCs w:val="28"/>
        </w:rPr>
      </w:pPr>
      <w:r>
        <w:rPr>
          <w:rFonts w:hint="default" w:hAnsi="SFMono-Regular" w:eastAsia="SFMono-Regular" w:cs="SFMono-Regular" w:asciiTheme="minorAscii"/>
          <w:b w:val="0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BlockCache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75" w:afterAutospacing="0" w:line="360" w:lineRule="atLeast"/>
        <w:ind w:left="420" w:leftChars="0" w:hanging="420" w:firstLineChars="0"/>
        <w:rPr>
          <w:rFonts w:asciiTheme="minorAscii"/>
          <w:color w:val="000000"/>
          <w:sz w:val="28"/>
          <w:szCs w:val="28"/>
        </w:rPr>
      </w:pPr>
      <w:r>
        <w:rPr>
          <w:rFonts w:hint="default" w:hAnsi="SFMono-Regular" w:eastAsia="SFMono-Regular" w:cs="SFMono-Regular" w:asciiTheme="minorAscii"/>
          <w:b w:val="0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MemStore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75" w:afterAutospacing="0" w:line="360" w:lineRule="atLeast"/>
        <w:ind w:left="420" w:leftChars="0" w:hanging="420" w:firstLineChars="0"/>
        <w:rPr>
          <w:rFonts w:asciiTheme="minorAscii"/>
          <w:sz w:val="36"/>
          <w:szCs w:val="36"/>
        </w:rPr>
      </w:pPr>
      <w:r>
        <w:rPr>
          <w:rFonts w:hint="default" w:hAnsi="SFMono-Regular" w:eastAsia="SFMono-Regular" w:cs="SFMono-Regular" w:asciiTheme="minorAscii"/>
          <w:b w:val="0"/>
          <w:i w:val="0"/>
          <w:caps w:val="0"/>
          <w:color w:val="24292E"/>
          <w:spacing w:val="0"/>
          <w:kern w:val="0"/>
          <w:sz w:val="28"/>
          <w:szCs w:val="28"/>
          <w:lang w:val="en-US" w:eastAsia="zh-CN" w:bidi="ar"/>
        </w:rPr>
        <w:t>Hfiles</w:t>
      </w:r>
    </w:p>
    <w:p>
      <w:pPr>
        <w:numPr>
          <w:ilvl w:val="0"/>
          <w:numId w:val="1"/>
        </w:numPr>
        <w:ind w:left="425" w:leftChars="0" w:hanging="425" w:firstLineChars="0"/>
        <w:rPr>
          <w:rFonts w:asciiTheme="minorAscii"/>
          <w:sz w:val="36"/>
          <w:szCs w:val="36"/>
        </w:rPr>
      </w:pPr>
      <w:r>
        <w:rPr>
          <w:rFonts w:hAnsi="SimSun" w:eastAsia="SimSun" w:cs="SimSun" w:asciiTheme="minorAscii"/>
          <w:sz w:val="36"/>
          <w:szCs w:val="36"/>
        </w:rPr>
        <w:t xml:space="preserve">HBase Meta Table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The catalog tables -ROOT- and .META. exist as HBase tables. They are filtered out of the HBase shell's </w:t>
      </w:r>
      <w:r>
        <w:rPr>
          <w:rStyle w:val="5"/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list</w:t>
      </w: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 command, but they are in fact tables just like any other.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The .META. table keeps a list of all regions in the system. The .META. table structure is as follows: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Key: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18" w:lineRule="atLeast"/>
        <w:ind w:left="830" w:right="0" w:hanging="360"/>
        <w:rPr>
          <w:rFonts w:asciiTheme="minorAscii"/>
          <w:b w:val="0"/>
          <w:bCs w:val="0"/>
          <w:color w:val="auto"/>
          <w:sz w:val="28"/>
          <w:szCs w:val="28"/>
        </w:rPr>
      </w:pP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Region key of the format (</w:t>
      </w:r>
      <w:r>
        <w:rPr>
          <w:rStyle w:val="5"/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[table],[region start key],[region id]</w:t>
      </w: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Values: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18" w:lineRule="atLeast"/>
        <w:ind w:left="830" w:right="0" w:hanging="360"/>
        <w:rPr>
          <w:rFonts w:asciiTheme="minorAscii"/>
          <w:b w:val="0"/>
          <w:bCs w:val="0"/>
          <w:color w:val="auto"/>
          <w:sz w:val="28"/>
          <w:szCs w:val="28"/>
        </w:rPr>
      </w:pPr>
      <w:r>
        <w:rPr>
          <w:rStyle w:val="5"/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info:regioninfo</w:t>
      </w: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 (serialized </w:t>
      </w: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"http://hbase.apache.org/apidocs/org/apache/hadoop/hbase/HRegionInfo.html" \t "http://hbase.apache.org/0.94/book/_top" </w:instrText>
      </w: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Style w:val="6"/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HRegionInfo</w:t>
      </w: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 instance for this region)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18" w:lineRule="atLeast"/>
        <w:ind w:left="830" w:right="0" w:hanging="360"/>
        <w:rPr>
          <w:rFonts w:asciiTheme="minorAscii"/>
          <w:b w:val="0"/>
          <w:bCs w:val="0"/>
          <w:color w:val="auto"/>
          <w:sz w:val="28"/>
          <w:szCs w:val="28"/>
        </w:rPr>
      </w:pPr>
      <w:r>
        <w:rPr>
          <w:rStyle w:val="5"/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info:server</w:t>
      </w: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 (server:port of the RegionServer containing this region)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18" w:lineRule="atLeast"/>
        <w:ind w:left="830" w:right="0" w:hanging="360"/>
        <w:rPr>
          <w:rFonts w:asciiTheme="minorAscii"/>
          <w:b w:val="0"/>
          <w:bCs w:val="0"/>
          <w:color w:val="auto"/>
          <w:sz w:val="28"/>
          <w:szCs w:val="28"/>
        </w:rPr>
      </w:pPr>
      <w:r>
        <w:rPr>
          <w:rStyle w:val="5"/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info:serverstartcode</w:t>
      </w: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 (start-time of the RegionServer process containing this region)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When a table is in the process of splitting two other columns will be created, </w:t>
      </w:r>
      <w:r>
        <w:rPr>
          <w:rStyle w:val="5"/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info:splitA</w:t>
      </w: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 and </w:t>
      </w:r>
      <w:r>
        <w:rPr>
          <w:rStyle w:val="5"/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info:splitB</w:t>
      </w: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 xml:space="preserve"> which represent the two daughter regions. 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ind w:left="420" w:leftChars="0" w:hanging="420" w:firstLineChars="0"/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The values for these columns are also serialized HRegionInfo instances. After the region has been split eventually this row will be deleted.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ind w:left="420" w:leftChars="0" w:hanging="420" w:firstLineChars="0"/>
        <w:rPr>
          <w:rFonts w:hAnsi="SimSun" w:eastAsia="SimSun" w:cs="SimSun" w:asciiTheme="minorAscii"/>
          <w:sz w:val="36"/>
          <w:szCs w:val="36"/>
        </w:rPr>
      </w:pP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T</w:t>
      </w:r>
      <w:r>
        <w:rPr>
          <w:rFonts w:hint="default" w:hAnsi="Times New Roman" w:cs="Times New Roman" w:asciiTheme="minorAscii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</w:rPr>
        <w:t>he empty key is used to denote table start and table end. A region with an empty start key is the first region in a table. If region has both an empty start and an empty end key, it's the only region in the table</w:t>
      </w:r>
    </w:p>
    <w:p>
      <w:pPr>
        <w:numPr>
          <w:ilvl w:val="0"/>
          <w:numId w:val="14"/>
        </w:numPr>
        <w:ind w:leftChars="0"/>
        <w:rPr>
          <w:rFonts w:hAnsi="SimSun" w:eastAsia="SimSun" w:cs="SimSun" w:asciiTheme="minorAscii"/>
          <w:sz w:val="36"/>
          <w:szCs w:val="36"/>
        </w:rPr>
      </w:pPr>
      <w:r>
        <w:rPr>
          <w:rFonts w:hAnsi="SimSun" w:eastAsia="SimSun" w:cs="SimSun" w:asciiTheme="minorAscii"/>
          <w:sz w:val="36"/>
          <w:szCs w:val="36"/>
        </w:rPr>
        <w:t xml:space="preserve">Zookeeper </w:t>
      </w:r>
    </w:p>
    <w:p>
      <w:pPr>
        <w:numPr>
          <w:numId w:val="0"/>
        </w:numPr>
        <w:rPr>
          <w:rFonts w:hAnsi="SimSun" w:eastAsia="SimSun" w:cs="SimSun" w:asciiTheme="minorAscii"/>
          <w:sz w:val="36"/>
          <w:szCs w:val="36"/>
        </w:rPr>
      </w:pP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60" w:lineRule="atLeast"/>
        <w:ind w:left="420" w:leftChars="0" w:right="42" w:hanging="420" w:firstLineChars="0"/>
        <w:jc w:val="both"/>
        <w:rPr>
          <w:rFonts w:asciiTheme="minorAscii"/>
          <w:color w:val="000000"/>
          <w:sz w:val="28"/>
          <w:szCs w:val="28"/>
        </w:rPr>
      </w:pPr>
      <w:r>
        <w:rPr>
          <w:rFonts w:hAnsi="Verdana" w:cs="Verdana" w:asciiTheme="minorAsci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Zookeeper is an open-source project that provides services like maintaining configuration information, naming, providing distributed synchronization, etc.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60" w:lineRule="atLeast"/>
        <w:ind w:left="420" w:leftChars="0" w:right="42" w:hanging="420" w:firstLineChars="0"/>
        <w:jc w:val="both"/>
        <w:rPr>
          <w:rFonts w:asciiTheme="minorAscii"/>
          <w:color w:val="000000"/>
          <w:sz w:val="28"/>
          <w:szCs w:val="28"/>
        </w:rPr>
      </w:pP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Zookeeper has ephemeral nodes representing different region servers. Master servers use these nodes to discover available servers.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60" w:lineRule="atLeast"/>
        <w:ind w:left="420" w:leftChars="0" w:right="42" w:hanging="420" w:firstLineChars="0"/>
        <w:jc w:val="both"/>
        <w:rPr>
          <w:rFonts w:asciiTheme="minorAscii"/>
          <w:color w:val="000000"/>
          <w:sz w:val="28"/>
          <w:szCs w:val="28"/>
        </w:rPr>
      </w:pP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In addition to availability, the nodes are also used to track server failures or network partitions.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60" w:lineRule="atLeast"/>
        <w:ind w:left="420" w:leftChars="0" w:right="42" w:hanging="420" w:firstLineChars="0"/>
        <w:jc w:val="both"/>
        <w:rPr>
          <w:rFonts w:asciiTheme="minorAscii"/>
          <w:color w:val="000000"/>
          <w:sz w:val="28"/>
          <w:szCs w:val="28"/>
        </w:rPr>
      </w:pP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Clients communicate with region servers via zookeeper.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60" w:lineRule="atLeast"/>
        <w:ind w:left="420" w:leftChars="0" w:right="42" w:hanging="420" w:firstLineChars="0"/>
        <w:jc w:val="both"/>
        <w:rPr>
          <w:rFonts w:hAnsi="SimSun" w:eastAsia="SimSun" w:cs="SimSun" w:asciiTheme="minorAscii"/>
          <w:sz w:val="28"/>
          <w:szCs w:val="28"/>
        </w:rPr>
      </w:pP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In pseudo and standalone modes, HBase itself will take care of zookeeper.</w:t>
      </w:r>
    </w:p>
    <w:p>
      <w:pPr>
        <w:numPr>
          <w:numId w:val="0"/>
        </w:numPr>
        <w:ind w:leftChars="0"/>
        <w:rPr>
          <w:rFonts w:hAnsi="SimSun" w:eastAsia="SimSun" w:cs="SimSun" w:asciiTheme="minorAscii"/>
          <w:sz w:val="36"/>
          <w:szCs w:val="36"/>
        </w:rPr>
      </w:pPr>
    </w:p>
    <w:p>
      <w:pPr>
        <w:numPr>
          <w:numId w:val="0"/>
        </w:numPr>
        <w:ind w:leftChars="0"/>
        <w:rPr>
          <w:rFonts w:asciiTheme="minorAscii"/>
          <w:sz w:val="36"/>
          <w:szCs w:val="36"/>
        </w:rPr>
      </w:pPr>
      <w:r>
        <w:rPr>
          <w:rFonts w:hAnsi="SimSun" w:eastAsia="SimSun" w:cs="SimSun" w:asciiTheme="minorAscii"/>
          <w:sz w:val="36"/>
          <w:szCs w:val="36"/>
          <w:lang w:val="en-US"/>
        </w:rPr>
        <w:t xml:space="preserve">5. </w:t>
      </w:r>
      <w:r>
        <w:rPr>
          <w:rFonts w:hAnsi="SimSun" w:eastAsia="SimSun" w:cs="SimSun" w:asciiTheme="minorAscii"/>
          <w:sz w:val="36"/>
          <w:szCs w:val="36"/>
        </w:rPr>
        <w:t>How read and write operation is performed in HBase.</w:t>
      </w:r>
    </w:p>
    <w:p>
      <w:pPr>
        <w:numPr>
          <w:numId w:val="0"/>
        </w:numPr>
        <w:rPr>
          <w:rFonts w:hAnsi="SimSun" w:eastAsia="SimSun" w:cs="SimSun" w:asciiTheme="minorAscii"/>
          <w:sz w:val="36"/>
          <w:szCs w:val="36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 w:hAnsi="SimSun" w:eastAsia="SimSun" w:cs="SimSun" w:asciiTheme="minorAscii"/>
          <w:b/>
          <w:bCs/>
          <w:sz w:val="28"/>
          <w:szCs w:val="28"/>
        </w:rPr>
      </w:pPr>
      <w:r>
        <w:rPr>
          <w:rFonts w:hint="default" w:hAnsi="SimSun" w:eastAsia="SimSun" w:cs="SimSun" w:asciiTheme="minorAscii"/>
          <w:b/>
          <w:bCs/>
          <w:sz w:val="28"/>
          <w:szCs w:val="28"/>
        </w:rPr>
        <w:t>Read Operation:</w:t>
      </w:r>
    </w:p>
    <w:p>
      <w:pPr>
        <w:numPr>
          <w:numId w:val="0"/>
        </w:numPr>
        <w:ind w:leftChars="0"/>
        <w:rPr>
          <w:rFonts w:hint="default" w:hAnsi="SimSun" w:eastAsia="SimSun" w:cs="SimSun" w:asciiTheme="minorAscii"/>
          <w:b/>
          <w:bCs/>
          <w:sz w:val="28"/>
          <w:szCs w:val="28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>A read request is sent to zookeeper from Hbase by the client.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>The zookeeper,gives the address for th</w:t>
      </w:r>
      <w:bookmarkStart w:id="0" w:name="_GoBack"/>
      <w:bookmarkEnd w:id="0"/>
      <w:r>
        <w:rPr>
          <w:rFonts w:hint="default" w:hAnsi="SimSun" w:eastAsia="SimSun" w:cs="SimSun" w:asciiTheme="minorAscii"/>
          <w:sz w:val="28"/>
          <w:szCs w:val="28"/>
        </w:rPr>
        <w:t>e META table.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>The process gets the region address of table from the META Table.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 xml:space="preserve">From the specific HRegion, the process enters the BlockCache where data is present from previous read. 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>If the table is found, the process returns to client with the data as result.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 xml:space="preserve">If the table is not found, the process starts to search MemStore. 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>If it is found, the process returns to client with the data as result.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>If the table is not found, the process moves forward in search of data within the HFile.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>The process takes required data from here and moves forward.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 xml:space="preserve">The data is written in BlockCache, so that the next time, it can be instantly accessed by the client 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>Finally the read process with required data will be returned to client along with acknowledgment.</w:t>
      </w:r>
    </w:p>
    <w:p>
      <w:pPr>
        <w:numPr>
          <w:numId w:val="0"/>
        </w:numPr>
        <w:rPr>
          <w:rFonts w:hint="default" w:hAnsi="SimSun" w:eastAsia="SimSun" w:cs="SimSun" w:asciiTheme="minorAscii"/>
          <w:sz w:val="28"/>
          <w:szCs w:val="28"/>
        </w:rPr>
      </w:pPr>
    </w:p>
    <w:p>
      <w:pPr>
        <w:numPr>
          <w:ilvl w:val="0"/>
          <w:numId w:val="17"/>
        </w:numPr>
        <w:ind w:left="420" w:leftChars="0" w:hanging="420" w:firstLineChars="0"/>
        <w:rPr>
          <w:rFonts w:hint="default" w:hAnsi="SimSun" w:eastAsia="SimSun" w:cs="SimSun" w:asciiTheme="minorAscii"/>
          <w:b/>
          <w:bCs/>
          <w:sz w:val="28"/>
          <w:szCs w:val="28"/>
        </w:rPr>
      </w:pPr>
      <w:r>
        <w:rPr>
          <w:rFonts w:hint="default" w:hAnsi="SimSun" w:eastAsia="SimSun" w:cs="SimSun" w:asciiTheme="minorAscii"/>
          <w:b/>
          <w:bCs/>
          <w:sz w:val="28"/>
          <w:szCs w:val="28"/>
        </w:rPr>
        <w:t>Write Operation:</w:t>
      </w:r>
    </w:p>
    <w:p>
      <w:pPr>
        <w:numPr>
          <w:numId w:val="0"/>
        </w:numPr>
        <w:ind w:leftChars="0"/>
        <w:rPr>
          <w:rFonts w:hint="default" w:hAnsi="SimSun" w:eastAsia="SimSun" w:cs="SimSun" w:asciiTheme="minorAscii"/>
          <w:sz w:val="28"/>
          <w:szCs w:val="28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default"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>When the client issues a Put request, the first step is to write the data to the write-ahead log, the WAL: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>Edits are appended to the end of the WAL file that is stored on disk.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>The WAL is used to recover not-yet-persisted data in case a server crashes.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default"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 xml:space="preserve">Once the data is written to the WAL, it is placed in the MemStore. </w:t>
      </w:r>
    </w:p>
    <w:p>
      <w:pPr>
        <w:numPr>
          <w:ilvl w:val="0"/>
          <w:numId w:val="18"/>
        </w:numPr>
        <w:ind w:left="420" w:leftChars="0" w:hanging="420" w:firstLineChars="0"/>
        <w:rPr>
          <w:rFonts w:hAnsi="SimSun" w:eastAsia="SimSun" w:cs="SimSun" w:asciiTheme="minorAscii"/>
          <w:sz w:val="28"/>
          <w:szCs w:val="28"/>
        </w:rPr>
      </w:pPr>
      <w:r>
        <w:rPr>
          <w:rFonts w:hint="default" w:hAnsi="SimSun" w:eastAsia="SimSun" w:cs="SimSun" w:asciiTheme="minorAscii"/>
          <w:sz w:val="28"/>
          <w:szCs w:val="28"/>
        </w:rPr>
        <w:t>Then, the put request acknowledgement returns to the client.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q_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44936"/>
    <w:multiLevelType w:val="singleLevel"/>
    <w:tmpl w:val="5904493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044A68"/>
    <w:multiLevelType w:val="singleLevel"/>
    <w:tmpl w:val="59044A68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044A82"/>
    <w:multiLevelType w:val="singleLevel"/>
    <w:tmpl w:val="59044A8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044B5C"/>
    <w:multiLevelType w:val="singleLevel"/>
    <w:tmpl w:val="59044B5C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044BCF"/>
    <w:multiLevelType w:val="singleLevel"/>
    <w:tmpl w:val="59044BCF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044BDE"/>
    <w:multiLevelType w:val="singleLevel"/>
    <w:tmpl w:val="59044BD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044C40"/>
    <w:multiLevelType w:val="singleLevel"/>
    <w:tmpl w:val="59044C4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044C9E"/>
    <w:multiLevelType w:val="multilevel"/>
    <w:tmpl w:val="59044C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9044CA9"/>
    <w:multiLevelType w:val="multilevel"/>
    <w:tmpl w:val="59044C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9044CCB"/>
    <w:multiLevelType w:val="singleLevel"/>
    <w:tmpl w:val="59044CCB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044CE5"/>
    <w:multiLevelType w:val="singleLevel"/>
    <w:tmpl w:val="59044CE5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044D27"/>
    <w:multiLevelType w:val="singleLevel"/>
    <w:tmpl w:val="59044D2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9044D36"/>
    <w:multiLevelType w:val="singleLevel"/>
    <w:tmpl w:val="59044D36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9044E04"/>
    <w:multiLevelType w:val="singleLevel"/>
    <w:tmpl w:val="59044E04"/>
    <w:lvl w:ilvl="0" w:tentative="0">
      <w:start w:val="4"/>
      <w:numFmt w:val="decimal"/>
      <w:suff w:val="space"/>
      <w:lvlText w:val="%1."/>
      <w:lvlJc w:val="left"/>
    </w:lvl>
  </w:abstractNum>
  <w:abstractNum w:abstractNumId="14">
    <w:nsid w:val="59044E7E"/>
    <w:multiLevelType w:val="singleLevel"/>
    <w:tmpl w:val="59044E7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9044E93"/>
    <w:multiLevelType w:val="singleLevel"/>
    <w:tmpl w:val="59044E9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9044EB5"/>
    <w:multiLevelType w:val="singleLevel"/>
    <w:tmpl w:val="59044EB5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9044ECE"/>
    <w:multiLevelType w:val="singleLevel"/>
    <w:tmpl w:val="59044EC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10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44C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2017-04-29T08:02:29Z</dcterms:created>
  <dc:creator>Rohini</dc:creator>
  <cp:lastModifiedBy>Rohini</cp:lastModifiedBy>
  <dcterms:modified xsi:type="dcterms:W3CDTF">2017-04-29T08:23:12Z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