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1. Why are functions advantageous to have in your programs?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>Advantages of having functions: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Functions reduce the need for duplicate code. This makes programs shorter, easier to read, and easier to update.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2. When does the code in a function run: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when it's specified or when it's called?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>-</w:t>
      </w:r>
      <w:r>
        <w:rPr>
          <w:rFonts w:ascii="Calibri" w:hAnsi="Calibri" w:cs="Calibri"/>
          <w:sz w:val="24"/>
          <w:szCs w:val="24"/>
          <w:lang w:val="en-IN"/>
        </w:rPr>
        <w:t>This makes programs shorter, easier to read, and easier to update. When does the code in a function execute: when the function is defined or when the function is called? The code in a function executes when the function is called, not when the function is defined.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3. What statement creates a function?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>-</w:t>
      </w:r>
      <w:r>
        <w:rPr>
          <w:rFonts w:ascii="Calibri" w:hAnsi="Calibri" w:cs="Calibri"/>
          <w:sz w:val="24"/>
          <w:szCs w:val="24"/>
          <w:lang w:val="en-IN"/>
        </w:rPr>
        <w:t>The def statement defines (i.e. creates) a function.</w:t>
      </w:r>
    </w:p>
    <w:tbl>
      <w:tblPr>
        <w:tblStyle w:val="TableGrid"/>
        <w:tblW w:w="0" w:type="auto"/>
        <w:tblLook w:val="04A0"/>
      </w:tblPr>
      <w:tblGrid>
        <w:gridCol w:w="6873"/>
      </w:tblGrid>
      <w:tr w:rsidR="00B375E4" w:rsidRPr="00B375E4" w:rsidTr="00B375E4">
        <w:trPr>
          <w:trHeight w:val="1064"/>
        </w:trPr>
        <w:tc>
          <w:tcPr>
            <w:tcW w:w="6873" w:type="dxa"/>
          </w:tcPr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Eg</w:t>
            </w:r>
            <w:proofErr w:type="spellEnd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.</w:t>
            </w:r>
            <w:proofErr w:type="gramEnd"/>
          </w:p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my_func</w:t>
            </w:r>
            <w:proofErr w:type="spellEnd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():</w:t>
            </w:r>
          </w:p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pass</w:t>
            </w:r>
          </w:p>
        </w:tc>
      </w:tr>
    </w:tbl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4. What is the difference between a function and a function call?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>-</w:t>
      </w:r>
    </w:p>
    <w:tbl>
      <w:tblPr>
        <w:tblStyle w:val="TableGrid"/>
        <w:tblW w:w="0" w:type="auto"/>
        <w:tblLook w:val="04A0"/>
      </w:tblPr>
      <w:tblGrid>
        <w:gridCol w:w="9216"/>
      </w:tblGrid>
      <w:tr w:rsidR="00B375E4" w:rsidRPr="00B375E4" w:rsidTr="00B375E4">
        <w:trPr>
          <w:trHeight w:val="847"/>
        </w:trPr>
        <w:tc>
          <w:tcPr>
            <w:tcW w:w="9216" w:type="dxa"/>
          </w:tcPr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375E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#</w:t>
            </w:r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def of </w:t>
            </w:r>
            <w:proofErr w:type="spellStart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func</w:t>
            </w:r>
            <w:proofErr w:type="spellEnd"/>
          </w:p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my_func</w:t>
            </w:r>
            <w:proofErr w:type="spellEnd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(): </w:t>
            </w:r>
          </w:p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pass </w:t>
            </w:r>
          </w:p>
          <w:p w:rsidR="00B375E4" w:rsidRPr="00B375E4" w:rsidRDefault="00B375E4" w:rsidP="00B375E4">
            <w:pPr>
              <w:autoSpaceDE w:val="0"/>
              <w:autoSpaceDN w:val="0"/>
              <w:adjustRightInd w:val="0"/>
              <w:spacing w:before="220"/>
              <w:rPr>
                <w:rFonts w:ascii="Calibri" w:hAnsi="Calibri" w:cs="Calibri"/>
                <w:sz w:val="24"/>
                <w:szCs w:val="24"/>
                <w:lang w:val="en-IN"/>
              </w:rPr>
            </w:pPr>
            <w:proofErr w:type="spellStart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my_func</w:t>
            </w:r>
            <w:proofErr w:type="spellEnd"/>
            <w:r w:rsidRPr="00B375E4">
              <w:rPr>
                <w:rFonts w:ascii="Calibri" w:hAnsi="Calibri" w:cs="Calibri"/>
                <w:sz w:val="24"/>
                <w:szCs w:val="24"/>
                <w:lang w:val="en-IN"/>
              </w:rPr>
              <w:t>() #calling of function</w:t>
            </w:r>
          </w:p>
        </w:tc>
      </w:tr>
    </w:tbl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A function is a piece of code which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enchanced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the reusability and modularity of your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programe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. It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meanse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thaat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piece of code not be written again.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 function call means invoking all calling that function.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5. How many global scopes are there in a Python program? How many local scopes?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 There's only one global Python scope per program execution. This scope remains in existence until the program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terminates ,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and a local scope is created whenever a function is called.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6. What happens to variables in a local scope when the function call returns?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>When a function returns, the local scope is destroyed.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7. What is the concept of a return value? Is it possible to have a return value in an expression?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>A return value is the value that a function call evaluates to. Like any value, a return value can be used as part of an expression.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8. If a function does not have a return statement, what is the return value of a call to that function?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 xml:space="preserve">If the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funtion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does not have a return statement it will not return anything.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9. How do you make a function variable refer to the global variable?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>To make function variable as a global variable you can use the global keyword to declare which variables are global.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10. What is the data type of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None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>?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 xml:space="preserve">The data type of None is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NoneType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.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11. What does the sentence import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IN"/>
        </w:rPr>
        <w:t>areallyourpetsnamederic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do?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 xml:space="preserve">That import statement imports a module named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areallyourpetsnamederic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. (But a module of this name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doesnt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exists in Python)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12. If you had a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bacon(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>) feature in a spam module, what would you call it after importing spam?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 xml:space="preserve"> .import spam</w:t>
      </w:r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-IN"/>
        </w:rPr>
        <w:t>spam.bacon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()</w:t>
      </w:r>
      <w:proofErr w:type="gramEnd"/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13. What can you do to save a programme from crashing if it encounters an error?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 </w:t>
      </w:r>
      <w:r>
        <w:rPr>
          <w:rFonts w:ascii="Calibri" w:hAnsi="Calibri" w:cs="Calibri"/>
          <w:sz w:val="24"/>
          <w:szCs w:val="24"/>
          <w:lang w:val="en-IN"/>
        </w:rPr>
        <w:t>.import spam</w:t>
      </w:r>
    </w:p>
    <w:p w:rsidR="00B375E4" w:rsidRDefault="00B375E4" w:rsidP="00B375E4">
      <w:pPr>
        <w:autoSpaceDE w:val="0"/>
        <w:autoSpaceDN w:val="0"/>
        <w:adjustRightInd w:val="0"/>
        <w:spacing w:before="220"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-IN"/>
        </w:rPr>
        <w:t>spam.bacon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()</w:t>
      </w:r>
      <w:proofErr w:type="gramEnd"/>
    </w:p>
    <w:p w:rsidR="00B375E4" w:rsidRDefault="00B375E4" w:rsidP="00B375E4">
      <w:pPr>
        <w:autoSpaceDE w:val="0"/>
        <w:autoSpaceDN w:val="0"/>
        <w:adjustRightInd w:val="0"/>
        <w:spacing w:before="2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14. What is the purpose of the try clause? What is the purpose of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the except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clause?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Answer :-</w:t>
      </w:r>
      <w:proofErr w:type="gramEnd"/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 </w:t>
      </w:r>
      <w:r>
        <w:rPr>
          <w:rFonts w:ascii="Calibri" w:hAnsi="Calibri" w:cs="Calibri"/>
          <w:sz w:val="24"/>
          <w:szCs w:val="24"/>
          <w:lang w:val="en-IN"/>
        </w:rPr>
        <w:t xml:space="preserve">Try and Except clause is used to handle the errors within our code . The try block is used to check some code for errors 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the code inside the try block will execute when there is no error in the program. Whereas the code inside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the except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block will execute whenever the program encounters some error in the try block.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-IN"/>
        </w:rPr>
        <w:t>Eg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.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try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>: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# Code &lt;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br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&gt;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sz w:val="24"/>
          <w:szCs w:val="24"/>
          <w:lang w:val="en-IN"/>
        </w:rPr>
        <w:t>except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>: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#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Executed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if error in the&lt;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br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>&gt;</w:t>
      </w:r>
    </w:p>
    <w:p w:rsidR="00B375E4" w:rsidRDefault="00B375E4" w:rsidP="00B375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# try block</w:t>
      </w: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5667375" cy="46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E4" w:rsidRDefault="00B375E4" w:rsidP="00B375E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</w:t>
      </w:r>
    </w:p>
    <w:p w:rsidR="008E0FE8" w:rsidRDefault="008E0FE8" w:rsidP="00B375E4">
      <w:pPr>
        <w:spacing w:line="240" w:lineRule="auto"/>
      </w:pPr>
    </w:p>
    <w:sectPr w:rsidR="008E0FE8" w:rsidSect="000534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5E4"/>
    <w:rsid w:val="008E0FE8"/>
    <w:rsid w:val="00B3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5E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E4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B37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2022-07-22T10:19:00Z</dcterms:created>
  <dcterms:modified xsi:type="dcterms:W3CDTF">2022-07-22T10:23:00Z</dcterms:modified>
</cp:coreProperties>
</file>