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ARREARS OF RENT AGAINST A TENANT</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That................... is the tenant of house No.................... situate at ................... owned by the plaintiff, through allotment made by the District Magistrate ................... per order dated................... 19................... at a monthly rent of Rs.................... since................... 19...................</w:t>
      </w:r>
    </w:p>
    <w:p>
      <w:pPr>
        <w:pStyle w:val="BodyText"/>
      </w:pPr>
      <w:r>
        <w:t xml:space="preserve">2. That................... has defaulted in payment of rent since................... 19................... and is now in arrears of rent of Rs.................... to the Plaintiff. The plaintiff also served a notice of demand upon the defendant on................... 19.................... but the defendant has not still paid the rent.</w:t>
      </w:r>
    </w:p>
    <w:p>
      <w:pPr>
        <w:pStyle w:val="BodyText"/>
      </w:pPr>
      <w:r>
        <w:t xml:space="preserve">3. That cause of action arose on................... 19................... when the notice of demand was served upon the defendant, and this Court has jurisdiction to decide the suit.</w:t>
      </w:r>
    </w:p>
    <w:p>
      <w:pPr>
        <w:pStyle w:val="BodyText"/>
      </w:pPr>
      <w:r>
        <w:t xml:space="preserve">4. That the suit is valued at Rs.................... the arrears of rent uptodate and court fee is paid thereon.</w:t>
      </w:r>
    </w:p>
    <w:p>
      <w:pPr>
        <w:pStyle w:val="BodyText"/>
      </w:pPr>
      <w:r>
        <w:t xml:space="preserve">RELIEF CLAIMED:</w:t>
      </w:r>
    </w:p>
    <w:p>
      <w:pPr>
        <w:pStyle w:val="BodyText"/>
      </w:pPr>
      <w:r>
        <w:t xml:space="preserve">The plaintiff claims payment of Rs.................... from the defendant and rent and interest</w:t>
      </w:r>
      <w:r>
        <w:t xml:space="preserve"> </w:t>
      </w:r>
      <w:r>
        <w:rPr>
          <w:i/>
          <w:iCs/>
        </w:rPr>
        <w:t xml:space="preserve">pendente lite.</w:t>
      </w:r>
    </w:p>
    <w:p>
      <w:pPr>
        <w:pStyle w:val="BodyText"/>
      </w:pPr>
      <w:r>
        <w:t xml:space="preserve">Plaintiff</w:t>
      </w:r>
    </w:p>
    <w:p>
      <w:pPr>
        <w:pStyle w:val="BodyText"/>
      </w:pPr>
      <w:r>
        <w:t xml:space="preserve">Through</w:t>
      </w:r>
    </w:p>
    <w:p>
      <w:pPr>
        <w:pStyle w:val="BodyText"/>
      </w:pPr>
      <w:r>
        <w:t xml:space="preserve">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2026-02-12T08:43:40Z</dcterms:created>
  <dcterms:modified xsi:type="dcterms:W3CDTF">2026-02-12T08:43:40Z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