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40" w:line="444"/>
        <w:jc w:val="center"/>
      </w:pPr>
      <w:r>
        <w:rPr>
          <w:rFonts w:ascii="Times New Roman" w:cs="Times New Roman" w:eastAsia="Times New Roman" w:hAnsi="Times New Roman"/>
          <w:b/>
          <w:bCs/>
          <w:sz w:val="42"/>
          <w:szCs w:val="42"/>
        </w:rPr>
        <w:t xml:space="preserve">Quashing of Shravan Kumar</w:t>
      </w:r>
    </w:p>
    <w:p>
      <w:pPr>
        <w:spacing w:before="0" w:after="40"/>
      </w:pPr>
      <w:r>
        <w:rPr>
          <w:b/>
          <w:bCs/>
        </w:rPr>
        <w:t xml:space="preserve">IN THE HIGH COURT OF JUDICATURE AT PATNA</w:t>
      </w:r>
    </w:p>
    <w:p>
      <w:pPr>
        <w:spacing w:before="0" w:after="40"/>
      </w:pPr>
      <w:r>
        <w:t xml:space="preserve">(CRIMINAL MISCELLANEOUS JURISDICTION)</w:t>
      </w:r>
    </w:p>
    <w:p>
      <w:pPr>
        <w:spacing w:before="0" w:after="40"/>
      </w:pPr>
      <w:r>
        <w:t xml:space="preserve">Cr. Misc. No. of 2023</w:t>
      </w:r>
    </w:p>
    <w:p>
      <w:pPr>
        <w:spacing w:before="0" w:after="40"/>
      </w:pPr>
      <w:r>
        <w:t xml:space="preserve">In the matter of an application</w:t>
      </w:r>
    </w:p>
    <w:p>
      <w:pPr>
        <w:spacing w:before="0" w:after="40"/>
      </w:pPr>
      <w:r>
        <w:rPr>
          <w:b/>
          <w:bCs/>
        </w:rPr>
        <w:t xml:space="preserve">Under Section 482 of the Code of Criminal Procedure, 1973.</w:t>
      </w:r>
    </w:p>
    <w:p>
      <w:pPr>
        <w:spacing w:before="0" w:after="40"/>
      </w:pPr>
      <w:r>
        <w:t xml:space="preserve">And,</w:t>
      </w:r>
    </w:p>
    <w:p>
      <w:pPr>
        <w:spacing w:before="0" w:after="40"/>
      </w:pPr>
      <w:r>
        <w:t xml:space="preserve">In the matter of:</w:t>
      </w:r>
    </w:p>
    <w:p>
      <w:pPr>
        <w:spacing w:before="0" w:after="40"/>
      </w:pPr>
      <w:r>
        <w:t xml:space="preserve">1. </w:t>
      </w:r>
      <w:r>
        <w:rPr>
          <w:b/>
          <w:bCs/>
        </w:rPr>
        <w:t xml:space="preserve">Shravan Kumar alias Kanhaiyya Kumar</w:t>
      </w:r>
      <w:r>
        <w:t xml:space="preserve">, Male, Aged about-30 years, S/o-Nandlal Poddar.</w:t>
      </w:r>
    </w:p>
    <w:p>
      <w:pPr>
        <w:spacing w:before="0" w:after="40"/>
      </w:pPr>
      <w:r>
        <w:t xml:space="preserve">2. </w:t>
      </w:r>
      <w:r>
        <w:rPr>
          <w:b/>
          <w:bCs/>
        </w:rPr>
        <w:t xml:space="preserve">Geeta Devi</w:t>
      </w:r>
      <w:r>
        <w:t xml:space="preserve">, Female, Aged about-58 years, W/o- Nandlal Poddar.</w:t>
      </w:r>
    </w:p>
    <w:p>
      <w:pPr>
        <w:spacing w:before="0" w:after="40"/>
      </w:pPr>
      <w:r>
        <w:t xml:space="preserve">Both are R/o- Mohalla- 87 Nageshwar Colony, Boring Road, P.s.- Buddha Colony, Dist- Patna- 800001.</w:t>
      </w:r>
    </w:p>
    <w:p>
      <w:pPr>
        <w:spacing w:before="0" w:after="40"/>
      </w:pPr>
      <w:r>
        <w:t xml:space="preserve">3. </w:t>
      </w:r>
      <w:r>
        <w:rPr>
          <w:b/>
          <w:bCs/>
        </w:rPr>
        <w:t xml:space="preserve">Mamta Devi</w:t>
      </w:r>
      <w:r>
        <w:t xml:space="preserve">, Female, aged about 55 years, W/o- Sunil Poddar alias Karo Poddar.</w:t>
      </w:r>
    </w:p>
    <w:p>
      <w:pPr>
        <w:spacing w:before="0" w:after="40"/>
      </w:pPr>
      <w:r>
        <w:t xml:space="preserve">4. </w:t>
      </w:r>
      <w:r>
        <w:rPr>
          <w:b/>
          <w:bCs/>
        </w:rPr>
        <w:t xml:space="preserve">Mukesh Poddar, </w:t>
      </w:r>
      <w:r>
        <w:t xml:space="preserve">Male, Aged about 25 years, S/o- Sunil Poddar.</w:t>
      </w:r>
    </w:p>
    <w:p>
      <w:pPr>
        <w:spacing w:before="0" w:after="40"/>
      </w:pPr>
      <w:r>
        <w:t xml:space="preserve">Both are R/o- Khesraha, P.s.- Vidyapatinagar, Dist.- Samastipur.</w:t>
      </w:r>
    </w:p>
    <w:p>
      <w:pPr>
        <w:spacing w:before="0" w:after="40"/>
      </w:pPr>
      <w:r>
        <w:t xml:space="preserve">5. </w:t>
      </w:r>
      <w:r>
        <w:rPr>
          <w:b/>
          <w:bCs/>
        </w:rPr>
        <w:t xml:space="preserve">Vikesh Poddar, </w:t>
      </w:r>
      <w:r>
        <w:t xml:space="preserve">Male, Aged about 22 years, S/o- Sunil Poddar.</w:t>
      </w:r>
    </w:p>
    <w:p>
      <w:pPr>
        <w:spacing w:before="0" w:after="40"/>
      </w:pPr>
      <w:r>
        <w:t xml:space="preserve">6. </w:t>
      </w:r>
      <w:r>
        <w:rPr>
          <w:b/>
          <w:bCs/>
        </w:rPr>
        <w:t xml:space="preserve">Tagji Devi, </w:t>
      </w:r>
      <w:r>
        <w:t xml:space="preserve">Female, aged about 65years, W/o- Viya Poddar, R/o- Vill.- Benipur, P.s.- Benipur, Dist.- Darbhanga.</w:t>
      </w:r>
    </w:p>
    <w:p>
      <w:pPr>
        <w:spacing w:before="0" w:after="40"/>
      </w:pPr>
      <w:r>
        <w:t xml:space="preserve">................</w:t>
      </w:r>
      <w:r>
        <w:rPr>
          <w:b/>
          <w:bCs/>
        </w:rPr>
        <w:t xml:space="preserve">Petitioners</w:t>
      </w:r>
    </w:p>
    <w:p>
      <w:pPr>
        <w:spacing w:before="0" w:after="40"/>
      </w:pPr>
      <w:r>
        <w:rPr>
          <w:b/>
          <w:bCs/>
        </w:rPr>
        <w:t xml:space="preserve">Versus</w:t>
      </w:r>
    </w:p>
    <w:p>
      <w:pPr>
        <w:spacing w:before="0" w:after="40"/>
      </w:pPr>
      <w:r>
        <w:t xml:space="preserve">1. The State of Bihar.</w:t>
      </w:r>
    </w:p>
    <w:p>
      <w:pPr>
        <w:spacing w:before="0" w:after="40"/>
      </w:pPr>
      <w:r>
        <w:t xml:space="preserve">2</w:t>
      </w:r>
      <w:r>
        <w:rPr>
          <w:b/>
          <w:bCs/>
        </w:rPr>
        <w:t xml:space="preserve">. </w:t>
      </w:r>
      <w:r>
        <w:t xml:space="preserve">Rahul Kumar, Male, Aged about-22 years, S/o- Deenanath, R/o- Vill.- Hawaaspur, P.o.+ P.s.- Patori, Dist.- Samastipur</w:t>
      </w:r>
    </w:p>
    <w:p>
      <w:pPr>
        <w:spacing w:before="0" w:after="40"/>
      </w:pPr>
      <w:r>
        <w:t xml:space="preserve">................</w:t>
      </w:r>
      <w:r>
        <w:rPr>
          <w:b/>
          <w:bCs/>
        </w:rPr>
        <w:t xml:space="preserve">Opposite parties</w:t>
      </w:r>
    </w:p>
    <w:p>
      <w:pPr>
        <w:spacing w:before="0" w:after="40"/>
      </w:pPr>
      <w:r>
        <w:rPr>
          <w:b/>
          <w:bCs/>
        </w:rPr>
        <w:t xml:space="preserve">To,</w:t>
      </w:r>
    </w:p>
    <w:p>
      <w:pPr>
        <w:spacing w:before="0" w:after="40"/>
      </w:pPr>
      <w:r>
        <w:rPr>
          <w:b/>
          <w:bCs/>
        </w:rPr>
        <w:t xml:space="preserve">The Hon’ble Mr. Justice Vinod K. Chandran Sanjay Karol, the Chief Justice of the High court of Judicature at Patna and his companion justices of the said Hon’ble High court.</w:t>
      </w:r>
    </w:p>
    <w:p>
      <w:pPr>
        <w:spacing w:before="0" w:after="40"/>
      </w:pPr>
      <w:r>
        <w:rPr>
          <w:b/>
          <w:bCs/>
        </w:rPr>
        <w:t xml:space="preserve">Humble petition on behalf of the petitioners above named.</w:t>
      </w:r>
    </w:p>
    <w:p>
      <w:pPr>
        <w:spacing w:before="0" w:after="40"/>
      </w:pPr>
      <w:r>
        <w:rPr>
          <w:b/>
          <w:bCs/>
          <w:u w:val="single"/>
        </w:rPr>
        <w:t xml:space="preserve">Most Respectfully Sheweth:-</w:t>
      </w:r>
    </w:p>
    <w:p>
      <w:pPr>
        <w:spacing w:before="40" w:after="40"/>
        <w:ind w:left="720" w:hanging="360"/>
      </w:pPr>
      <w:r>
        <w:t xml:space="preserve">1. </w:t>
      </w:r>
      <w:r>
        <w:t xml:space="preserve">That the present application is being filed for Quashing/setting aside the order of cognizance and summoning order dated 15.12.2022 in complaint case 1489/2022 by the Learned Shri Shyam Nath Sah, Judicial Magistrate 1</w:t>
      </w:r>
      <w:r>
        <w:t xml:space="preserve">st</w:t>
      </w:r>
      <w:r>
        <w:t xml:space="preserve"> class, Samastipur, summoned </w:t>
      </w:r>
      <w:r>
        <w:rPr>
          <w:b/>
          <w:bCs/>
        </w:rPr>
        <w:t xml:space="preserve">u/s- 323 and 379 </w:t>
      </w:r>
      <w:r>
        <w:t xml:space="preserve">of the Indian penal code.</w:t>
      </w:r>
    </w:p>
    <w:p>
      <w:pPr>
        <w:spacing w:before="0" w:after="40"/>
      </w:pPr>
      <w:r>
        <w:rPr>
          <w:b/>
          <w:bCs/>
        </w:rPr>
        <w:t xml:space="preserve">A copy of Complaint petition and summoning order is annexed here with and marked as ANNEXURE-1 series to this petition.</w:t>
      </w:r>
    </w:p>
    <w:p>
      <w:pPr>
        <w:spacing w:before="40" w:after="40"/>
        <w:ind w:left="720" w:hanging="360"/>
      </w:pPr>
      <w:r>
        <w:t xml:space="preserve">1. </w:t>
      </w:r>
      <w:r>
        <w:t xml:space="preserve">That the petitioners have not moved earlier before this Hon’ble court for the relief as prayed herein.</w:t>
      </w:r>
    </w:p>
    <w:p>
      <w:pPr>
        <w:spacing w:before="40" w:after="40"/>
        <w:ind w:left="720" w:hanging="360"/>
      </w:pPr>
      <w:r>
        <w:t xml:space="preserve">2. </w:t>
      </w:r>
      <w:r>
        <w:t xml:space="preserve">That the petitioners are citizen of India and resides well within the jurisdiction of this Hon’ble court.</w:t>
      </w:r>
    </w:p>
    <w:p>
      <w:pPr>
        <w:spacing w:before="40" w:after="40"/>
        <w:ind w:left="720" w:hanging="360"/>
      </w:pPr>
      <w:r>
        <w:t xml:space="preserve">3. </w:t>
      </w:r>
      <w:r>
        <w:t xml:space="preserve">That, the prosecution case in brief is that the Complainant Rahul Kumar filed the case against the above named petitioners. Kiran Kumari who is the sister and daughter of petitioners namely, Shravan Kumar and Geeta Devi is married to the Complainant. It is further alleged that on 31.08.2022 at 12 p.m., the petitioners came to the house of the opposite party no. 2 and asked to return all the money which has been spent in the marriage of Complainant and took Kiran Kumari back with them. The Complainant is ready to withdraw the case against the petitioners if his wife will come back to him.</w:t>
      </w:r>
    </w:p>
    <w:p>
      <w:pPr>
        <w:spacing w:before="40" w:after="40"/>
        <w:ind w:left="720" w:hanging="360"/>
      </w:pPr>
      <w:r>
        <w:t xml:space="preserve">4. </w:t>
      </w:r>
      <w:r>
        <w:t xml:space="preserve">That, the petitioners are quite innocent and have committed no offence rather has been falsely implicated in this false as no case of the alleged section can be made out against the petitioners.</w:t>
      </w:r>
    </w:p>
    <w:p>
      <w:pPr>
        <w:spacing w:before="40" w:after="40"/>
        <w:ind w:left="720" w:hanging="360"/>
      </w:pPr>
      <w:r>
        <w:t xml:space="preserve">5. </w:t>
      </w:r>
      <w:r>
        <w:t xml:space="preserve">That, it is pertinent to mention that Kiran Kumari, wife of the Complainant has earlier filed a case against the Complainant under section 498-A for brutally beating her and harassing her both physically and mentally that pressurized her to leave the matrimonial house.</w:t>
      </w:r>
    </w:p>
    <w:p>
      <w:pPr>
        <w:spacing w:before="40" w:after="40"/>
        <w:ind w:left="720" w:hanging="360"/>
      </w:pPr>
      <w:r>
        <w:t xml:space="preserve">6. </w:t>
      </w:r>
      <w:r>
        <w:t xml:space="preserve">That, it is further stated that in order to take the revenge the Complainant is putting false accusations on the above named petitioners and causing defamation and damaging the reputation of the petitioners.</w:t>
      </w:r>
    </w:p>
    <w:p>
      <w:pPr>
        <w:spacing w:before="40" w:after="40"/>
        <w:ind w:left="720" w:hanging="360"/>
      </w:pPr>
      <w:r>
        <w:t xml:space="preserve">7. </w:t>
      </w:r>
      <w:r>
        <w:t xml:space="preserve">That, the Hon’ble Supreme Court in the case of </w:t>
      </w:r>
      <w:r>
        <w:rPr>
          <w:b/>
          <w:bCs/>
        </w:rPr>
        <w:t xml:space="preserve">State of Haryana and Others v. Bhajan Lal and Others</w:t>
      </w:r>
      <w:r>
        <w:t xml:space="preserve"> has given guidelines as to quashing of FIR or Charge-sheet that is</w:t>
      </w:r>
    </w:p>
    <w:p>
      <w:pPr>
        <w:spacing w:before="0" w:after="40"/>
      </w:pPr>
      <w:r>
        <w:t xml:space="preserve">“</w:t>
      </w:r>
      <w:r>
        <w:rPr>
          <w:b/>
          <w:bCs/>
        </w:rPr>
        <w:t xml:space="preserve">Where the uncontroverted allegations made in the FIR or complaint and the evidence collected in support of the same do not disclose the commission”</w:t>
      </w:r>
    </w:p>
    <w:p>
      <w:pPr>
        <w:spacing w:before="40" w:after="40"/>
        <w:ind w:left="720" w:hanging="360"/>
      </w:pPr>
      <w:r>
        <w:t xml:space="preserve">1. </w:t>
      </w:r>
      <w:r>
        <w:t xml:space="preserve">That, it is observed again in the case of </w:t>
      </w:r>
      <w:r>
        <w:rPr>
          <w:b/>
          <w:bCs/>
        </w:rPr>
        <w:t xml:space="preserve">Anand Kumar Mohatta vs State</w:t>
      </w:r>
    </w:p>
    <w:p>
      <w:pPr>
        <w:spacing w:before="0" w:after="40"/>
      </w:pPr>
      <w:r>
        <w:rPr>
          <w:b/>
          <w:bCs/>
        </w:rPr>
        <w:t xml:space="preserve">(Govt. Of Nct Of Delhi) </w:t>
      </w:r>
      <w:r>
        <w:t xml:space="preserve">that</w:t>
      </w:r>
    </w:p>
    <w:p>
      <w:pPr>
        <w:spacing w:before="0" w:after="40"/>
      </w:pPr>
      <w:r>
        <w:rPr>
          <w:b/>
          <w:bCs/>
        </w:rPr>
        <w:t xml:space="preserve">“The Hon’ble Supreme Court finds the prosecution is mala fide, untenable, and solely intended to harass the Appellants and subsequently quash the FIR and the charge sheet filed against the Appellants.”</w:t>
      </w:r>
    </w:p>
    <w:p>
      <w:pPr>
        <w:spacing w:before="40" w:after="40"/>
        <w:ind w:left="720" w:hanging="360"/>
      </w:pPr>
      <w:r>
        <w:t xml:space="preserve">1. </w:t>
      </w:r>
      <w:r>
        <w:t xml:space="preserve">That, it is further to state here that the allegation which have been put on petitioners are fully concocted. There is no specific proof or evidence to support the allegation.</w:t>
      </w:r>
    </w:p>
    <w:p>
      <w:pPr>
        <w:spacing w:before="40" w:after="40"/>
        <w:ind w:left="720" w:hanging="360"/>
      </w:pPr>
      <w:r>
        <w:t xml:space="preserve">2. </w:t>
      </w:r>
      <w:r>
        <w:t xml:space="preserve">That it is humble to state here that falseness of the allegation would be apparent by the way this present complaint case is filed without giving proper weightage to the petitioners’ narrative.</w:t>
      </w:r>
    </w:p>
    <w:p>
      <w:pPr>
        <w:spacing w:before="40" w:after="40"/>
        <w:ind w:left="720" w:hanging="360"/>
      </w:pPr>
      <w:r>
        <w:t xml:space="preserve">3. </w:t>
      </w:r>
      <w:r>
        <w:t xml:space="preserve">That it is apparent to mention here that a huge misuse of process and law has been done by the Informant/complainant, investigation done and report by the police personnel which would be apparent before Your Lordship after going through the documents placed herewith.</w:t>
      </w:r>
    </w:p>
    <w:p>
      <w:pPr>
        <w:spacing w:before="40" w:after="40"/>
        <w:ind w:left="720" w:hanging="360"/>
      </w:pPr>
      <w:r>
        <w:t xml:space="preserve">4. </w:t>
      </w:r>
      <w:r>
        <w:t xml:space="preserve">That the petitioners have falsely been implicated in the instant case for only harassing the petitioners and making them to withdraw the case filed on the complainant. In fact, no offence is made out against the complainant.</w:t>
      </w:r>
    </w:p>
    <w:p>
      <w:pPr>
        <w:spacing w:before="0" w:after="40"/>
      </w:pPr>
      <w:r>
        <w:t xml:space="preserve">It is therefore, prayed that in view of submissions made above your lordships may graciously be pleased to quash the order of cognizance and summoning order dated 15.12.2022 in complaint case 1489/2022 summoned under Sec. </w:t>
      </w:r>
      <w:r>
        <w:rPr>
          <w:b/>
          <w:bCs/>
        </w:rPr>
        <w:t xml:space="preserve">323 and 379 </w:t>
      </w:r>
      <w:r>
        <w:t xml:space="preserve">of the I.P.C, pending in the Court of learned Shri Shyam Nath Sah, Judicial Magistrate 1</w:t>
      </w:r>
      <w:r>
        <w:t xml:space="preserve">st</w:t>
      </w:r>
      <w:r>
        <w:t xml:space="preserve"> class, Samastipur.</w:t>
      </w:r>
    </w:p>
    <w:p>
      <w:pPr>
        <w:spacing w:before="0" w:after="40"/>
      </w:pPr>
      <w:r>
        <w:t xml:space="preserve">AND / OR</w:t>
      </w:r>
    </w:p>
    <w:p>
      <w:pPr>
        <w:spacing w:before="0" w:after="40"/>
      </w:pPr>
      <w:r>
        <w:t xml:space="preserve">Pass any other order or orders that your lordships may deem fit and proper.</w:t>
      </w:r>
    </w:p>
    <w:p>
      <w:pPr>
        <w:spacing w:before="0" w:after="40"/>
      </w:pPr>
      <w:r>
        <w:t xml:space="preserve">And for this the petitioners shall ever pray.</w:t>
      </w:r>
    </w:p>
    <w:p>
      <w:pPr>
        <w:spacing w:before="0" w:after="40"/>
      </w:pPr>
      <w:r>
        <w:t xml:space="preserve"/>
      </w:r>
    </w:p>
    <w:p>
      <w:pPr>
        <w:spacing w:before="0" w:after="40"/>
      </w:pPr>
      <w:r>
        <w:rPr>
          <w:b/>
          <w:bCs/>
        </w:rPr>
        <w:t xml:space="preserve">AFFIDAVIT</w:t>
      </w:r>
    </w:p>
    <w:p>
      <w:pPr>
        <w:spacing w:before="0" w:after="40"/>
      </w:pPr>
      <w:r>
        <w:rPr>
          <w:b/>
          <w:bCs/>
        </w:rPr>
        <w:t xml:space="preserve">IN THE HIGH COURT OF JUDICATURE AT PATNA</w:t>
      </w:r>
    </w:p>
    <w:p>
      <w:pPr>
        <w:spacing w:before="0" w:after="40"/>
      </w:pPr>
      <w:r>
        <w:t xml:space="preserve">(CRIMINAL MISCELLANEOUS JURISDICTION)</w:t>
      </w:r>
    </w:p>
    <w:p>
      <w:pPr>
        <w:spacing w:before="0" w:after="40"/>
      </w:pPr>
      <w:r>
        <w:t xml:space="preserve">Cr. Misc. No. ………….. of 2023</w:t>
      </w:r>
    </w:p>
    <w:p>
      <w:pPr>
        <w:spacing w:before="0" w:after="40"/>
      </w:pPr>
      <w:r>
        <w:t xml:space="preserve">Shravan Kumar and others ……………..Petitioners.</w:t>
      </w:r>
    </w:p>
    <w:p>
      <w:pPr>
        <w:spacing w:before="0" w:after="40"/>
      </w:pPr>
      <w:r>
        <w:rPr>
          <w:b/>
          <w:bCs/>
        </w:rPr>
        <w:t xml:space="preserve">Versus</w:t>
      </w:r>
    </w:p>
    <w:p>
      <w:pPr>
        <w:spacing w:before="0" w:after="40"/>
      </w:pPr>
      <w:r>
        <w:t xml:space="preserve">The State of Bihar and others ………………Respondents</w:t>
      </w:r>
    </w:p>
    <w:p>
      <w:pPr>
        <w:spacing w:before="0" w:after="40"/>
      </w:pPr>
      <w:r>
        <w:rPr>
          <w:u w:val="single"/>
        </w:rPr>
        <w:t xml:space="preserve">Sl.No.</w:t>
      </w:r>
      <w:r>
        <w:t xml:space="preserve"> </w:t>
      </w:r>
      <w:r>
        <w:rPr>
          <w:u w:val="single"/>
        </w:rPr>
        <w:t xml:space="preserve">Particulars</w:t>
      </w:r>
      <w:r>
        <w:t xml:space="preserve"> </w:t>
      </w:r>
      <w:r>
        <w:rPr>
          <w:u w:val="single"/>
        </w:rPr>
        <w:t xml:space="preserve">Page No.</w:t>
      </w:r>
    </w:p>
    <w:p>
      <w:pPr>
        <w:spacing w:before="0" w:after="40"/>
      </w:pPr>
      <w:r>
        <w:t xml:space="preserve">1. Synopsis with list of dates</w:t>
      </w:r>
    </w:p>
    <w:p>
      <w:pPr>
        <w:spacing w:before="0" w:after="40"/>
      </w:pPr>
      <w:r>
        <w:t xml:space="preserve">2. Writ application with affidavit</w:t>
      </w:r>
    </w:p>
    <w:p>
      <w:pPr>
        <w:spacing w:before="0" w:after="40"/>
      </w:pPr>
      <w:r>
        <w:t xml:space="preserve">3. V A K A L A T N A M A</w:t>
      </w:r>
    </w:p>
    <w:p>
      <w:pPr>
        <w:spacing w:before="0" w:after="40"/>
      </w:pPr>
      <w:r>
        <w:rPr>
          <w:b/>
          <w:bCs/>
        </w:rPr>
        <w:t xml:space="preserve">IN THE HIGH COURT OF JUDICATURE AT PATNA</w:t>
      </w:r>
    </w:p>
    <w:p>
      <w:pPr>
        <w:spacing w:before="0" w:after="40"/>
      </w:pPr>
      <w:r>
        <w:t xml:space="preserve">(CRIMINAL MISCELLANEOUS JURISDICTION)</w:t>
      </w:r>
    </w:p>
    <w:p>
      <w:pPr>
        <w:spacing w:before="0" w:after="40"/>
      </w:pPr>
      <w:r>
        <w:t xml:space="preserve">Cr. Misc. No. ………….. of 2023</w:t>
      </w:r>
    </w:p>
    <w:p>
      <w:pPr>
        <w:spacing w:before="0" w:after="40"/>
      </w:pPr>
      <w:r>
        <w:t xml:space="preserve">Shravan Kumar and others ……………..Petitioners.</w:t>
      </w:r>
    </w:p>
    <w:p>
      <w:pPr>
        <w:spacing w:before="0" w:after="40"/>
      </w:pPr>
      <w:r>
        <w:rPr>
          <w:b/>
          <w:bCs/>
        </w:rPr>
        <w:t xml:space="preserve">Versus</w:t>
      </w:r>
    </w:p>
    <w:p>
      <w:pPr>
        <w:spacing w:before="0" w:after="40"/>
      </w:pPr>
      <w:r>
        <w:t xml:space="preserve">The State of Bihar and others ………………Respondents</w:t>
      </w:r>
    </w:p>
    <w:p>
      <w:pPr>
        <w:spacing w:before="0" w:after="40"/>
      </w:pPr>
      <w:r>
        <w:rPr>
          <w:b/>
          <w:bCs/>
          <w:u w:val="single"/>
        </w:rPr>
        <w:t xml:space="preserve">SYNOPSIS</w:t>
      </w:r>
    </w:p>
    <w:p>
      <w:pPr>
        <w:spacing w:before="0" w:after="40"/>
      </w:pPr>
      <w:r>
        <w:rPr>
          <w:b/>
          <w:bCs/>
          <w:u w:val="single"/>
        </w:rPr>
        <w:t xml:space="preserve">List of Dates</w:t>
      </w:r>
    </w:p>
    <w:p>
      <w:pPr>
        <w:spacing w:before="0" w:after="40"/>
      </w:pPr>
      <w:r>
        <w:t xml:space="preserve">That the present application is being filed for Quashing/setting aside the order of cognizance and summoning order dated 15.12.2022 in complaint case 1489/2022 by the Learned Shri Shyam Nath Sah, Judicial Magistrate 1</w:t>
      </w:r>
      <w:r>
        <w:t xml:space="preserve">st</w:t>
      </w:r>
      <w:r>
        <w:t xml:space="preserve"> class, Samastipur, summoned </w:t>
      </w:r>
      <w:r>
        <w:rPr>
          <w:b/>
          <w:bCs/>
        </w:rPr>
        <w:t xml:space="preserve">u/s- 323 and 379 </w:t>
      </w:r>
      <w:r>
        <w:t xml:space="preserve">of the Indian penal code.</w:t>
      </w:r>
    </w:p>
    <w:p>
      <w:pPr>
        <w:spacing w:before="0" w:after="40"/>
      </w:pPr>
      <w:r>
        <w:t xml:space="preserve">This application Miscellaneous Appeal.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4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2026-03-12T06:34:29.899Z</dcterms:created>
  <dcterms:modified xsi:type="dcterms:W3CDTF">2026-03-12T06:34:29.899Z</dcterms:modified>
</cp:coreProperties>
</file>

<file path=docProps/custom.xml><?xml version="1.0" encoding="utf-8"?>
<Properties xmlns="http://schemas.openxmlformats.org/officeDocument/2006/custom-properties" xmlns:vt="http://schemas.openxmlformats.org/officeDocument/2006/docPropsVTypes"/>
</file>