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Step 1: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Step 2: Load the Iris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iris_data = iris.data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iris_target = iris.target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iris_target_names = iris.target_names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Step 3: Standardize the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iris_data_scaled = scaler.fit_transform(iris_data)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Step 4: Perform PCA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pca = PCA(n_components=2)  # Reduce to 2 principal components for visualization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iris_pca = pca.fit_transform(iris_data_scaled)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Step 5: Visualize the results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scatter = plt.scatter(iris_pca[:, 0], iris_pca[:, 1], c=iris_target, cmap='viridis', edgecolor='k', s=100)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plt.title('PCA of Iris Dataset By211P002 Rohitkumar')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Modified legend creation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Instead of using scatter.legend_elements(), manually create the legend handles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using the unique target values and corresponding labels.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target, target_name in zip(np.unique(iris_target), iris_target_names):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plt.scatter([], [], c=[plt.cm.viridis(target / 2)], label=target_name, edgecolor='k', s=100)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plt.legend(title="Species")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plt.show()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790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Step 1: Import necessary libraries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Step 2: Load the Iris dataset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iris_data = iris.data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iris_target = iris.target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iris_target_names = iris.target_names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Step 3: Standardize the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iris_data_scaled = scaler.fit_transform(iris_data)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Step 4: Perform PCA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pca = PCA(n_components=3)  # Reduce to 3 principal components for more features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iris_pca = pca.fit_transform(iris_data_scaled)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Step 5: Visualize the cumulative explained variance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explained_variance = pca.explained_variance_ratio_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cumulative_explained_variance = np.cumsum(explained_variance)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plt.figure(figsize=(8, 5))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plt.plot(range(1, 4), cumulative_explained_variance, marker='o', linestyle='--', color='b')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plt.title('Cumulative Explained Variance by Principal Components\nRohitkumar Pandey 211P002')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plt.xlabel('Number of Principal Components')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plt.ylabel('Cumulative Explained Variance')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Step 6: 2D Visualization of the first two principal components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scatter = plt.scatter(iris_pca[:, 0], iris_pca[:, 1], c=iris_target, cmap='viridis', edgecolor='k', s=100)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plt.title('2D PCA of Iris Dataset By Rohitkumar Pandey 211P002')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Manually create legend handles for each target class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handles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i in range(len(iris_target_names)):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handles.append(plt.scatter([], [], marker='o', s=100, edgecolor='k', c=[plt.cm.viridis(i / (len(iris_target_names) - 1))]))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# Use colormap to match scatter plot colors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plt.legend(handles, iris_target_names, title="Species") # Use the created handles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Step 7: 3D Visualization of the first three principal components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fig = plt.figure(figsize=(10, 7))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scatter = ax.scatter(iris_pca[:, 0], iris_pca[:, 1], iris_pca[:, 2], c=iris_target, cmap='viridis', edgecolor='k', s=100)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ax.set_xlabel('Principal Component 1')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ax.set_ylabel('Principal Component 2')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ax.set_zlabel('Principal Component 3')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ax.set_title('3D PCA of Iris Dataset ByRohitkumar Pandey 211P002')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Manually create legend handles for each target class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handles_3d = []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i in range(len(iris_target_names)):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handles_3d.append(ax.scatter([], [], [], marker='o', s=100, edgecolor='k', c=[plt.cm.viridis(i / (len(iris_target_names) - 1))]))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ax.legend(handles_3d, iris_target_names, title="Species") # Use created handles 3D plot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Step 8: Print explained variance ratio for each principal component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print("Explained variance ratio for each principal component:", explained_variance)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00700" cy="3486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