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ABB" w:rsidRDefault="004E6ABB" w:rsidP="004E6ABB">
      <w:pPr>
        <w:pStyle w:val="NormalWeb"/>
        <w:shd w:val="clear" w:color="auto" w:fill="FFFFFF"/>
        <w:spacing w:before="0" w:beforeAutospacing="0" w:after="180" w:afterAutospacing="0"/>
        <w:rPr>
          <w:rFonts w:ascii="Helvetica" w:hAnsi="Helvetica"/>
          <w:color w:val="292F32"/>
          <w:sz w:val="21"/>
          <w:szCs w:val="21"/>
        </w:rPr>
      </w:pPr>
      <w:r>
        <w:rPr>
          <w:rFonts w:ascii="Helvetica" w:hAnsi="Helvetica"/>
          <w:color w:val="292F32"/>
          <w:sz w:val="21"/>
          <w:szCs w:val="21"/>
        </w:rPr>
        <w:t>DESCRIPTION</w:t>
      </w:r>
    </w:p>
    <w:p w:rsidR="004E6ABB" w:rsidRDefault="004E6ABB" w:rsidP="004E6ABB">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You've been asked to perform data analysis of service request (311) calls from New York City. You've also been asked to utilize data wrangling techniques to understand the pattern in the data and visualize the major types of complaints.</w:t>
      </w:r>
    </w:p>
    <w:p w:rsidR="004E6ABB" w:rsidRDefault="004E6ABB" w:rsidP="004E6ABB">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rsidR="004E6ABB" w:rsidRDefault="004E6ABB" w:rsidP="004E6ABB">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Note:</w:t>
      </w:r>
      <w:r>
        <w:rPr>
          <w:rFonts w:ascii="Helvetica" w:hAnsi="Helvetica"/>
          <w:color w:val="4D575D"/>
          <w:sz w:val="21"/>
          <w:szCs w:val="21"/>
        </w:rPr>
        <w:t> Download 311-service-requests-nyc.zip file using the link given in the Customer Service Requests Analysis project problem statement and extract the dataset </w:t>
      </w:r>
      <w:r>
        <w:rPr>
          <w:rStyle w:val="Strong"/>
          <w:rFonts w:ascii="Helvetica" w:hAnsi="Helvetica"/>
          <w:color w:val="4D575D"/>
          <w:sz w:val="21"/>
          <w:szCs w:val="21"/>
        </w:rPr>
        <w:t>311_Service_Requests_from_2010_to_Present.csv</w:t>
      </w:r>
      <w:r>
        <w:rPr>
          <w:rFonts w:ascii="Helvetica" w:hAnsi="Helvetica"/>
          <w:color w:val="4D575D"/>
          <w:sz w:val="21"/>
          <w:szCs w:val="21"/>
        </w:rPr>
        <w:t> file</w:t>
      </w:r>
    </w:p>
    <w:p w:rsidR="004E6ABB" w:rsidRDefault="004E6ABB" w:rsidP="004E6ABB">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rsidR="004E6ABB" w:rsidRDefault="004E6ABB" w:rsidP="004E6ABB">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Perform the following steps:</w:t>
      </w:r>
    </w:p>
    <w:p w:rsidR="004E6ABB" w:rsidRDefault="004E6ABB" w:rsidP="004E6ABB">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1. </w:t>
      </w:r>
      <w:r>
        <w:rPr>
          <w:rFonts w:ascii="Helvetica" w:hAnsi="Helvetica"/>
          <w:color w:val="4D575D"/>
          <w:sz w:val="21"/>
          <w:szCs w:val="21"/>
        </w:rPr>
        <w:t>Understand the dataset:</w:t>
      </w:r>
    </w:p>
    <w:p w:rsidR="004E6ABB" w:rsidRDefault="004E6ABB" w:rsidP="004E6ABB">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Identify the shape of the dataset</w:t>
      </w:r>
    </w:p>
    <w:p w:rsidR="004E6ABB" w:rsidRDefault="004E6ABB" w:rsidP="004E6ABB">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Identify variables with null values</w:t>
      </w:r>
    </w:p>
    <w:p w:rsidR="004E6ABB" w:rsidRDefault="004E6ABB" w:rsidP="004E6ABB">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2. Perform basic data exploratory analysis:</w:t>
      </w:r>
    </w:p>
    <w:p w:rsidR="004E6ABB" w:rsidRDefault="004E6ABB" w:rsidP="004E6ABB">
      <w:pPr>
        <w:pStyle w:val="NormalWeb"/>
        <w:numPr>
          <w:ilvl w:val="0"/>
          <w:numId w:val="2"/>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Utilize missing value treatment</w:t>
      </w:r>
    </w:p>
    <w:p w:rsidR="004E6ABB" w:rsidRDefault="004E6ABB" w:rsidP="004E6ABB">
      <w:pPr>
        <w:pStyle w:val="NormalWeb"/>
        <w:numPr>
          <w:ilvl w:val="0"/>
          <w:numId w:val="2"/>
        </w:numPr>
        <w:shd w:val="clear" w:color="auto" w:fill="FFFFFF"/>
        <w:spacing w:before="0" w:beforeAutospacing="0" w:after="150" w:afterAutospacing="0"/>
        <w:rPr>
          <w:rFonts w:ascii="Helvetica" w:hAnsi="Helvetica"/>
          <w:color w:val="4D575D"/>
          <w:sz w:val="21"/>
          <w:szCs w:val="21"/>
        </w:rPr>
      </w:pPr>
      <w:proofErr w:type="spellStart"/>
      <w:r>
        <w:rPr>
          <w:rFonts w:ascii="Helvetica" w:hAnsi="Helvetica"/>
          <w:color w:val="4D575D"/>
          <w:sz w:val="21"/>
          <w:szCs w:val="21"/>
        </w:rPr>
        <w:t>Analyze</w:t>
      </w:r>
      <w:proofErr w:type="spellEnd"/>
      <w:r>
        <w:rPr>
          <w:rFonts w:ascii="Helvetica" w:hAnsi="Helvetica"/>
          <w:color w:val="4D575D"/>
          <w:sz w:val="21"/>
          <w:szCs w:val="21"/>
        </w:rPr>
        <w:t xml:space="preserve"> the date column and remove the entries if it has an incorrect timeline</w:t>
      </w:r>
    </w:p>
    <w:p w:rsidR="004E6ABB" w:rsidRDefault="004E6ABB" w:rsidP="004E6ABB">
      <w:pPr>
        <w:pStyle w:val="NormalWeb"/>
        <w:numPr>
          <w:ilvl w:val="0"/>
          <w:numId w:val="3"/>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Draw a frequency plot for city-wise complaints</w:t>
      </w:r>
    </w:p>
    <w:p w:rsidR="004E6ABB" w:rsidRDefault="004E6ABB" w:rsidP="004E6ABB">
      <w:pPr>
        <w:pStyle w:val="NormalWeb"/>
        <w:numPr>
          <w:ilvl w:val="0"/>
          <w:numId w:val="4"/>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Draw scatter and </w:t>
      </w:r>
      <w:proofErr w:type="spellStart"/>
      <w:r>
        <w:rPr>
          <w:rFonts w:ascii="Helvetica" w:hAnsi="Helvetica"/>
          <w:color w:val="4D575D"/>
          <w:sz w:val="21"/>
          <w:szCs w:val="21"/>
        </w:rPr>
        <w:t>hexbin</w:t>
      </w:r>
      <w:proofErr w:type="spellEnd"/>
      <w:r>
        <w:rPr>
          <w:rFonts w:ascii="Helvetica" w:hAnsi="Helvetica"/>
          <w:color w:val="4D575D"/>
          <w:sz w:val="21"/>
          <w:szCs w:val="21"/>
        </w:rPr>
        <w:t xml:space="preserve"> plots for complaint concentration across Brooklyn</w:t>
      </w:r>
    </w:p>
    <w:p w:rsidR="004E6ABB" w:rsidRDefault="004E6ABB" w:rsidP="004E6ABB">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3. Find major types of complaints:</w:t>
      </w:r>
    </w:p>
    <w:p w:rsidR="004E6ABB" w:rsidRDefault="004E6ABB" w:rsidP="004E6ABB">
      <w:pPr>
        <w:pStyle w:val="NormalWeb"/>
        <w:numPr>
          <w:ilvl w:val="0"/>
          <w:numId w:val="5"/>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Plot a bar graph of count vs. complaint types</w:t>
      </w:r>
    </w:p>
    <w:p w:rsidR="004E6ABB" w:rsidRDefault="004E6ABB" w:rsidP="004E6ABB">
      <w:pPr>
        <w:pStyle w:val="NormalWeb"/>
        <w:numPr>
          <w:ilvl w:val="0"/>
          <w:numId w:val="5"/>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Find the top 10 types of complaints</w:t>
      </w:r>
    </w:p>
    <w:p w:rsidR="004E6ABB" w:rsidRDefault="004E6ABB" w:rsidP="004E6ABB">
      <w:pPr>
        <w:pStyle w:val="NormalWeb"/>
        <w:numPr>
          <w:ilvl w:val="0"/>
          <w:numId w:val="5"/>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Display the types of complaints in each city in a separate dataset</w:t>
      </w:r>
    </w:p>
    <w:p w:rsidR="004E6ABB" w:rsidRDefault="004E6ABB" w:rsidP="004E6ABB">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rsidR="004E6ABB" w:rsidRDefault="004E6ABB" w:rsidP="004E6ABB">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4. Visualize the major types of complaints in each city</w:t>
      </w:r>
    </w:p>
    <w:p w:rsidR="004E6ABB" w:rsidRDefault="004E6ABB" w:rsidP="004E6ABB">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5. Check if the average response time across various types of complaints</w:t>
      </w:r>
    </w:p>
    <w:p w:rsidR="004E6ABB" w:rsidRDefault="004E6ABB" w:rsidP="004E6ABB">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6. Identify significant variables by performing a statistical analysis using p-values and chi-square values (Optional)</w:t>
      </w:r>
    </w:p>
    <w:p w:rsidR="006F63C1" w:rsidRDefault="004E6ABB">
      <w:bookmarkStart w:id="0" w:name="_GoBack"/>
      <w:bookmarkEnd w:id="0"/>
    </w:p>
    <w:sectPr w:rsidR="006F6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31185"/>
    <w:multiLevelType w:val="multilevel"/>
    <w:tmpl w:val="A796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55686"/>
    <w:multiLevelType w:val="multilevel"/>
    <w:tmpl w:val="50CC14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CA34CD"/>
    <w:multiLevelType w:val="multilevel"/>
    <w:tmpl w:val="BD72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F06335"/>
    <w:multiLevelType w:val="multilevel"/>
    <w:tmpl w:val="6EF2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BB"/>
    <w:rsid w:val="00373D70"/>
    <w:rsid w:val="004E6ABB"/>
    <w:rsid w:val="00D031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0148B-EF0C-4ECD-82F2-B39C2BE0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A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6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474687">
      <w:bodyDiv w:val="1"/>
      <w:marLeft w:val="0"/>
      <w:marRight w:val="0"/>
      <w:marTop w:val="0"/>
      <w:marBottom w:val="0"/>
      <w:divBdr>
        <w:top w:val="none" w:sz="0" w:space="0" w:color="auto"/>
        <w:left w:val="none" w:sz="0" w:space="0" w:color="auto"/>
        <w:bottom w:val="none" w:sz="0" w:space="0" w:color="auto"/>
        <w:right w:val="none" w:sz="0" w:space="0" w:color="auto"/>
      </w:divBdr>
      <w:divsChild>
        <w:div w:id="256327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Singh Rathore</dc:creator>
  <cp:keywords/>
  <dc:description/>
  <cp:lastModifiedBy>Rohit Singh Rathore</cp:lastModifiedBy>
  <cp:revision>1</cp:revision>
  <dcterms:created xsi:type="dcterms:W3CDTF">2022-11-21T07:22:00Z</dcterms:created>
  <dcterms:modified xsi:type="dcterms:W3CDTF">2022-11-21T07:25:00Z</dcterms:modified>
</cp:coreProperties>
</file>