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15FB" w14:textId="77777777" w:rsidR="00C47CEE" w:rsidRDefault="00C47CEE" w:rsidP="006C00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00D3">
        <w:rPr>
          <w:rFonts w:ascii="Times New Roman" w:hAnsi="Times New Roman" w:cs="Times New Roman"/>
          <w:b/>
          <w:bCs/>
          <w:sz w:val="32"/>
          <w:szCs w:val="32"/>
        </w:rPr>
        <w:t>STRATEGIC PLAN: AGRIBUSINESS DATA ANALYTICS</w:t>
      </w:r>
    </w:p>
    <w:p w14:paraId="76647A54" w14:textId="77777777" w:rsidR="00E637FA" w:rsidRPr="006C00D3" w:rsidRDefault="00E637FA" w:rsidP="006C00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4B0FA2" w14:textId="09A3A2D4" w:rsidR="00E637FA" w:rsidRPr="006C00D3" w:rsidRDefault="00C47CEE" w:rsidP="00C47CEE">
      <w:pPr>
        <w:rPr>
          <w:sz w:val="28"/>
          <w:szCs w:val="28"/>
        </w:rPr>
      </w:pPr>
      <w:r w:rsidRPr="006C00D3">
        <w:rPr>
          <w:b/>
          <w:bCs/>
          <w:sz w:val="28"/>
          <w:szCs w:val="28"/>
        </w:rPr>
        <w:t>Document Type:</w:t>
      </w:r>
      <w:r w:rsidRPr="006C00D3">
        <w:rPr>
          <w:sz w:val="28"/>
          <w:szCs w:val="28"/>
        </w:rPr>
        <w:t xml:space="preserve"> Strategic Planning &amp; Data Requirements Analysis</w:t>
      </w:r>
      <w:r w:rsidR="00E637FA">
        <w:rPr>
          <w:sz w:val="28"/>
          <w:szCs w:val="28"/>
        </w:rPr>
        <w:tab/>
      </w:r>
    </w:p>
    <w:p w14:paraId="650125E5" w14:textId="5D7D7075" w:rsidR="00E637FA" w:rsidRPr="00E637FA" w:rsidRDefault="00C47CEE" w:rsidP="00C47CEE">
      <w:pPr>
        <w:rPr>
          <w:sz w:val="24"/>
          <w:szCs w:val="24"/>
        </w:rPr>
      </w:pPr>
      <w:r w:rsidRPr="006C00D3">
        <w:rPr>
          <w:b/>
          <w:bCs/>
          <w:sz w:val="24"/>
          <w:szCs w:val="24"/>
        </w:rPr>
        <w:t>Project Phase:</w:t>
      </w:r>
      <w:r w:rsidRPr="006C00D3">
        <w:rPr>
          <w:sz w:val="24"/>
          <w:szCs w:val="24"/>
        </w:rPr>
        <w:t xml:space="preserve"> Week 1 Deliverable</w:t>
      </w:r>
    </w:p>
    <w:p w14:paraId="41391D7F" w14:textId="18D4A1E0" w:rsidR="00E637FA" w:rsidRDefault="00C47CEE" w:rsidP="00C47CEE">
      <w:pPr>
        <w:rPr>
          <w:b/>
          <w:bCs/>
          <w:sz w:val="24"/>
          <w:szCs w:val="24"/>
        </w:rPr>
      </w:pPr>
      <w:r w:rsidRPr="006C00D3">
        <w:rPr>
          <w:b/>
          <w:bCs/>
          <w:sz w:val="24"/>
          <w:szCs w:val="24"/>
        </w:rPr>
        <w:t>1. EXECUTIVE SUMMARY &amp; OBJECTIVES</w:t>
      </w:r>
    </w:p>
    <w:p w14:paraId="77D6714A" w14:textId="77777777" w:rsidR="00E637FA" w:rsidRPr="006C00D3" w:rsidRDefault="00E637FA" w:rsidP="00C47CEE">
      <w:pPr>
        <w:rPr>
          <w:b/>
          <w:bCs/>
          <w:sz w:val="24"/>
          <w:szCs w:val="24"/>
        </w:rPr>
      </w:pPr>
    </w:p>
    <w:p w14:paraId="74B51967" w14:textId="629C8598" w:rsidR="00E637FA" w:rsidRPr="006C00D3" w:rsidRDefault="00C47CEE" w:rsidP="006C00D3">
      <w:pPr>
        <w:jc w:val="both"/>
        <w:rPr>
          <w:b/>
          <w:bCs/>
          <w:sz w:val="24"/>
          <w:szCs w:val="24"/>
        </w:rPr>
      </w:pPr>
      <w:r w:rsidRPr="006C00D3">
        <w:rPr>
          <w:b/>
          <w:bCs/>
          <w:sz w:val="24"/>
          <w:szCs w:val="24"/>
        </w:rPr>
        <w:t>1.1 Executive Summary</w:t>
      </w:r>
    </w:p>
    <w:p w14:paraId="2CA17F37" w14:textId="77777777" w:rsidR="00C47CEE" w:rsidRDefault="00C47CEE" w:rsidP="00E637FA">
      <w:pPr>
        <w:spacing w:line="360" w:lineRule="auto"/>
        <w:jc w:val="both"/>
        <w:rPr>
          <w:sz w:val="24"/>
          <w:szCs w:val="24"/>
        </w:rPr>
      </w:pPr>
      <w:r w:rsidRPr="006C00D3">
        <w:rPr>
          <w:sz w:val="24"/>
          <w:szCs w:val="24"/>
        </w:rPr>
        <w:t>The agribusiness sector relies heavily on data-driven decision-making to optimize crop yields, manage livestock health, track market price volatility, and reduce operational costs. This Strategic Plan outlines the foundational framework for building a robust agribusiness data analytics pipeline. It details the required key metrics, designs a relational database schema, formulates SQL query strategies, and establishes a phased implementation roadmap to transition raw agricultural data into actionable business intelligence.</w:t>
      </w:r>
    </w:p>
    <w:p w14:paraId="31E427B9" w14:textId="77777777" w:rsidR="00E637FA" w:rsidRPr="006C00D3" w:rsidRDefault="00E637FA" w:rsidP="006C00D3">
      <w:pPr>
        <w:jc w:val="both"/>
        <w:rPr>
          <w:sz w:val="24"/>
          <w:szCs w:val="24"/>
        </w:rPr>
      </w:pPr>
    </w:p>
    <w:p w14:paraId="4A9A3413" w14:textId="77777777" w:rsidR="00C47CEE" w:rsidRPr="006C00D3" w:rsidRDefault="00C47CEE" w:rsidP="006C00D3">
      <w:pPr>
        <w:jc w:val="both"/>
        <w:rPr>
          <w:b/>
          <w:bCs/>
          <w:sz w:val="24"/>
          <w:szCs w:val="24"/>
        </w:rPr>
      </w:pPr>
      <w:r w:rsidRPr="006C00D3">
        <w:rPr>
          <w:b/>
          <w:bCs/>
          <w:sz w:val="24"/>
          <w:szCs w:val="24"/>
        </w:rPr>
        <w:t>1.2 Objectives</w:t>
      </w:r>
    </w:p>
    <w:p w14:paraId="18CCA79A" w14:textId="77777777" w:rsidR="00C47CEE" w:rsidRPr="006C00D3" w:rsidRDefault="00C47CEE" w:rsidP="00E637FA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00D3">
        <w:rPr>
          <w:b/>
          <w:bCs/>
          <w:sz w:val="24"/>
          <w:szCs w:val="24"/>
        </w:rPr>
        <w:t>Strategic Alignment:</w:t>
      </w:r>
      <w:r w:rsidRPr="006C00D3">
        <w:rPr>
          <w:sz w:val="24"/>
          <w:szCs w:val="24"/>
        </w:rPr>
        <w:t xml:space="preserve"> Define core domain-specific metrics across crop production, livestock management, supply chain, and financial performance.</w:t>
      </w:r>
    </w:p>
    <w:p w14:paraId="7E468B98" w14:textId="77777777" w:rsidR="00C47CEE" w:rsidRPr="006C00D3" w:rsidRDefault="00C47CEE" w:rsidP="00E637FA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00D3">
        <w:rPr>
          <w:b/>
          <w:bCs/>
          <w:sz w:val="24"/>
          <w:szCs w:val="24"/>
        </w:rPr>
        <w:t>Schema Design:</w:t>
      </w:r>
      <w:r w:rsidRPr="006C00D3">
        <w:rPr>
          <w:sz w:val="24"/>
          <w:szCs w:val="24"/>
        </w:rPr>
        <w:t xml:space="preserve"> Establish a relational database architecture with strong entity-relationship models, key constraints, and indexing logic.</w:t>
      </w:r>
    </w:p>
    <w:p w14:paraId="73663F73" w14:textId="77777777" w:rsidR="00C47CEE" w:rsidRPr="006C00D3" w:rsidRDefault="00C47CEE" w:rsidP="00E637FA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00D3">
        <w:rPr>
          <w:b/>
          <w:bCs/>
          <w:sz w:val="24"/>
          <w:szCs w:val="24"/>
        </w:rPr>
        <w:t>SQL Query Framework:</w:t>
      </w:r>
      <w:r w:rsidRPr="006C00D3">
        <w:rPr>
          <w:sz w:val="24"/>
          <w:szCs w:val="24"/>
        </w:rPr>
        <w:t xml:space="preserve"> Outline specific SQL analytical patterns (aggregations, joins, window functions, CTEs) to answer strategic business questions.</w:t>
      </w:r>
    </w:p>
    <w:p w14:paraId="349D1B16" w14:textId="77777777" w:rsidR="00C47CEE" w:rsidRPr="006C00D3" w:rsidRDefault="00C47CEE" w:rsidP="00E637FA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00D3">
        <w:rPr>
          <w:b/>
          <w:bCs/>
          <w:sz w:val="24"/>
          <w:szCs w:val="24"/>
        </w:rPr>
        <w:t>Operational Roadmap:</w:t>
      </w:r>
      <w:r w:rsidRPr="006C00D3">
        <w:rPr>
          <w:sz w:val="24"/>
          <w:szCs w:val="24"/>
        </w:rPr>
        <w:t xml:space="preserve"> Map out a 4-phase data analytics lifecycle (Acquisition, Cleaning, Transformation, Reporting).</w:t>
      </w:r>
    </w:p>
    <w:p w14:paraId="3D037D61" w14:textId="6E555596" w:rsidR="00E637FA" w:rsidRDefault="00C47CEE" w:rsidP="00E637FA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6C00D3">
        <w:rPr>
          <w:b/>
          <w:bCs/>
          <w:sz w:val="24"/>
          <w:szCs w:val="24"/>
        </w:rPr>
        <w:t>Optimization &amp; Integrity:</w:t>
      </w:r>
      <w:r w:rsidRPr="006C00D3">
        <w:rPr>
          <w:sz w:val="24"/>
          <w:szCs w:val="24"/>
        </w:rPr>
        <w:t xml:space="preserve"> Provide clear guidelines for SQL query optimization, error handling, and data quality assurance.</w:t>
      </w:r>
    </w:p>
    <w:p w14:paraId="5AC1600A" w14:textId="77777777" w:rsidR="00E637FA" w:rsidRDefault="00E637F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B4F5AA6" w14:textId="77777777" w:rsidR="00E637FA" w:rsidRPr="00E637FA" w:rsidRDefault="00E637FA" w:rsidP="00E637FA">
      <w:pPr>
        <w:jc w:val="both"/>
        <w:rPr>
          <w:sz w:val="24"/>
          <w:szCs w:val="24"/>
        </w:rPr>
      </w:pPr>
    </w:p>
    <w:p w14:paraId="53B44BB0" w14:textId="46C87B53" w:rsidR="00E637FA" w:rsidRPr="00E637FA" w:rsidRDefault="00C47CEE" w:rsidP="006C00D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2. LITERATURE REVIEW &amp; KEY AGRIBUSINESS METRICS</w:t>
      </w:r>
    </w:p>
    <w:p w14:paraId="0F395C68" w14:textId="3050108C" w:rsidR="00E637FA" w:rsidRPr="00E637FA" w:rsidRDefault="00C47CEE" w:rsidP="00E637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Agribusiness analytics integrates heterogeneous data sources across agronomy, meteorology, economics, and logistics. Below are the core metric categories essential for decision-making.</w:t>
      </w:r>
    </w:p>
    <w:p w14:paraId="5B9227A1" w14:textId="77777777" w:rsidR="00C47CEE" w:rsidRPr="00E637FA" w:rsidRDefault="00C47CEE" w:rsidP="00E637F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2.1 Crop Yield Analytics</w:t>
      </w:r>
    </w:p>
    <w:p w14:paraId="1107379D" w14:textId="77777777" w:rsidR="00C47CEE" w:rsidRPr="00E637FA" w:rsidRDefault="00C47CEE" w:rsidP="00E637F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Yield per Acre/Hectare:</w:t>
      </w:r>
      <w:r w:rsidRPr="00E637FA">
        <w:rPr>
          <w:rFonts w:ascii="Times New Roman" w:hAnsi="Times New Roman" w:cs="Times New Roman"/>
          <w:sz w:val="24"/>
          <w:szCs w:val="24"/>
        </w:rPr>
        <w:t xml:space="preserve"> Measured as Total Harvest Weight (kg) / Planted Area (Acres). Benchmarks productivity across farms and crop varieties.</w:t>
      </w:r>
    </w:p>
    <w:p w14:paraId="5CED39A1" w14:textId="77777777" w:rsidR="00C47CEE" w:rsidRPr="00E637FA" w:rsidRDefault="00C47CEE" w:rsidP="00E637F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Normalized Difference Vegetation Index (NDVI):</w:t>
      </w:r>
      <w:r w:rsidRPr="00E637FA">
        <w:rPr>
          <w:rFonts w:ascii="Times New Roman" w:hAnsi="Times New Roman" w:cs="Times New Roman"/>
          <w:sz w:val="24"/>
          <w:szCs w:val="24"/>
        </w:rPr>
        <w:t xml:space="preserve"> Satellite/drone-derived metric measuring crop health and greenness over time.</w:t>
      </w:r>
    </w:p>
    <w:p w14:paraId="13C8CD27" w14:textId="77777777" w:rsidR="00C47CEE" w:rsidRPr="00E637FA" w:rsidRDefault="00C47CEE" w:rsidP="00E637F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Input Efficiency Ratios:</w:t>
      </w:r>
      <w:r w:rsidRPr="00E637FA">
        <w:rPr>
          <w:rFonts w:ascii="Times New Roman" w:hAnsi="Times New Roman" w:cs="Times New Roman"/>
          <w:sz w:val="24"/>
          <w:szCs w:val="24"/>
        </w:rPr>
        <w:t xml:space="preserve"> Measures resource utilization efficiency, such as Crop Yield / Fertilizer Applied (kg) or Yield / Water Volume (Liters).</w:t>
      </w:r>
    </w:p>
    <w:p w14:paraId="197307B8" w14:textId="77777777" w:rsidR="00C47CEE" w:rsidRDefault="00C47CEE" w:rsidP="00E637F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Harvest Loss Percentage:</w:t>
      </w:r>
      <w:r w:rsidRPr="00E637FA">
        <w:rPr>
          <w:rFonts w:ascii="Times New Roman" w:hAnsi="Times New Roman" w:cs="Times New Roman"/>
          <w:sz w:val="24"/>
          <w:szCs w:val="24"/>
        </w:rPr>
        <w:t xml:space="preserve"> (Estimated Yield - Actual Yield) / Estimated Yield * 100.</w:t>
      </w:r>
    </w:p>
    <w:p w14:paraId="5BE16303" w14:textId="77777777" w:rsidR="00E637FA" w:rsidRPr="00E637FA" w:rsidRDefault="00E637FA" w:rsidP="00E637FA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CFBDA4F" w14:textId="77777777" w:rsidR="00C47CEE" w:rsidRPr="00E637FA" w:rsidRDefault="00C47CEE" w:rsidP="00E637F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2.2 Livestock Management Metrics</w:t>
      </w:r>
    </w:p>
    <w:p w14:paraId="14F2F8F2" w14:textId="77777777" w:rsidR="00C47CEE" w:rsidRPr="00E637FA" w:rsidRDefault="00C47CEE" w:rsidP="00E637F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Feed Conversion Ratio (FCR):</w:t>
      </w:r>
      <w:r w:rsidRPr="00E637FA">
        <w:rPr>
          <w:rFonts w:ascii="Times New Roman" w:hAnsi="Times New Roman" w:cs="Times New Roman"/>
          <w:sz w:val="24"/>
          <w:szCs w:val="24"/>
        </w:rPr>
        <w:t xml:space="preserve"> Total Feed Intake (kg) / Total Weight Gain (kg). Lower FCR indicates higher feed efficiency.</w:t>
      </w:r>
    </w:p>
    <w:p w14:paraId="48451349" w14:textId="77777777" w:rsidR="00C47CEE" w:rsidRPr="00E637FA" w:rsidRDefault="00C47CEE" w:rsidP="00E637F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Average Daily Gain (ADG):</w:t>
      </w:r>
      <w:r w:rsidRPr="00E637FA">
        <w:rPr>
          <w:rFonts w:ascii="Times New Roman" w:hAnsi="Times New Roman" w:cs="Times New Roman"/>
          <w:sz w:val="24"/>
          <w:szCs w:val="24"/>
        </w:rPr>
        <w:t xml:space="preserve"> (Final Weight - Initial Weight) / Days in Period. Monitors animal growth rate.</w:t>
      </w:r>
    </w:p>
    <w:p w14:paraId="1D01BA47" w14:textId="77777777" w:rsidR="00C47CEE" w:rsidRPr="00E637FA" w:rsidRDefault="00C47CEE" w:rsidP="00E637F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Mortality Rate:</w:t>
      </w:r>
      <w:r w:rsidRPr="00E637FA">
        <w:rPr>
          <w:rFonts w:ascii="Times New Roman" w:hAnsi="Times New Roman" w:cs="Times New Roman"/>
          <w:sz w:val="24"/>
          <w:szCs w:val="24"/>
        </w:rPr>
        <w:t xml:space="preserve"> (Deceased Animals / Initial Herd Size) * 100.</w:t>
      </w:r>
    </w:p>
    <w:p w14:paraId="6653F8B4" w14:textId="77777777" w:rsidR="00C47CEE" w:rsidRPr="00E637FA" w:rsidRDefault="00C47CEE" w:rsidP="00E637F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Somatic Cell Count (SCC):</w:t>
      </w:r>
      <w:r w:rsidRPr="00E637FA">
        <w:rPr>
          <w:rFonts w:ascii="Times New Roman" w:hAnsi="Times New Roman" w:cs="Times New Roman"/>
          <w:sz w:val="24"/>
          <w:szCs w:val="24"/>
        </w:rPr>
        <w:t xml:space="preserve"> Quality metric for dairy farming indicating udder health and milk purity.</w:t>
      </w:r>
    </w:p>
    <w:p w14:paraId="5193F987" w14:textId="638E762E" w:rsidR="00E637FA" w:rsidRDefault="00E637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58A936" w14:textId="77777777" w:rsidR="00E637FA" w:rsidRPr="00E637FA" w:rsidRDefault="00E637FA" w:rsidP="00E637FA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3E78F319" w14:textId="77777777" w:rsidR="00C47CEE" w:rsidRPr="00E637FA" w:rsidRDefault="00C47CEE" w:rsidP="00E637F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2.3 Market Trends &amp; Financial Metrics</w:t>
      </w:r>
    </w:p>
    <w:p w14:paraId="4112DA87" w14:textId="77777777" w:rsidR="00C47CEE" w:rsidRPr="00E637FA" w:rsidRDefault="00C47CEE" w:rsidP="00E637F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Price Volatility Index:</w:t>
      </w:r>
      <w:r w:rsidRPr="00E637FA">
        <w:rPr>
          <w:rFonts w:ascii="Times New Roman" w:hAnsi="Times New Roman" w:cs="Times New Roman"/>
          <w:sz w:val="24"/>
          <w:szCs w:val="24"/>
        </w:rPr>
        <w:t xml:space="preserve"> Tracks percentage fluctuation in mandi/market prices over daily, weekly, and seasonal periods.</w:t>
      </w:r>
    </w:p>
    <w:p w14:paraId="0B563BB9" w14:textId="77777777" w:rsidR="00C47CEE" w:rsidRPr="00E637FA" w:rsidRDefault="00C47CEE" w:rsidP="00E637F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Gross Margin per Hectare:</w:t>
      </w:r>
      <w:r w:rsidRPr="00E637FA">
        <w:rPr>
          <w:rFonts w:ascii="Times New Roman" w:hAnsi="Times New Roman" w:cs="Times New Roman"/>
          <w:sz w:val="24"/>
          <w:szCs w:val="24"/>
        </w:rPr>
        <w:t xml:space="preserve"> (Total Revenue - Variable Costs) / Total Area.</w:t>
      </w:r>
    </w:p>
    <w:p w14:paraId="6C795FE3" w14:textId="0D45F832" w:rsidR="00E637FA" w:rsidRPr="00E637FA" w:rsidRDefault="00C47CEE" w:rsidP="00E637F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Supply-Demand Imbalance Ratio:</w:t>
      </w:r>
      <w:r w:rsidRPr="00E637FA">
        <w:rPr>
          <w:rFonts w:ascii="Times New Roman" w:hAnsi="Times New Roman" w:cs="Times New Roman"/>
          <w:sz w:val="24"/>
          <w:szCs w:val="24"/>
        </w:rPr>
        <w:t xml:space="preserve"> Compares local market arrivals with buyer purchase orders to forecast short-term price movements.</w:t>
      </w:r>
    </w:p>
    <w:p w14:paraId="0C896C9D" w14:textId="77777777" w:rsidR="00C47CEE" w:rsidRPr="00E637FA" w:rsidRDefault="00C47CEE" w:rsidP="00C47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</w:rPr>
        <w:t xml:space="preserve">3. </w:t>
      </w:r>
      <w:r w:rsidRPr="00E637FA">
        <w:rPr>
          <w:rFonts w:ascii="Times New Roman" w:hAnsi="Times New Roman" w:cs="Times New Roman"/>
          <w:b/>
          <w:bCs/>
          <w:sz w:val="24"/>
          <w:szCs w:val="24"/>
        </w:rPr>
        <w:t>DATA REQUIREMENTS &amp; DATABASE SCHEMA DESIGN</w:t>
      </w:r>
    </w:p>
    <w:p w14:paraId="493D7010" w14:textId="77777777" w:rsidR="00E637FA" w:rsidRPr="00E637FA" w:rsidRDefault="00E637FA" w:rsidP="00C47CEE">
      <w:pPr>
        <w:rPr>
          <w:rFonts w:ascii="Times New Roman" w:hAnsi="Times New Roman" w:cs="Times New Roman"/>
          <w:b/>
          <w:bCs/>
        </w:rPr>
      </w:pPr>
    </w:p>
    <w:p w14:paraId="0F187FCE" w14:textId="77777777" w:rsidR="00C47CEE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To support analytics, data must be structured into a relational database management system (RDBMS) using normalized tables.</w:t>
      </w:r>
    </w:p>
    <w:p w14:paraId="6DD656EB" w14:textId="77777777" w:rsidR="00E637FA" w:rsidRPr="00E637FA" w:rsidRDefault="00E637FA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40CC23" w14:textId="504F58C6" w:rsidR="00E637FA" w:rsidRPr="00E637FA" w:rsidRDefault="00C47CEE" w:rsidP="00C47C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3.1 Entity-Relationship (ER) Table Structures</w:t>
      </w:r>
    </w:p>
    <w:p w14:paraId="45D539F7" w14:textId="201D8310" w:rsidR="00E637FA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Table 1: Farms</w:t>
      </w:r>
    </w:p>
    <w:p w14:paraId="292DBD4E" w14:textId="77777777" w:rsidR="00C47CEE" w:rsidRPr="00E637FA" w:rsidRDefault="00C47CEE" w:rsidP="00E637FA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farm_id (INT, Primary Key, Auto Increment)</w:t>
      </w:r>
    </w:p>
    <w:p w14:paraId="5AC41667" w14:textId="77777777" w:rsidR="00C47CEE" w:rsidRPr="00E637FA" w:rsidRDefault="00C47CEE" w:rsidP="00E637FA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farm_name (VARCHAR(100), NOT NULL)</w:t>
      </w:r>
    </w:p>
    <w:p w14:paraId="2F9C48AF" w14:textId="77777777" w:rsidR="00C47CEE" w:rsidRPr="00E637FA" w:rsidRDefault="00C47CEE" w:rsidP="00E637FA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location_region (VARCHAR(100), NOT NULL)</w:t>
      </w:r>
    </w:p>
    <w:p w14:paraId="199D1E32" w14:textId="77777777" w:rsidR="00C47CEE" w:rsidRPr="00E637FA" w:rsidRDefault="00C47CEE" w:rsidP="00E637FA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total_acres (DECIMAL(10,2), NOT NULL)</w:t>
      </w:r>
    </w:p>
    <w:p w14:paraId="3B9C159E" w14:textId="77777777" w:rsidR="00C47CEE" w:rsidRPr="00E637FA" w:rsidRDefault="00C47CEE" w:rsidP="00E637FA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soil_type (VARCHAR(50))</w:t>
      </w:r>
    </w:p>
    <w:p w14:paraId="6DF623BD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Table 2: Crops</w:t>
      </w:r>
    </w:p>
    <w:p w14:paraId="16C60598" w14:textId="77777777" w:rsidR="00C47CEE" w:rsidRPr="00E637FA" w:rsidRDefault="00C47CEE" w:rsidP="00E637FA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crop_id (INT, Primary Key, Auto Increment)</w:t>
      </w:r>
    </w:p>
    <w:p w14:paraId="45D15C7A" w14:textId="77777777" w:rsidR="00C47CEE" w:rsidRPr="00E637FA" w:rsidRDefault="00C47CEE" w:rsidP="00E637FA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crop_name (VARCHAR(50), NOT NULL)</w:t>
      </w:r>
    </w:p>
    <w:p w14:paraId="0BD5A05F" w14:textId="77777777" w:rsidR="00C47CEE" w:rsidRPr="00E637FA" w:rsidRDefault="00C47CEE" w:rsidP="00E637FA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crop_type (VARCHAR(50)) -- e.g., Cereal, Legume, Cash Crop</w:t>
      </w:r>
    </w:p>
    <w:p w14:paraId="1D760D25" w14:textId="10B432C0" w:rsidR="00E637FA" w:rsidRDefault="00C47CEE" w:rsidP="00E637FA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ideal_growth_days (INT)</w:t>
      </w:r>
    </w:p>
    <w:p w14:paraId="6C0BB91B" w14:textId="77777777" w:rsidR="00E637FA" w:rsidRDefault="00E637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82C45F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E2F37F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Table 3: Yield_Records</w:t>
      </w:r>
    </w:p>
    <w:p w14:paraId="21A42BAD" w14:textId="77777777" w:rsidR="00C47CEE" w:rsidRPr="00E637FA" w:rsidRDefault="00C47CEE" w:rsidP="00E637FA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yield_id (INT, Primary Key, Auto Increment)</w:t>
      </w:r>
    </w:p>
    <w:p w14:paraId="322C4BD6" w14:textId="77777777" w:rsidR="00C47CEE" w:rsidRPr="00E637FA" w:rsidRDefault="00C47CEE" w:rsidP="00E637FA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farm_id (INT, Foreign Key referencing Farms(farm_id))</w:t>
      </w:r>
    </w:p>
    <w:p w14:paraId="68662F3A" w14:textId="77777777" w:rsidR="00C47CEE" w:rsidRPr="00E637FA" w:rsidRDefault="00C47CEE" w:rsidP="00E637FA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crop_id (INT, Foreign Key referencing Crops(crop_id))</w:t>
      </w:r>
    </w:p>
    <w:p w14:paraId="332E9FC9" w14:textId="77777777" w:rsidR="00C47CEE" w:rsidRPr="00E637FA" w:rsidRDefault="00C47CEE" w:rsidP="00E637FA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harvest_date (DATE, NOT NULL)</w:t>
      </w:r>
    </w:p>
    <w:p w14:paraId="1EB4A216" w14:textId="77777777" w:rsidR="00C47CEE" w:rsidRPr="00E637FA" w:rsidRDefault="00C47CEE" w:rsidP="00E637FA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area_harvested_acres (DECIMAL(8,2), NOT NULL)</w:t>
      </w:r>
    </w:p>
    <w:p w14:paraId="12BAE516" w14:textId="77777777" w:rsidR="00C47CEE" w:rsidRPr="00E637FA" w:rsidRDefault="00C47CEE" w:rsidP="00E637FA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quantity_harvested_kg (DECIMAL(10,2), NOT NULL)</w:t>
      </w:r>
    </w:p>
    <w:p w14:paraId="26F32E39" w14:textId="77777777" w:rsidR="00C47CEE" w:rsidRPr="00E637FA" w:rsidRDefault="00C47CEE" w:rsidP="00E637FA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fertilizer_used_kg (DECIMAL(8,2))</w:t>
      </w:r>
    </w:p>
    <w:p w14:paraId="5A410125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Table 4: Livestock</w:t>
      </w:r>
    </w:p>
    <w:p w14:paraId="0AD5CA60" w14:textId="77777777" w:rsidR="00C47CEE" w:rsidRPr="00E637FA" w:rsidRDefault="00C47CEE" w:rsidP="00E637FA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livestock_id (INT, Primary Key, Auto Increment)</w:t>
      </w:r>
    </w:p>
    <w:p w14:paraId="46C187DC" w14:textId="77777777" w:rsidR="00C47CEE" w:rsidRPr="00E637FA" w:rsidRDefault="00C47CEE" w:rsidP="00E637FA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farm_id (INT, Foreign Key referencing Farms(farm_id))</w:t>
      </w:r>
    </w:p>
    <w:p w14:paraId="0985EB9A" w14:textId="77777777" w:rsidR="00C47CEE" w:rsidRPr="00E637FA" w:rsidRDefault="00C47CEE" w:rsidP="00E637FA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animal_type (VARCHAR(50), NOT NULL) -- e.g., Cattle, Poultry, Swine</w:t>
      </w:r>
    </w:p>
    <w:p w14:paraId="71AC1CE7" w14:textId="77777777" w:rsidR="00C47CEE" w:rsidRPr="00E637FA" w:rsidRDefault="00C47CEE" w:rsidP="00E637FA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birth_date (DATE)</w:t>
      </w:r>
    </w:p>
    <w:p w14:paraId="72DDBF54" w14:textId="77777777" w:rsidR="00C47CEE" w:rsidRPr="00E637FA" w:rsidRDefault="00C47CEE" w:rsidP="00E637FA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current_weight_kg (DECIMAL(6,2))</w:t>
      </w:r>
    </w:p>
    <w:p w14:paraId="4001EBA2" w14:textId="77777777" w:rsidR="00C47CEE" w:rsidRPr="00E637FA" w:rsidRDefault="00C47CEE" w:rsidP="00E637FA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health_status (VARCHAR(30))</w:t>
      </w:r>
    </w:p>
    <w:p w14:paraId="24B971E8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Table 5: Market_Prices</w:t>
      </w:r>
    </w:p>
    <w:p w14:paraId="795392C4" w14:textId="77777777" w:rsidR="00C47CEE" w:rsidRPr="00E637FA" w:rsidRDefault="00C47CEE" w:rsidP="00E637FA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price_id (INT, Primary Key, Auto Increment)</w:t>
      </w:r>
    </w:p>
    <w:p w14:paraId="16325FF8" w14:textId="77777777" w:rsidR="00C47CEE" w:rsidRPr="00E637FA" w:rsidRDefault="00C47CEE" w:rsidP="00E637FA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crop_id (INT, Foreign Key referencing Crops(crop_id))</w:t>
      </w:r>
    </w:p>
    <w:p w14:paraId="25985CD3" w14:textId="77777777" w:rsidR="00C47CEE" w:rsidRPr="00E637FA" w:rsidRDefault="00C47CEE" w:rsidP="00E637FA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market_name (VARCHAR(100), NOT NULL)</w:t>
      </w:r>
    </w:p>
    <w:p w14:paraId="612DD92D" w14:textId="77777777" w:rsidR="00C47CEE" w:rsidRPr="00E637FA" w:rsidRDefault="00C47CEE" w:rsidP="00E637FA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price_date (DATE, NOT NULL)</w:t>
      </w:r>
    </w:p>
    <w:p w14:paraId="36F17AF9" w14:textId="77777777" w:rsidR="00C47CEE" w:rsidRPr="00E637FA" w:rsidRDefault="00C47CEE" w:rsidP="00E637FA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price_per_kg (DECIMAL(8,2), NOT NULL)</w:t>
      </w:r>
    </w:p>
    <w:p w14:paraId="69078450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3.2 Relationships &amp; Integrity Constraints</w:t>
      </w:r>
    </w:p>
    <w:p w14:paraId="606BD371" w14:textId="77777777" w:rsidR="00C47CEE" w:rsidRPr="00E637FA" w:rsidRDefault="00C47CEE" w:rsidP="00E637FA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One-to-Many:</w:t>
      </w:r>
      <w:r w:rsidRPr="00E637FA">
        <w:rPr>
          <w:rFonts w:ascii="Times New Roman" w:hAnsi="Times New Roman" w:cs="Times New Roman"/>
          <w:sz w:val="24"/>
          <w:szCs w:val="24"/>
        </w:rPr>
        <w:t xml:space="preserve"> One Farm has multiple Yield_Records and Livestock entries.</w:t>
      </w:r>
    </w:p>
    <w:p w14:paraId="239B82D9" w14:textId="77777777" w:rsidR="00C47CEE" w:rsidRPr="00E637FA" w:rsidRDefault="00C47CEE" w:rsidP="00E637FA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One-to-Many:</w:t>
      </w:r>
      <w:r w:rsidRPr="00E637FA">
        <w:rPr>
          <w:rFonts w:ascii="Times New Roman" w:hAnsi="Times New Roman" w:cs="Times New Roman"/>
          <w:sz w:val="24"/>
          <w:szCs w:val="24"/>
        </w:rPr>
        <w:t xml:space="preserve"> One Crop has multiple Yield_Records and Market_Prices entries.</w:t>
      </w:r>
    </w:p>
    <w:p w14:paraId="1FF78EC8" w14:textId="2D002518" w:rsidR="00E637FA" w:rsidRDefault="00C47CEE" w:rsidP="00E637FA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Foreign Keys:</w:t>
      </w:r>
      <w:r w:rsidRPr="00E637FA">
        <w:rPr>
          <w:rFonts w:ascii="Times New Roman" w:hAnsi="Times New Roman" w:cs="Times New Roman"/>
          <w:sz w:val="24"/>
          <w:szCs w:val="24"/>
        </w:rPr>
        <w:t xml:space="preserve"> CASCADE ON DELETE RESTRICT to preserve operational integrity.</w:t>
      </w:r>
    </w:p>
    <w:p w14:paraId="76C98BAB" w14:textId="1E3C7BE4" w:rsidR="00C47CEE" w:rsidRPr="00E637FA" w:rsidRDefault="00E637FA" w:rsidP="00E637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2D6139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lastRenderedPageBreak/>
        <w:t>3.3 Indexing Strategy</w:t>
      </w:r>
    </w:p>
    <w:p w14:paraId="22F7CE5B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To optimize analytical query performance on large historical datasets:</w:t>
      </w:r>
    </w:p>
    <w:p w14:paraId="17B43C46" w14:textId="77777777" w:rsidR="00C47CEE" w:rsidRPr="00E637FA" w:rsidRDefault="00C47CEE" w:rsidP="00E637FA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Composite Index:</w:t>
      </w:r>
      <w:r w:rsidRPr="00E637FA">
        <w:rPr>
          <w:rFonts w:ascii="Times New Roman" w:hAnsi="Times New Roman" w:cs="Times New Roman"/>
          <w:sz w:val="24"/>
          <w:szCs w:val="24"/>
        </w:rPr>
        <w:t xml:space="preserve"> idx_yield_farm_crop on Yield_Records (farm_id, crop_id, harvest_date) for fast filtering by farm and harvest period.</w:t>
      </w:r>
    </w:p>
    <w:p w14:paraId="7878FA48" w14:textId="77777777" w:rsidR="00C47CEE" w:rsidRDefault="00C47CEE" w:rsidP="00E637FA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Single-Column Index:</w:t>
      </w:r>
      <w:r w:rsidRPr="00E637FA">
        <w:rPr>
          <w:rFonts w:ascii="Times New Roman" w:hAnsi="Times New Roman" w:cs="Times New Roman"/>
          <w:sz w:val="24"/>
          <w:szCs w:val="24"/>
        </w:rPr>
        <w:t xml:space="preserve"> idx_market_price_date on Market_Prices (price_date) for fast historical price trends.</w:t>
      </w:r>
    </w:p>
    <w:p w14:paraId="1A1C727A" w14:textId="77777777" w:rsidR="00E637FA" w:rsidRPr="00E637FA" w:rsidRDefault="00E637FA" w:rsidP="00E637FA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426867B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4. PROPOSED SQL QUERY TYPES &amp; STRATEGY</w:t>
      </w:r>
    </w:p>
    <w:p w14:paraId="6501ECEE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The analytical engine will use various SQL capabilities to extract actionable insights.</w:t>
      </w:r>
    </w:p>
    <w:p w14:paraId="15EB54E8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4.1 Aggregations &amp; Grouping</w:t>
      </w:r>
    </w:p>
    <w:p w14:paraId="00251816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Used for high-level summaries and farm performance comparisons.</w:t>
      </w:r>
    </w:p>
    <w:p w14:paraId="2A19A244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SQL</w:t>
      </w:r>
    </w:p>
    <w:p w14:paraId="3472CCDE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-- Average crop yield per acre grouped by farm and crop type</w:t>
      </w:r>
    </w:p>
    <w:p w14:paraId="332A316C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74B6CEBA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f.farm_name,</w:t>
      </w:r>
    </w:p>
    <w:p w14:paraId="2425B540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c.crop_name,</w:t>
      </w:r>
    </w:p>
    <w:p w14:paraId="55A71F81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SUM(y.quantity_harvested_kg) / SUM(y.area_harvested_acres) AS avg_yield_per_acre</w:t>
      </w:r>
    </w:p>
    <w:p w14:paraId="07708E1B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FROM Yield_Records y</w:t>
      </w:r>
    </w:p>
    <w:p w14:paraId="0408470D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JOIN Farms f ON y.farm_id = f.farm_id</w:t>
      </w:r>
    </w:p>
    <w:p w14:paraId="4C9A7BC3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JOIN Crops c ON y.crop_id = c.crop_id</w:t>
      </w:r>
    </w:p>
    <w:p w14:paraId="5D8AD0F6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GROUP BY f.farm_name, c.crop_name;</w:t>
      </w:r>
    </w:p>
    <w:p w14:paraId="317F6780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4.2 Complex Joins &amp; Multi-Table Analytics</w:t>
      </w:r>
    </w:p>
    <w:p w14:paraId="7FB2762F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Combines production records with market pricing to determine gross revenue.</w:t>
      </w:r>
    </w:p>
    <w:p w14:paraId="7C6CDD5C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SQL</w:t>
      </w:r>
    </w:p>
    <w:p w14:paraId="77750F06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-- Calculate estimated farm revenue based on market price at time of harvest</w:t>
      </w:r>
    </w:p>
    <w:p w14:paraId="60CE5C14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67AF51B1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f.farm_name,</w:t>
      </w:r>
    </w:p>
    <w:p w14:paraId="4BDDD8C1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c.crop_name,</w:t>
      </w:r>
    </w:p>
    <w:p w14:paraId="18D13BB5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y.harvest_date,</w:t>
      </w:r>
    </w:p>
    <w:p w14:paraId="2DEC4F32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lastRenderedPageBreak/>
        <w:t xml:space="preserve">    y.quantity_harvested_kg,</w:t>
      </w:r>
    </w:p>
    <w:p w14:paraId="5DA6ECBB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mp.price_per_kg,</w:t>
      </w:r>
    </w:p>
    <w:p w14:paraId="67D4AB48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(y.quantity_harvested_kg * mp.price_per_kg) AS estimated_revenue</w:t>
      </w:r>
    </w:p>
    <w:p w14:paraId="64BBD1D4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FROM Yield_Records y</w:t>
      </w:r>
    </w:p>
    <w:p w14:paraId="146DA8B4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JOIN Farms f ON y.farm_id = f.farm_id</w:t>
      </w:r>
    </w:p>
    <w:p w14:paraId="4DEDD070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JOIN Crops c ON y.crop_id = c.crop_id</w:t>
      </w:r>
    </w:p>
    <w:p w14:paraId="37624ABB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JOIN Market_Prices mp ON y.crop_id = mp.crop_id AND y.harvest_date = mp.price_date;</w:t>
      </w:r>
    </w:p>
    <w:p w14:paraId="50D9ACF1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4.3 Window Functions for Trend Analysis</w:t>
      </w:r>
    </w:p>
    <w:p w14:paraId="49CC7E8E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Tracks month-over-month price changes and running harvest totals.</w:t>
      </w:r>
    </w:p>
    <w:p w14:paraId="451FE1BB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SQL</w:t>
      </w:r>
    </w:p>
    <w:p w14:paraId="73239C18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-- Calculate 7-day moving average of market price for each crop</w:t>
      </w:r>
    </w:p>
    <w:p w14:paraId="38284AC4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7CC91964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crop_id,</w:t>
      </w:r>
    </w:p>
    <w:p w14:paraId="49E00983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price_date,</w:t>
      </w:r>
    </w:p>
    <w:p w14:paraId="32D9CDEB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price_per_kg,</w:t>
      </w:r>
    </w:p>
    <w:p w14:paraId="68BD765A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AVG(price_per_kg) OVER(</w:t>
      </w:r>
    </w:p>
    <w:p w14:paraId="47724D8F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    PARTITION BY crop_id </w:t>
      </w:r>
    </w:p>
    <w:p w14:paraId="07165240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    ORDER BY price_date </w:t>
      </w:r>
    </w:p>
    <w:p w14:paraId="7E5E18EB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    ROWS BETWEEN 6 PRECEDING AND CURRENT ROW</w:t>
      </w:r>
    </w:p>
    <w:p w14:paraId="7AEEEDFF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) AS rolling_avg_price</w:t>
      </w:r>
    </w:p>
    <w:p w14:paraId="3B2D4EF1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FROM Market_Prices;</w:t>
      </w:r>
    </w:p>
    <w:p w14:paraId="543A3E67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4.4 Common Table Expressions (CTEs) &amp; Subqueries</w:t>
      </w:r>
    </w:p>
    <w:p w14:paraId="5978E0DD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Used to isolate top-performing farms based on input conversion efficiency.</w:t>
      </w:r>
    </w:p>
    <w:p w14:paraId="0D576A43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SQL</w:t>
      </w:r>
    </w:p>
    <w:p w14:paraId="6D9435FF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WITH FertilizerEfficiency AS (</w:t>
      </w:r>
    </w:p>
    <w:p w14:paraId="69E87789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SELECT </w:t>
      </w:r>
    </w:p>
    <w:p w14:paraId="163EC55F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    farm_id,</w:t>
      </w:r>
    </w:p>
    <w:p w14:paraId="012697FF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    SUM(quantity_harvested_kg) AS total_yield,</w:t>
      </w:r>
    </w:p>
    <w:p w14:paraId="40A1B3E1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lastRenderedPageBreak/>
        <w:t xml:space="preserve">        SUM(fertilizer_used_kg) AS total_fertilizer,</w:t>
      </w:r>
    </w:p>
    <w:p w14:paraId="167E98F5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    (SUM(quantity_harvested_kg) / NULLIF(SUM(fertilizer_used_kg), 0)) AS yield_per_kg_fertilizer</w:t>
      </w:r>
    </w:p>
    <w:p w14:paraId="11BEA242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FROM Yield_Records</w:t>
      </w:r>
    </w:p>
    <w:p w14:paraId="59637ABE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GROUP BY farm_id</w:t>
      </w:r>
    </w:p>
    <w:p w14:paraId="5868B0C6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)</w:t>
      </w:r>
    </w:p>
    <w:p w14:paraId="43528F65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5153EC02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f.farm_name,</w:t>
      </w:r>
    </w:p>
    <w:p w14:paraId="1B91EC29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fe.total_yield,</w:t>
      </w:r>
    </w:p>
    <w:p w14:paraId="481D95CB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 xml:space="preserve">    fe.yield_per_kg_fertilizer</w:t>
      </w:r>
    </w:p>
    <w:p w14:paraId="32086FBA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FROM FertilizerEfficiency fe</w:t>
      </w:r>
    </w:p>
    <w:p w14:paraId="08B30A64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JOIN Farms f ON fe.farm_id = f.farm_id</w:t>
      </w:r>
    </w:p>
    <w:p w14:paraId="57A24D4F" w14:textId="77777777" w:rsidR="00C47CEE" w:rsidRPr="00E637FA" w:rsidRDefault="00C47CEE" w:rsidP="00E637F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ORDER BY fe.yield_per_kg_fertilizer DESC;</w:t>
      </w:r>
    </w:p>
    <w:p w14:paraId="087CA545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5. PHASED ROADMAP FOR DATA ANALYTICS</w:t>
      </w:r>
    </w:p>
    <w:p w14:paraId="30DD0C2D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[Phase 1: Acquisition] ---&gt; [Phase 2: Cleaning] ---&gt; [Phase 3: Transformation] ---&gt; [Phase 4: Reporting]</w:t>
      </w:r>
    </w:p>
    <w:p w14:paraId="2B28F876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Phase 1: Data Acquisition (Weeks 1–2)</w:t>
      </w:r>
    </w:p>
    <w:p w14:paraId="5DD07FBC" w14:textId="77777777" w:rsidR="00C47CEE" w:rsidRPr="00E637FA" w:rsidRDefault="00C47CEE" w:rsidP="00E637F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Extract data from primary sources: Government market APIs (Agmarknet), IoT weather sensors, farm ERP CSVs, and manual survey logs.</w:t>
      </w:r>
    </w:p>
    <w:p w14:paraId="22C14A55" w14:textId="77777777" w:rsidR="00C47CEE" w:rsidRPr="00E637FA" w:rsidRDefault="00C47CEE" w:rsidP="00E637F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Ingest raw files into staging tables in SQL RDBMS.</w:t>
      </w:r>
    </w:p>
    <w:p w14:paraId="6C4D5C18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Phase 2: Data Cleaning &amp; Preprocessing (Weeks 3–4)</w:t>
      </w:r>
    </w:p>
    <w:p w14:paraId="6ED2EDEA" w14:textId="77777777" w:rsidR="00C47CEE" w:rsidRPr="00E637FA" w:rsidRDefault="00C47CEE" w:rsidP="00E637FA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Identify and filter duplicate rows using DISTINCT or ROW_NUMBER().</w:t>
      </w:r>
    </w:p>
    <w:p w14:paraId="2CFE2B1C" w14:textId="77777777" w:rsidR="00C47CEE" w:rsidRPr="00E637FA" w:rsidRDefault="00C47CEE" w:rsidP="00E637FA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Replace or isolate NULL values in critical operational columns.</w:t>
      </w:r>
    </w:p>
    <w:p w14:paraId="2DC8A9D0" w14:textId="77777777" w:rsidR="00C47CEE" w:rsidRPr="00E637FA" w:rsidRDefault="00C47CEE" w:rsidP="00E637FA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Standardize units (e.g., converting tons/quintals to kilograms, acres to hectares).</w:t>
      </w:r>
    </w:p>
    <w:p w14:paraId="062765D6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Phase 3: Data Transformation &amp; Aggregation (Weeks 5–6)</w:t>
      </w:r>
    </w:p>
    <w:p w14:paraId="307A6AFB" w14:textId="77777777" w:rsidR="00C47CEE" w:rsidRPr="00E637FA" w:rsidRDefault="00C47CEE" w:rsidP="00E637FA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Run automated stored procedures to update analytical summary tables.</w:t>
      </w:r>
    </w:p>
    <w:p w14:paraId="6366E76A" w14:textId="77777777" w:rsidR="00C47CEE" w:rsidRPr="00E637FA" w:rsidRDefault="00C47CEE" w:rsidP="00E637FA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Calculate derived fields (FCR, NDVI averages, Profit Margins).</w:t>
      </w:r>
    </w:p>
    <w:p w14:paraId="7DC8AB3D" w14:textId="77777777" w:rsidR="00C47CEE" w:rsidRDefault="00C47CEE" w:rsidP="00E637FA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Maintain normalized transactional tables while generating denormalized Data Mart tables for BI consumption.</w:t>
      </w:r>
    </w:p>
    <w:p w14:paraId="78FA0E66" w14:textId="77777777" w:rsidR="006E4A2C" w:rsidRPr="00E637FA" w:rsidRDefault="006E4A2C" w:rsidP="006E4A2C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65E4C48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lastRenderedPageBreak/>
        <w:t>Phase 4: Reporting &amp; BI Integration (Weeks 7–8)</w:t>
      </w:r>
    </w:p>
    <w:p w14:paraId="3AA12938" w14:textId="77777777" w:rsidR="00C47CEE" w:rsidRPr="00E637FA" w:rsidRDefault="00C47CEE" w:rsidP="00E637FA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Connect SQL Database to visualization tools (Power BI / Tableau / Metabase).</w:t>
      </w:r>
    </w:p>
    <w:p w14:paraId="53B7129F" w14:textId="77777777" w:rsidR="00C47CEE" w:rsidRPr="00E637FA" w:rsidRDefault="00C47CEE" w:rsidP="00E637FA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Build executive dashboards for yield forecasts, price alerts, and farm input tracking.</w:t>
      </w:r>
    </w:p>
    <w:p w14:paraId="31525054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6. SQL QUERY OPTIMIZATION &amp; PERFORMANCE TUNING</w:t>
      </w:r>
    </w:p>
    <w:p w14:paraId="3DE075F1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To ensure fast response times when database size scales to millions of records:</w:t>
      </w:r>
    </w:p>
    <w:p w14:paraId="671966B4" w14:textId="77777777" w:rsidR="00C47CEE" w:rsidRPr="00E637FA" w:rsidRDefault="00C47CEE" w:rsidP="00E637FA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Avoid SELECT *:</w:t>
      </w:r>
      <w:r w:rsidRPr="00E637FA">
        <w:rPr>
          <w:rFonts w:ascii="Times New Roman" w:hAnsi="Times New Roman" w:cs="Times New Roman"/>
          <w:sz w:val="24"/>
          <w:szCs w:val="24"/>
        </w:rPr>
        <w:t xml:space="preserve"> Always specify explicit column names to reduce I/O overhead and network payload.</w:t>
      </w:r>
    </w:p>
    <w:p w14:paraId="54860485" w14:textId="77777777" w:rsidR="00C47CEE" w:rsidRPr="00E637FA" w:rsidRDefault="00C47CEE" w:rsidP="00E637FA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Effective Use of Indexing:</w:t>
      </w:r>
      <w:r w:rsidRPr="00E637FA">
        <w:rPr>
          <w:rFonts w:ascii="Times New Roman" w:hAnsi="Times New Roman" w:cs="Times New Roman"/>
          <w:sz w:val="24"/>
          <w:szCs w:val="24"/>
        </w:rPr>
        <w:t xml:space="preserve"> Index columns frequently used in WHERE, JOIN, and GROUP BY clauses. Avoid over-indexing as it slows down INSERT and UPDATE operations.</w:t>
      </w:r>
    </w:p>
    <w:p w14:paraId="34684932" w14:textId="77777777" w:rsidR="00C47CEE" w:rsidRPr="00E637FA" w:rsidRDefault="00C47CEE" w:rsidP="00E637FA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Partitioning Large Tables:</w:t>
      </w:r>
      <w:r w:rsidRPr="00E637FA">
        <w:rPr>
          <w:rFonts w:ascii="Times New Roman" w:hAnsi="Times New Roman" w:cs="Times New Roman"/>
          <w:sz w:val="24"/>
          <w:szCs w:val="24"/>
        </w:rPr>
        <w:t xml:space="preserve"> Partition Yield_Records and Market_Prices by year (RANGE PARTITIONING) to optimize historical time-series queries.</w:t>
      </w:r>
    </w:p>
    <w:p w14:paraId="1FCCC5B4" w14:textId="77777777" w:rsidR="00C47CEE" w:rsidRPr="00E637FA" w:rsidRDefault="00C47CEE" w:rsidP="00E637FA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Use CTEs vs Temporary Tables:</w:t>
      </w:r>
      <w:r w:rsidRPr="00E637FA">
        <w:rPr>
          <w:rFonts w:ascii="Times New Roman" w:hAnsi="Times New Roman" w:cs="Times New Roman"/>
          <w:sz w:val="24"/>
          <w:szCs w:val="24"/>
        </w:rPr>
        <w:t xml:space="preserve"> Use CTEs for light, readable queries; use temporary tables with explicit indexes for heavy, multi-pass intermediate aggregations.</w:t>
      </w:r>
    </w:p>
    <w:p w14:paraId="0DC94942" w14:textId="77777777" w:rsidR="00C47CEE" w:rsidRPr="00E637FA" w:rsidRDefault="00C47CEE" w:rsidP="00E637FA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Analyze Execution Plans:</w:t>
      </w:r>
      <w:r w:rsidRPr="00E637FA">
        <w:rPr>
          <w:rFonts w:ascii="Times New Roman" w:hAnsi="Times New Roman" w:cs="Times New Roman"/>
          <w:sz w:val="24"/>
          <w:szCs w:val="24"/>
        </w:rPr>
        <w:t xml:space="preserve"> Utilize EXPLAIN ANALYZE before deploying production queries to identify table scans and missing indexes.</w:t>
      </w:r>
    </w:p>
    <w:p w14:paraId="7E0C2BA9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7. ERROR HANDLING &amp; DATA INTEGRITY STRATEGY</w:t>
      </w:r>
    </w:p>
    <w:p w14:paraId="33F3E58F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7.1 Database Constraints</w:t>
      </w:r>
    </w:p>
    <w:p w14:paraId="2EBA7FD5" w14:textId="77777777" w:rsidR="00C47CEE" w:rsidRPr="00E637FA" w:rsidRDefault="00C47CEE" w:rsidP="00E637FA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Primary Key &amp; Foreign Key Constraints:</w:t>
      </w:r>
      <w:r w:rsidRPr="00E637FA">
        <w:rPr>
          <w:rFonts w:ascii="Times New Roman" w:hAnsi="Times New Roman" w:cs="Times New Roman"/>
          <w:sz w:val="24"/>
          <w:szCs w:val="24"/>
        </w:rPr>
        <w:t xml:space="preserve"> Enforce strict referential integrity across all entities.</w:t>
      </w:r>
    </w:p>
    <w:p w14:paraId="43C6E2E6" w14:textId="77777777" w:rsidR="00C47CEE" w:rsidRPr="00E637FA" w:rsidRDefault="00C47CEE" w:rsidP="00E637FA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CHECK Constraints:</w:t>
      </w:r>
      <w:r w:rsidRPr="00E637FA">
        <w:rPr>
          <w:rFonts w:ascii="Times New Roman" w:hAnsi="Times New Roman" w:cs="Times New Roman"/>
          <w:sz w:val="24"/>
          <w:szCs w:val="24"/>
        </w:rPr>
        <w:t xml:space="preserve"> Prevent invalid numeric data (e.g., CHECK (quantity_harvested_kg &gt;= 0) and CHECK (price_per_kg &gt; 0)).</w:t>
      </w:r>
    </w:p>
    <w:p w14:paraId="3FFB6733" w14:textId="77777777" w:rsidR="00C47CEE" w:rsidRPr="00E637FA" w:rsidRDefault="00C47CEE" w:rsidP="00E637FA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NOT NULL Constraints:</w:t>
      </w:r>
      <w:r w:rsidRPr="00E637FA">
        <w:rPr>
          <w:rFonts w:ascii="Times New Roman" w:hAnsi="Times New Roman" w:cs="Times New Roman"/>
          <w:sz w:val="24"/>
          <w:szCs w:val="24"/>
        </w:rPr>
        <w:t xml:space="preserve"> Mandatory on primary identifier and date fields.</w:t>
      </w:r>
    </w:p>
    <w:p w14:paraId="2AB2DA9B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7.2 Defensive SQL Coding Techniques</w:t>
      </w:r>
    </w:p>
    <w:p w14:paraId="2A79464D" w14:textId="77777777" w:rsidR="00C47CEE" w:rsidRPr="00E637FA" w:rsidRDefault="00C47CEE" w:rsidP="00E637FA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Division-by-Zero Protection:</w:t>
      </w:r>
      <w:r w:rsidRPr="00E637FA">
        <w:rPr>
          <w:rFonts w:ascii="Times New Roman" w:hAnsi="Times New Roman" w:cs="Times New Roman"/>
          <w:sz w:val="24"/>
          <w:szCs w:val="24"/>
        </w:rPr>
        <w:t xml:space="preserve"> Use NULLIF(denominator, 0) in all ratio calculations (e.g., yield per acre, FCR) to avoid query runtime failures.</w:t>
      </w:r>
    </w:p>
    <w:p w14:paraId="098AB139" w14:textId="77777777" w:rsidR="00C47CEE" w:rsidRPr="00E637FA" w:rsidRDefault="00C47CEE" w:rsidP="00E637FA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Transaction Management:</w:t>
      </w:r>
      <w:r w:rsidRPr="00E637FA">
        <w:rPr>
          <w:rFonts w:ascii="Times New Roman" w:hAnsi="Times New Roman" w:cs="Times New Roman"/>
          <w:sz w:val="24"/>
          <w:szCs w:val="24"/>
        </w:rPr>
        <w:t xml:space="preserve"> Wrap multi-table inserts/updates in explicit transactions (BEGIN TRANSACTION, COMMIT, ROLLBACK) to maintain ACID compliance.</w:t>
      </w:r>
    </w:p>
    <w:p w14:paraId="28BD827E" w14:textId="77777777" w:rsidR="00C47CEE" w:rsidRPr="00E637FA" w:rsidRDefault="00C47CEE" w:rsidP="00E637FA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Handling Missing Data:</w:t>
      </w:r>
      <w:r w:rsidRPr="00E637FA">
        <w:rPr>
          <w:rFonts w:ascii="Times New Roman" w:hAnsi="Times New Roman" w:cs="Times New Roman"/>
          <w:sz w:val="24"/>
          <w:szCs w:val="24"/>
        </w:rPr>
        <w:t xml:space="preserve"> Use COALESCE(column_name, default_value) to ensure missing optional values do not alter report aggregations.</w:t>
      </w:r>
    </w:p>
    <w:p w14:paraId="0943EAC0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8. CONCLUSION &amp; NEXT STEPS</w:t>
      </w:r>
    </w:p>
    <w:p w14:paraId="0D918C76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lastRenderedPageBreak/>
        <w:t>This strategic plan establishes a reliable foundation for agribusiness data analytics. By combining normalized schema design, optimized SQL query strategies, and a systematic 4-phase execution roadmap, the organization can transition from raw field data to high-value data insights.</w:t>
      </w:r>
    </w:p>
    <w:p w14:paraId="23C65400" w14:textId="77777777" w:rsidR="00C47CEE" w:rsidRPr="00E637FA" w:rsidRDefault="00C47CEE" w:rsidP="00E637F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b/>
          <w:bCs/>
          <w:sz w:val="24"/>
          <w:szCs w:val="24"/>
        </w:rPr>
        <w:t>Immediate Next Steps (Week 2):</w:t>
      </w:r>
    </w:p>
    <w:p w14:paraId="0A914245" w14:textId="77777777" w:rsidR="00C47CEE" w:rsidRPr="00E637FA" w:rsidRDefault="00C47CEE" w:rsidP="00E637FA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Set up the SQL database environment (PostgreSQL / MySQL).</w:t>
      </w:r>
    </w:p>
    <w:p w14:paraId="01A80260" w14:textId="77777777" w:rsidR="00C47CEE" w:rsidRPr="00E637FA" w:rsidRDefault="00C47CEE" w:rsidP="00E637FA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Execute DDL scripts to create schema tables, keys, and indexes.</w:t>
      </w:r>
    </w:p>
    <w:p w14:paraId="256FBDEC" w14:textId="77777777" w:rsidR="00C47CEE" w:rsidRPr="00E637FA" w:rsidRDefault="00C47CEE" w:rsidP="00E637FA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637FA">
        <w:rPr>
          <w:rFonts w:ascii="Times New Roman" w:hAnsi="Times New Roman" w:cs="Times New Roman"/>
          <w:sz w:val="24"/>
          <w:szCs w:val="24"/>
        </w:rPr>
        <w:t>Import initial sample staging data for initial validation.</w:t>
      </w:r>
    </w:p>
    <w:p w14:paraId="2005F4B2" w14:textId="0FA8424F" w:rsidR="007B5654" w:rsidRPr="006C00D3" w:rsidRDefault="007B5654" w:rsidP="006C00D3"/>
    <w:sectPr w:rsidR="007B5654" w:rsidRPr="006C00D3" w:rsidSect="0062516B">
      <w:headerReference w:type="default" r:id="rId7"/>
      <w:headerReference w:type="first" r:id="rId8"/>
      <w:pgSz w:w="12240" w:h="15840"/>
      <w:pgMar w:top="1191" w:right="1440" w:bottom="1077" w:left="1440" w:header="113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62802" w14:textId="77777777" w:rsidR="00FA7E9F" w:rsidRDefault="00FA7E9F" w:rsidP="0062516B">
      <w:pPr>
        <w:spacing w:after="0" w:line="240" w:lineRule="auto"/>
      </w:pPr>
      <w:r>
        <w:separator/>
      </w:r>
    </w:p>
  </w:endnote>
  <w:endnote w:type="continuationSeparator" w:id="0">
    <w:p w14:paraId="022647FC" w14:textId="77777777" w:rsidR="00FA7E9F" w:rsidRDefault="00FA7E9F" w:rsidP="00625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5C66D" w14:textId="77777777" w:rsidR="00FA7E9F" w:rsidRDefault="00FA7E9F" w:rsidP="0062516B">
      <w:pPr>
        <w:spacing w:after="0" w:line="240" w:lineRule="auto"/>
      </w:pPr>
      <w:r>
        <w:separator/>
      </w:r>
    </w:p>
  </w:footnote>
  <w:footnote w:type="continuationSeparator" w:id="0">
    <w:p w14:paraId="765C9352" w14:textId="77777777" w:rsidR="00FA7E9F" w:rsidRDefault="00FA7E9F" w:rsidP="006251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E8DB" w14:textId="77777777" w:rsidR="0062516B" w:rsidRDefault="0062516B" w:rsidP="0062516B">
    <w:pPr>
      <w:pStyle w:val="Header"/>
      <w:jc w:val="right"/>
      <w:rPr>
        <w:lang w:val="en-US"/>
      </w:rPr>
    </w:pPr>
    <w:r>
      <w:rPr>
        <w:lang w:val="en-US"/>
      </w:rPr>
      <w:t xml:space="preserve">Name: - Rohit Kumar </w:t>
    </w:r>
  </w:p>
  <w:p w14:paraId="08F5ED2F" w14:textId="77777777" w:rsidR="0062516B" w:rsidRPr="0062516B" w:rsidRDefault="0062516B" w:rsidP="0062516B">
    <w:pPr>
      <w:pStyle w:val="Header"/>
      <w:jc w:val="right"/>
      <w:rPr>
        <w:lang w:val="en-US"/>
      </w:rPr>
    </w:pPr>
    <w:r>
      <w:rPr>
        <w:lang w:val="en-US"/>
      </w:rPr>
      <w:t>B. Tech (Robotics &amp; Artificial Intelligence)</w:t>
    </w:r>
  </w:p>
  <w:p w14:paraId="1CB3B813" w14:textId="77777777" w:rsidR="0062516B" w:rsidRDefault="006251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A7154" w14:textId="77777777" w:rsidR="0062516B" w:rsidRDefault="0062516B" w:rsidP="0062516B">
    <w:pPr>
      <w:pStyle w:val="Header"/>
      <w:jc w:val="right"/>
      <w:rPr>
        <w:lang w:val="en-US"/>
      </w:rPr>
    </w:pPr>
    <w:r>
      <w:rPr>
        <w:lang w:val="en-US"/>
      </w:rPr>
      <w:t xml:space="preserve">Name: - Rohit Kumar </w:t>
    </w:r>
  </w:p>
  <w:p w14:paraId="74A68EB7" w14:textId="718352CF" w:rsidR="0062516B" w:rsidRPr="0062516B" w:rsidRDefault="0062516B" w:rsidP="0062516B">
    <w:pPr>
      <w:pStyle w:val="Header"/>
      <w:jc w:val="right"/>
      <w:rPr>
        <w:lang w:val="en-US"/>
      </w:rPr>
    </w:pPr>
    <w:r>
      <w:rPr>
        <w:lang w:val="en-US"/>
      </w:rPr>
      <w:t>B. Tech (Robotics &amp; Artificial Intelligence)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D27DD"/>
    <w:multiLevelType w:val="multilevel"/>
    <w:tmpl w:val="E29C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51ADE"/>
    <w:multiLevelType w:val="multilevel"/>
    <w:tmpl w:val="B722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43240"/>
    <w:multiLevelType w:val="multilevel"/>
    <w:tmpl w:val="DCC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65CFE"/>
    <w:multiLevelType w:val="multilevel"/>
    <w:tmpl w:val="803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B3E3F"/>
    <w:multiLevelType w:val="multilevel"/>
    <w:tmpl w:val="8B48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7166C"/>
    <w:multiLevelType w:val="multilevel"/>
    <w:tmpl w:val="E94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6217A"/>
    <w:multiLevelType w:val="multilevel"/>
    <w:tmpl w:val="DD8C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F7D31"/>
    <w:multiLevelType w:val="multilevel"/>
    <w:tmpl w:val="467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60B4D"/>
    <w:multiLevelType w:val="multilevel"/>
    <w:tmpl w:val="5A2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E49C4"/>
    <w:multiLevelType w:val="multilevel"/>
    <w:tmpl w:val="57D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90091"/>
    <w:multiLevelType w:val="multilevel"/>
    <w:tmpl w:val="F84A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E74DF"/>
    <w:multiLevelType w:val="multilevel"/>
    <w:tmpl w:val="C7F6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B0AE4"/>
    <w:multiLevelType w:val="multilevel"/>
    <w:tmpl w:val="1D9A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24F48"/>
    <w:multiLevelType w:val="multilevel"/>
    <w:tmpl w:val="960E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F26E0"/>
    <w:multiLevelType w:val="multilevel"/>
    <w:tmpl w:val="1D02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46D26"/>
    <w:multiLevelType w:val="multilevel"/>
    <w:tmpl w:val="2C4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E087F"/>
    <w:multiLevelType w:val="multilevel"/>
    <w:tmpl w:val="3AC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94EE9"/>
    <w:multiLevelType w:val="multilevel"/>
    <w:tmpl w:val="2E3A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06A75"/>
    <w:multiLevelType w:val="multilevel"/>
    <w:tmpl w:val="B3E4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082124">
    <w:abstractNumId w:val="8"/>
  </w:num>
  <w:num w:numId="2" w16cid:durableId="1795052966">
    <w:abstractNumId w:val="2"/>
  </w:num>
  <w:num w:numId="3" w16cid:durableId="418989898">
    <w:abstractNumId w:val="17"/>
  </w:num>
  <w:num w:numId="4" w16cid:durableId="542720212">
    <w:abstractNumId w:val="4"/>
  </w:num>
  <w:num w:numId="5" w16cid:durableId="757599244">
    <w:abstractNumId w:val="6"/>
  </w:num>
  <w:num w:numId="6" w16cid:durableId="1826512643">
    <w:abstractNumId w:val="12"/>
  </w:num>
  <w:num w:numId="7" w16cid:durableId="1181776459">
    <w:abstractNumId w:val="11"/>
  </w:num>
  <w:num w:numId="8" w16cid:durableId="1965186519">
    <w:abstractNumId w:val="10"/>
  </w:num>
  <w:num w:numId="9" w16cid:durableId="1648126100">
    <w:abstractNumId w:val="7"/>
  </w:num>
  <w:num w:numId="10" w16cid:durableId="400642633">
    <w:abstractNumId w:val="9"/>
  </w:num>
  <w:num w:numId="11" w16cid:durableId="1732848357">
    <w:abstractNumId w:val="18"/>
  </w:num>
  <w:num w:numId="12" w16cid:durableId="1129275347">
    <w:abstractNumId w:val="13"/>
  </w:num>
  <w:num w:numId="13" w16cid:durableId="1358192231">
    <w:abstractNumId w:val="16"/>
  </w:num>
  <w:num w:numId="14" w16cid:durableId="590621683">
    <w:abstractNumId w:val="14"/>
  </w:num>
  <w:num w:numId="15" w16cid:durableId="1823278690">
    <w:abstractNumId w:val="5"/>
  </w:num>
  <w:num w:numId="16" w16cid:durableId="990718098">
    <w:abstractNumId w:val="1"/>
  </w:num>
  <w:num w:numId="17" w16cid:durableId="55863025">
    <w:abstractNumId w:val="3"/>
  </w:num>
  <w:num w:numId="18" w16cid:durableId="1405950387">
    <w:abstractNumId w:val="15"/>
  </w:num>
  <w:num w:numId="19" w16cid:durableId="27390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readOnly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EE"/>
    <w:rsid w:val="000755FA"/>
    <w:rsid w:val="002160E4"/>
    <w:rsid w:val="00317495"/>
    <w:rsid w:val="00434C0D"/>
    <w:rsid w:val="005028F7"/>
    <w:rsid w:val="0062516B"/>
    <w:rsid w:val="00653DBD"/>
    <w:rsid w:val="006B6D0E"/>
    <w:rsid w:val="006C00D3"/>
    <w:rsid w:val="006E4A2C"/>
    <w:rsid w:val="007B5654"/>
    <w:rsid w:val="00C47CEE"/>
    <w:rsid w:val="00C47DEC"/>
    <w:rsid w:val="00E637FA"/>
    <w:rsid w:val="00F006CC"/>
    <w:rsid w:val="00FA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9769B"/>
  <w15:chartTrackingRefBased/>
  <w15:docId w15:val="{FDBC8750-B2D6-46FE-8E5A-14BE9D0A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C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C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C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C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C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C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C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C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C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C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CE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16B"/>
  </w:style>
  <w:style w:type="paragraph" w:styleId="Footer">
    <w:name w:val="footer"/>
    <w:basedOn w:val="Normal"/>
    <w:link w:val="FooterChar"/>
    <w:uiPriority w:val="99"/>
    <w:unhideWhenUsed/>
    <w:rsid w:val="006251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rohitkumar20041212@gmail.com</dc:creator>
  <cp:keywords/>
  <dc:description/>
  <cp:lastModifiedBy>rohitkumar20041212@gmail.com</cp:lastModifiedBy>
  <cp:revision>5</cp:revision>
  <dcterms:created xsi:type="dcterms:W3CDTF">2026-10-24T18:08:00Z</dcterms:created>
  <dcterms:modified xsi:type="dcterms:W3CDTF">2026-10-24T18:55:00Z</dcterms:modified>
</cp:coreProperties>
</file>