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Created a new IAM  user with programmatic access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Policy granting ec2 full access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S3 bucket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White bucket created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Upload html file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Publicly accessible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Q.1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