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DCC7" w14:textId="1BFAEE18" w:rsidR="001A0660" w:rsidRDefault="00447AC9" w:rsidP="00447AC9">
      <w:pPr>
        <w:jc w:val="center"/>
        <w:rPr>
          <w:sz w:val="40"/>
          <w:szCs w:val="40"/>
          <w:lang w:val="en-IN"/>
        </w:rPr>
      </w:pPr>
      <w:r w:rsidRPr="00447AC9">
        <w:rPr>
          <w:sz w:val="40"/>
          <w:szCs w:val="40"/>
          <w:lang w:val="en-IN"/>
        </w:rPr>
        <w:t>NOTES</w:t>
      </w:r>
    </w:p>
    <w:p w14:paraId="2311C22A" w14:textId="3EFBBADC" w:rsidR="00447AC9" w:rsidRPr="0090459A" w:rsidRDefault="00447AC9" w:rsidP="0090459A">
      <w:pPr>
        <w:pStyle w:val="ListParagraph"/>
        <w:numPr>
          <w:ilvl w:val="0"/>
          <w:numId w:val="1"/>
        </w:numPr>
        <w:rPr>
          <w:lang w:val="en-IN"/>
        </w:rPr>
      </w:pPr>
      <w:r w:rsidRPr="00447AC9">
        <w:t>While pure Convolutional networks (ResNet-18 and ResNet-50) offer fast processing of static local audio spectrogram features, they struggle to model the macro-temporal continuity of speech, leading to higher Equal Error Rates. The CNN-Transformer hybrid network successfully bridges this gap by utilizing convolutional layers to capture local acoustic details, while leveraging self-attention blocks to analyze long-range phase anomalies. This combination yielded our top security profile: an optimal Equal Error Rate of 8.80% and a Test ROC-AUC of 0.9721."</w:t>
      </w:r>
    </w:p>
    <w:sectPr w:rsidR="00447AC9" w:rsidRPr="00904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B1201"/>
    <w:multiLevelType w:val="hybridMultilevel"/>
    <w:tmpl w:val="C8144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40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E5"/>
    <w:rsid w:val="00094B5F"/>
    <w:rsid w:val="001A0660"/>
    <w:rsid w:val="001E5B8F"/>
    <w:rsid w:val="00447AC9"/>
    <w:rsid w:val="006A2611"/>
    <w:rsid w:val="006C212B"/>
    <w:rsid w:val="00813223"/>
    <w:rsid w:val="0090459A"/>
    <w:rsid w:val="009A45C5"/>
    <w:rsid w:val="009F5913"/>
    <w:rsid w:val="00A711B6"/>
    <w:rsid w:val="00B56AE5"/>
    <w:rsid w:val="00CC2782"/>
    <w:rsid w:val="00D4015B"/>
    <w:rsid w:val="00D426FA"/>
    <w:rsid w:val="00D52B80"/>
    <w:rsid w:val="00D90C37"/>
    <w:rsid w:val="00EE08E1"/>
    <w:rsid w:val="00E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180F"/>
  <w15:chartTrackingRefBased/>
  <w15:docId w15:val="{6D10BB88-CDA4-485F-9758-E91BE519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A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E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E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E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E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E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5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E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E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5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E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56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E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56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Pathak</dc:creator>
  <cp:keywords/>
  <dc:description/>
  <cp:lastModifiedBy>Rohit Pathak</cp:lastModifiedBy>
  <cp:revision>3</cp:revision>
  <dcterms:created xsi:type="dcterms:W3CDTF">2026-05-28T05:41:00Z</dcterms:created>
  <dcterms:modified xsi:type="dcterms:W3CDTF">2026-05-28T05:41:00Z</dcterms:modified>
</cp:coreProperties>
</file>