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CEDD2" w14:textId="77777777" w:rsidR="00B9076C" w:rsidRDefault="00000000">
      <w:pPr>
        <w:spacing w:after="2" w:line="237" w:lineRule="auto"/>
        <w:ind w:left="3064" w:right="1376" w:hanging="533"/>
        <w:jc w:val="left"/>
      </w:pPr>
      <w:r>
        <w:rPr>
          <w:b/>
          <w:sz w:val="34"/>
        </w:rPr>
        <w:t xml:space="preserve">  SIMATS ENGINEERING </w:t>
      </w:r>
      <w:r>
        <w:rPr>
          <w:b/>
          <w:sz w:val="28"/>
        </w:rPr>
        <w:t>ASSESSMENT TOOL 2</w:t>
      </w:r>
      <w:r>
        <w:rPr>
          <w:b/>
          <w:sz w:val="34"/>
        </w:rPr>
        <w:t xml:space="preserve"> </w:t>
      </w:r>
    </w:p>
    <w:p w14:paraId="0BBC5374" w14:textId="77777777" w:rsidR="00B9076C" w:rsidRDefault="00000000">
      <w:pPr>
        <w:spacing w:after="0" w:line="259" w:lineRule="auto"/>
        <w:ind w:left="0" w:right="695" w:firstLine="0"/>
        <w:jc w:val="center"/>
      </w:pPr>
      <w:r>
        <w:rPr>
          <w:b/>
          <w:sz w:val="34"/>
        </w:rPr>
        <w:t xml:space="preserve"> </w:t>
      </w:r>
    </w:p>
    <w:p w14:paraId="52DA4B87" w14:textId="77777777" w:rsidR="00B9076C" w:rsidRDefault="00000000">
      <w:pPr>
        <w:tabs>
          <w:tab w:val="center" w:pos="2562"/>
        </w:tabs>
        <w:spacing w:after="5" w:line="269" w:lineRule="auto"/>
        <w:ind w:left="-15" w:firstLine="0"/>
        <w:jc w:val="left"/>
      </w:pPr>
      <w:r>
        <w:rPr>
          <w:b/>
        </w:rPr>
        <w:t xml:space="preserve">COURSE CODE: </w:t>
      </w:r>
      <w:r>
        <w:rPr>
          <w:b/>
        </w:rPr>
        <w:tab/>
        <w:t xml:space="preserve">MLA03 </w:t>
      </w:r>
    </w:p>
    <w:p w14:paraId="1B905156" w14:textId="77777777" w:rsidR="00B9076C" w:rsidRDefault="00000000">
      <w:pPr>
        <w:spacing w:after="5" w:line="269" w:lineRule="auto"/>
        <w:ind w:left="-5" w:right="767"/>
      </w:pPr>
      <w:r>
        <w:rPr>
          <w:b/>
        </w:rPr>
        <w:t>COURSE NAME:</w:t>
      </w:r>
      <w:r>
        <w:t xml:space="preserve"> </w:t>
      </w:r>
      <w:r>
        <w:rPr>
          <w:b/>
        </w:rPr>
        <w:t xml:space="preserve">Reinforcement learning </w:t>
      </w:r>
    </w:p>
    <w:p w14:paraId="0A8D1B2D" w14:textId="7AF12C0B" w:rsidR="00B9076C" w:rsidRDefault="00000000">
      <w:pPr>
        <w:spacing w:after="5" w:line="269" w:lineRule="auto"/>
        <w:ind w:left="-5" w:right="767"/>
      </w:pPr>
      <w:r>
        <w:rPr>
          <w:b/>
        </w:rPr>
        <w:t xml:space="preserve">NAME: </w:t>
      </w:r>
      <w:r w:rsidR="00EC4F33">
        <w:rPr>
          <w:b/>
        </w:rPr>
        <w:t>G. Rohit Venkat</w:t>
      </w:r>
    </w:p>
    <w:p w14:paraId="62583309" w14:textId="0C0C9228" w:rsidR="00B9076C" w:rsidRDefault="00000000">
      <w:pPr>
        <w:tabs>
          <w:tab w:val="center" w:pos="4322"/>
          <w:tab w:val="center" w:pos="5042"/>
          <w:tab w:val="center" w:pos="5762"/>
          <w:tab w:val="center" w:pos="6483"/>
          <w:tab w:val="center" w:pos="7203"/>
        </w:tabs>
        <w:spacing w:after="5" w:line="269" w:lineRule="auto"/>
        <w:ind w:left="-15" w:firstLine="0"/>
        <w:jc w:val="left"/>
      </w:pPr>
      <w:r>
        <w:rPr>
          <w:b/>
        </w:rPr>
        <w:t>REGISTER NUMBER: 192472</w:t>
      </w:r>
      <w:r w:rsidR="00EC4F33">
        <w:rPr>
          <w:b/>
        </w:rPr>
        <w:t>107</w:t>
      </w:r>
      <w:r>
        <w:rPr>
          <w:b/>
        </w:rPr>
        <w:tab/>
        <w:t xml:space="preserve"> </w:t>
      </w:r>
      <w:r>
        <w:rPr>
          <w:b/>
        </w:rPr>
        <w:tab/>
        <w:t xml:space="preserve"> </w:t>
      </w:r>
      <w:r>
        <w:rPr>
          <w:b/>
        </w:rPr>
        <w:tab/>
        <w:t xml:space="preserve"> </w:t>
      </w:r>
      <w:r>
        <w:rPr>
          <w:b/>
        </w:rPr>
        <w:tab/>
        <w:t xml:space="preserve"> </w:t>
      </w:r>
      <w:r>
        <w:rPr>
          <w:b/>
        </w:rPr>
        <w:tab/>
        <w:t xml:space="preserve"> </w:t>
      </w:r>
    </w:p>
    <w:p w14:paraId="6CAAC81E" w14:textId="77777777" w:rsidR="00B9076C" w:rsidRDefault="00000000">
      <w:pPr>
        <w:spacing w:after="0" w:line="259" w:lineRule="auto"/>
        <w:ind w:left="0" w:right="744" w:firstLine="0"/>
        <w:jc w:val="right"/>
      </w:pPr>
      <w:r>
        <w:rPr>
          <w:rFonts w:ascii="Calibri" w:eastAsia="Calibri" w:hAnsi="Calibri" w:cs="Calibri"/>
          <w:noProof/>
          <w:sz w:val="22"/>
        </w:rPr>
        <mc:AlternateContent>
          <mc:Choice Requires="wpg">
            <w:drawing>
              <wp:inline distT="0" distB="0" distL="0" distR="0" wp14:anchorId="514DAD08" wp14:editId="2BF3F46F">
                <wp:extent cx="5746115" cy="26670"/>
                <wp:effectExtent l="0" t="0" r="0" b="0"/>
                <wp:docPr id="6272" name="Group 6272"/>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67" name="Shape 16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72" style="width:452.45pt;height:2.09998pt;mso-position-horizontal-relative:char;mso-position-vertical-relative:line" coordsize="57461,266">
                <v:shape id="Shape 167"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6ECC1DA8" w14:textId="77777777" w:rsidR="00B9076C" w:rsidRDefault="00000000">
      <w:pPr>
        <w:spacing w:after="0" w:line="259" w:lineRule="auto"/>
        <w:ind w:left="0" w:firstLine="0"/>
        <w:jc w:val="left"/>
      </w:pPr>
      <w:r>
        <w:rPr>
          <w:b/>
        </w:rPr>
        <w:t xml:space="preserve"> </w:t>
      </w:r>
    </w:p>
    <w:p w14:paraId="279AB27D" w14:textId="77777777" w:rsidR="00B9076C" w:rsidRDefault="00000000">
      <w:pPr>
        <w:spacing w:after="5" w:line="269" w:lineRule="auto"/>
        <w:ind w:left="-5" w:right="767"/>
      </w:pPr>
      <w:r>
        <w:rPr>
          <w:b/>
        </w:rPr>
        <w:t xml:space="preserve">COURSE OUTCOME COVERED </w:t>
      </w:r>
    </w:p>
    <w:p w14:paraId="74BE3402" w14:textId="77777777" w:rsidR="00B9076C" w:rsidRDefault="00000000">
      <w:pPr>
        <w:spacing w:after="0" w:line="259" w:lineRule="auto"/>
        <w:ind w:left="0" w:firstLine="0"/>
        <w:jc w:val="left"/>
      </w:pPr>
      <w:r>
        <w:rPr>
          <w:b/>
        </w:rPr>
        <w:t xml:space="preserve"> </w:t>
      </w:r>
    </w:p>
    <w:p w14:paraId="3FDE1F52" w14:textId="77777777" w:rsidR="00B9076C" w:rsidRDefault="00000000">
      <w:pPr>
        <w:spacing w:after="5" w:line="250" w:lineRule="auto"/>
        <w:ind w:left="-5" w:right="367"/>
        <w:jc w:val="left"/>
      </w:pPr>
      <w:r>
        <w:rPr>
          <w:b/>
          <w:i/>
        </w:rPr>
        <w:t xml:space="preserve">CO4: </w:t>
      </w:r>
      <w:r>
        <w:rPr>
          <w:i/>
        </w:rPr>
        <w:t>Evaluate model-based reinforcement learning approaches for prediction, planning, and policy optimisation.( BL3,BL4,BL5)</w:t>
      </w:r>
      <w:r>
        <w:rPr>
          <w:i/>
          <w:sz w:val="20"/>
        </w:rPr>
        <w:t xml:space="preserve"> </w:t>
      </w:r>
    </w:p>
    <w:p w14:paraId="47646A86" w14:textId="77777777" w:rsidR="00B9076C" w:rsidRDefault="00000000">
      <w:pPr>
        <w:spacing w:after="0" w:line="259" w:lineRule="auto"/>
        <w:ind w:left="0" w:firstLine="0"/>
        <w:jc w:val="left"/>
      </w:pPr>
      <w:r>
        <w:rPr>
          <w:i/>
        </w:rPr>
        <w:t xml:space="preserve"> </w:t>
      </w:r>
    </w:p>
    <w:p w14:paraId="7257796F" w14:textId="77777777" w:rsidR="00B9076C" w:rsidRDefault="00000000">
      <w:pPr>
        <w:spacing w:after="5" w:line="250" w:lineRule="auto"/>
        <w:ind w:left="-5" w:right="367"/>
        <w:jc w:val="left"/>
      </w:pPr>
      <w:r>
        <w:rPr>
          <w:i/>
        </w:rPr>
        <w:t xml:space="preserve">Assessment Tool Weightage: 40% </w:t>
      </w:r>
    </w:p>
    <w:p w14:paraId="20DA809A" w14:textId="77777777" w:rsidR="00B9076C" w:rsidRDefault="00000000">
      <w:pPr>
        <w:spacing w:after="12" w:line="259" w:lineRule="auto"/>
        <w:ind w:left="0" w:firstLine="0"/>
        <w:jc w:val="left"/>
      </w:pPr>
      <w:r>
        <w:rPr>
          <w:i/>
        </w:rPr>
        <w:t xml:space="preserve"> </w:t>
      </w:r>
    </w:p>
    <w:p w14:paraId="79844F5C" w14:textId="77777777" w:rsidR="00B9076C" w:rsidRDefault="00000000">
      <w:pPr>
        <w:spacing w:after="0" w:line="259" w:lineRule="auto"/>
        <w:ind w:left="0" w:right="744" w:firstLine="0"/>
        <w:jc w:val="right"/>
      </w:pPr>
      <w:r>
        <w:rPr>
          <w:rFonts w:ascii="Calibri" w:eastAsia="Calibri" w:hAnsi="Calibri" w:cs="Calibri"/>
          <w:noProof/>
          <w:sz w:val="22"/>
        </w:rPr>
        <mc:AlternateContent>
          <mc:Choice Requires="wpg">
            <w:drawing>
              <wp:inline distT="0" distB="0" distL="0" distR="0" wp14:anchorId="48F508B6" wp14:editId="7B5C0568">
                <wp:extent cx="5746115" cy="26670"/>
                <wp:effectExtent l="0" t="0" r="0" b="0"/>
                <wp:docPr id="6273" name="Group 6273"/>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68" name="Shape 168"/>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73" style="width:452.45pt;height:2.09998pt;mso-position-horizontal-relative:char;mso-position-vertical-relative:line" coordsize="57461,266">
                <v:shape id="Shape 168" style="position:absolute;width:57461;height:266;left:0;top:0;" coordsize="5746115,26670" path="m0,26670l5746115,26670l5746115,0l0,0x">
                  <v:stroke weight="1pt" endcap="flat" joinstyle="round" on="true" color="#000000"/>
                  <v:fill on="false" color="#000000" opacity="0"/>
                </v:shape>
              </v:group>
            </w:pict>
          </mc:Fallback>
        </mc:AlternateContent>
      </w:r>
      <w:r>
        <w:t xml:space="preserve"> </w:t>
      </w:r>
    </w:p>
    <w:p w14:paraId="63E57E32" w14:textId="77777777" w:rsidR="00B9076C" w:rsidRDefault="00000000">
      <w:pPr>
        <w:spacing w:after="0" w:line="259" w:lineRule="auto"/>
        <w:ind w:left="0" w:firstLine="0"/>
        <w:jc w:val="left"/>
      </w:pPr>
      <w:r>
        <w:t xml:space="preserve"> </w:t>
      </w:r>
    </w:p>
    <w:p w14:paraId="76273514" w14:textId="77777777" w:rsidR="00B9076C" w:rsidRDefault="00000000">
      <w:pPr>
        <w:ind w:right="775"/>
      </w:pPr>
      <w:r>
        <w:t xml:space="preserve">Dr G. A. SENTHIL </w:t>
      </w:r>
    </w:p>
    <w:p w14:paraId="592C3634" w14:textId="77777777" w:rsidR="00B9076C" w:rsidRDefault="00000000">
      <w:pPr>
        <w:spacing w:after="0" w:line="259" w:lineRule="auto"/>
        <w:ind w:left="0" w:firstLine="0"/>
        <w:jc w:val="left"/>
      </w:pPr>
      <w:r>
        <w:t xml:space="preserve"> </w:t>
      </w:r>
    </w:p>
    <w:p w14:paraId="10283F23" w14:textId="77777777" w:rsidR="00B9076C" w:rsidRDefault="00000000">
      <w:pPr>
        <w:tabs>
          <w:tab w:val="center" w:pos="2161"/>
          <w:tab w:val="center" w:pos="2882"/>
          <w:tab w:val="center" w:pos="3602"/>
          <w:tab w:val="center" w:pos="4322"/>
          <w:tab w:val="center" w:pos="5042"/>
          <w:tab w:val="center" w:pos="5762"/>
          <w:tab w:val="center" w:pos="6483"/>
          <w:tab w:val="center" w:pos="8035"/>
        </w:tabs>
        <w:spacing w:after="5" w:line="269" w:lineRule="auto"/>
        <w:ind w:left="-15" w:firstLine="0"/>
        <w:jc w:val="left"/>
      </w:pPr>
      <w:r>
        <w:rPr>
          <w:b/>
        </w:rPr>
        <w:t xml:space="preserve">QUESTIONS: 25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 50 </w:t>
      </w:r>
    </w:p>
    <w:p w14:paraId="730AD7CF" w14:textId="77777777" w:rsidR="00B9076C" w:rsidRDefault="00000000">
      <w:pPr>
        <w:spacing w:after="0" w:line="259" w:lineRule="auto"/>
        <w:ind w:left="3602" w:firstLine="0"/>
        <w:jc w:val="left"/>
      </w:pPr>
      <w:r>
        <w:t xml:space="preserve">   </w:t>
      </w:r>
    </w:p>
    <w:p w14:paraId="020625F3" w14:textId="77777777" w:rsidR="00B9076C" w:rsidRDefault="00000000">
      <w:pPr>
        <w:spacing w:after="0" w:line="259" w:lineRule="auto"/>
        <w:ind w:left="0" w:right="1170" w:firstLine="0"/>
        <w:jc w:val="center"/>
      </w:pPr>
      <w:r>
        <w:t xml:space="preserve">    </w:t>
      </w:r>
      <w:r>
        <w:rPr>
          <w:b/>
        </w:rPr>
        <w:t xml:space="preserve">Annexure A </w:t>
      </w:r>
    </w:p>
    <w:p w14:paraId="40EA9798" w14:textId="77777777" w:rsidR="00B9076C" w:rsidRDefault="00000000">
      <w:pPr>
        <w:spacing w:after="23"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02C68488" w14:textId="77777777" w:rsidR="00B9076C" w:rsidRDefault="00000000">
      <w:pPr>
        <w:pStyle w:val="Heading1"/>
      </w:pPr>
      <w:r>
        <w:t xml:space="preserve">Design and Develop Model </w:t>
      </w:r>
    </w:p>
    <w:p w14:paraId="14D70583" w14:textId="77777777" w:rsidR="00B9076C" w:rsidRDefault="00000000">
      <w:pPr>
        <w:spacing w:after="31" w:line="259" w:lineRule="auto"/>
        <w:ind w:left="0" w:right="734" w:firstLine="0"/>
        <w:jc w:val="center"/>
      </w:pPr>
      <w:r>
        <w:rPr>
          <w:b/>
          <w:sz w:val="18"/>
        </w:rPr>
        <w:t xml:space="preserve"> </w:t>
      </w:r>
    </w:p>
    <w:p w14:paraId="17FB3D99" w14:textId="77777777" w:rsidR="00B9076C" w:rsidRDefault="00000000">
      <w:pPr>
        <w:spacing w:after="218" w:line="259" w:lineRule="auto"/>
        <w:ind w:left="2882" w:firstLine="0"/>
        <w:jc w:val="left"/>
      </w:pPr>
      <w:r>
        <w:rPr>
          <w:b/>
        </w:rPr>
        <w:t xml:space="preserve"> </w:t>
      </w:r>
    </w:p>
    <w:p w14:paraId="1C76DA3F" w14:textId="77777777" w:rsidR="00B9076C" w:rsidRDefault="00000000">
      <w:pPr>
        <w:numPr>
          <w:ilvl w:val="0"/>
          <w:numId w:val="1"/>
        </w:numPr>
        <w:spacing w:after="5" w:line="269" w:lineRule="auto"/>
        <w:ind w:left="720" w:right="767" w:hanging="360"/>
      </w:pPr>
      <w:r>
        <w:rPr>
          <w:b/>
        </w:rPr>
        <w:t xml:space="preserve">Model-Based RL Approach – </w:t>
      </w:r>
    </w:p>
    <w:p w14:paraId="169F5731" w14:textId="77777777" w:rsidR="00B9076C" w:rsidRDefault="00000000">
      <w:pPr>
        <w:spacing w:after="5" w:line="269" w:lineRule="auto"/>
        <w:ind w:left="731" w:right="767"/>
      </w:pPr>
      <w:r>
        <w:rPr>
          <w:b/>
        </w:rPr>
        <w:t xml:space="preserve">Draw a flowchart illustrating the complete workflow of a Model-Based Reinforcement Learning agent from environment interaction to policy optimization. </w:t>
      </w:r>
    </w:p>
    <w:p w14:paraId="79E09E08" w14:textId="77777777" w:rsidR="00B9076C" w:rsidRDefault="00000000">
      <w:pPr>
        <w:ind w:left="731" w:right="775"/>
      </w:pPr>
      <w:r>
        <w:rPr>
          <w:b/>
        </w:rPr>
        <w:t>ANS:-</w:t>
      </w:r>
      <w:r>
        <w:t xml:space="preserve"> Model-Based Reinforcement Learning uses a learned model of the environment to predict future states and rewards. The agent interacts with the environment and collects experience. This experience is used to learn the environment model. The planning module then uses the model to evaluate possible actions and select the best action. The policy is optimized based on these predictions, and the process continues until the policy converges. </w:t>
      </w:r>
    </w:p>
    <w:p w14:paraId="391B91B1" w14:textId="77777777" w:rsidR="00B9076C" w:rsidRDefault="00000000">
      <w:pPr>
        <w:spacing w:after="21" w:line="259" w:lineRule="auto"/>
        <w:ind w:left="721" w:firstLine="0"/>
        <w:jc w:val="left"/>
      </w:pPr>
      <w:r>
        <w:t xml:space="preserve"> </w:t>
      </w:r>
    </w:p>
    <w:p w14:paraId="71B105A5" w14:textId="77777777" w:rsidR="00B9076C" w:rsidRDefault="00000000">
      <w:pPr>
        <w:spacing w:after="5" w:line="269" w:lineRule="auto"/>
        <w:ind w:left="731" w:right="767"/>
      </w:pPr>
      <w:r>
        <w:rPr>
          <w:b/>
        </w:rPr>
        <w:t xml:space="preserve">Key Components </w:t>
      </w:r>
    </w:p>
    <w:p w14:paraId="2F327CAF" w14:textId="77777777" w:rsidR="00B9076C" w:rsidRDefault="00000000">
      <w:pPr>
        <w:numPr>
          <w:ilvl w:val="2"/>
          <w:numId w:val="2"/>
        </w:numPr>
        <w:ind w:right="775" w:hanging="446"/>
      </w:pPr>
      <w:r>
        <w:rPr>
          <w:b/>
        </w:rPr>
        <w:t>Environment:</w:t>
      </w:r>
      <w:r>
        <w:t xml:space="preserve"> Provides states and rewards.  </w:t>
      </w:r>
    </w:p>
    <w:p w14:paraId="3EE61539" w14:textId="77777777" w:rsidR="00B9076C" w:rsidRDefault="00000000">
      <w:pPr>
        <w:numPr>
          <w:ilvl w:val="2"/>
          <w:numId w:val="2"/>
        </w:numPr>
        <w:ind w:right="775" w:hanging="446"/>
      </w:pPr>
      <w:r>
        <w:rPr>
          <w:b/>
        </w:rPr>
        <w:t>Model:</w:t>
      </w:r>
      <w:r>
        <w:t xml:space="preserve"> Predicts future states and rewards.  </w:t>
      </w:r>
    </w:p>
    <w:p w14:paraId="1BC908C5" w14:textId="77777777" w:rsidR="00B9076C" w:rsidRDefault="00000000">
      <w:pPr>
        <w:numPr>
          <w:ilvl w:val="2"/>
          <w:numId w:val="2"/>
        </w:numPr>
        <w:ind w:right="775" w:hanging="446"/>
      </w:pPr>
      <w:r>
        <w:rPr>
          <w:b/>
        </w:rPr>
        <w:t>Planning:</w:t>
      </w:r>
      <w:r>
        <w:t xml:space="preserve"> Evaluates possible actions.  </w:t>
      </w:r>
    </w:p>
    <w:p w14:paraId="0A6237F9" w14:textId="77777777" w:rsidR="00B9076C" w:rsidRDefault="00000000">
      <w:pPr>
        <w:numPr>
          <w:ilvl w:val="2"/>
          <w:numId w:val="2"/>
        </w:numPr>
        <w:ind w:right="775" w:hanging="446"/>
      </w:pPr>
      <w:r>
        <w:rPr>
          <w:b/>
        </w:rPr>
        <w:t>Policy:</w:t>
      </w:r>
      <w:r>
        <w:t xml:space="preserve"> Selects the best action.  </w:t>
      </w:r>
    </w:p>
    <w:p w14:paraId="750A0D17" w14:textId="77777777" w:rsidR="00B9076C" w:rsidRDefault="00000000">
      <w:pPr>
        <w:numPr>
          <w:ilvl w:val="2"/>
          <w:numId w:val="2"/>
        </w:numPr>
        <w:ind w:right="775" w:hanging="446"/>
      </w:pPr>
      <w:r>
        <w:rPr>
          <w:b/>
        </w:rPr>
        <w:t>Reward:</w:t>
      </w:r>
      <w:r>
        <w:t xml:space="preserve"> Measures the quality of the action.  </w:t>
      </w:r>
    </w:p>
    <w:p w14:paraId="1DA5300E" w14:textId="77777777" w:rsidR="00B9076C" w:rsidRDefault="00000000">
      <w:pPr>
        <w:numPr>
          <w:ilvl w:val="2"/>
          <w:numId w:val="2"/>
        </w:numPr>
        <w:ind w:right="775" w:hanging="446"/>
      </w:pPr>
      <w:r>
        <w:rPr>
          <w:b/>
        </w:rPr>
        <w:lastRenderedPageBreak/>
        <w:t>Policy Optimization:</w:t>
      </w:r>
      <w:r>
        <w:t xml:space="preserve"> Improves the agent's decision-making. </w:t>
      </w:r>
    </w:p>
    <w:p w14:paraId="653156EF" w14:textId="77777777" w:rsidR="00B9076C" w:rsidRDefault="00000000">
      <w:pPr>
        <w:spacing w:after="0" w:line="259" w:lineRule="auto"/>
        <w:ind w:left="721" w:firstLine="0"/>
        <w:jc w:val="left"/>
      </w:pPr>
      <w:r>
        <w:rPr>
          <w:b/>
        </w:rPr>
        <w:t xml:space="preserve"> </w:t>
      </w:r>
    </w:p>
    <w:p w14:paraId="30E10476" w14:textId="77777777" w:rsidR="00B9076C" w:rsidRDefault="00000000">
      <w:pPr>
        <w:spacing w:line="259" w:lineRule="auto"/>
        <w:ind w:left="721" w:firstLine="0"/>
        <w:jc w:val="left"/>
      </w:pPr>
      <w:r>
        <w:t xml:space="preserve"> </w:t>
      </w:r>
    </w:p>
    <w:p w14:paraId="43750373" w14:textId="77777777" w:rsidR="00B9076C" w:rsidRDefault="00000000">
      <w:pPr>
        <w:spacing w:after="0" w:line="259" w:lineRule="auto"/>
        <w:ind w:left="0" w:firstLine="0"/>
        <w:jc w:val="right"/>
      </w:pPr>
      <w:r>
        <w:rPr>
          <w:noProof/>
        </w:rPr>
        <w:drawing>
          <wp:inline distT="0" distB="0" distL="0" distR="0" wp14:anchorId="14485813" wp14:editId="36679CF5">
            <wp:extent cx="5760466" cy="659130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5"/>
                    <a:stretch>
                      <a:fillRect/>
                    </a:stretch>
                  </pic:blipFill>
                  <pic:spPr>
                    <a:xfrm>
                      <a:off x="0" y="0"/>
                      <a:ext cx="5760466" cy="6591300"/>
                    </a:xfrm>
                    <a:prstGeom prst="rect">
                      <a:avLst/>
                    </a:prstGeom>
                  </pic:spPr>
                </pic:pic>
              </a:graphicData>
            </a:graphic>
          </wp:inline>
        </w:drawing>
      </w:r>
      <w:r>
        <w:rPr>
          <w:b/>
        </w:rPr>
        <w:t xml:space="preserve"> </w:t>
      </w:r>
    </w:p>
    <w:p w14:paraId="7B1231C8" w14:textId="77777777" w:rsidR="00B9076C" w:rsidRDefault="00000000">
      <w:pPr>
        <w:spacing w:after="25" w:line="259" w:lineRule="auto"/>
        <w:ind w:left="721" w:firstLine="0"/>
        <w:jc w:val="left"/>
      </w:pPr>
      <w:r>
        <w:t xml:space="preserve"> </w:t>
      </w:r>
    </w:p>
    <w:p w14:paraId="040CD227" w14:textId="77777777" w:rsidR="00B9076C" w:rsidRDefault="00000000">
      <w:pPr>
        <w:numPr>
          <w:ilvl w:val="0"/>
          <w:numId w:val="1"/>
        </w:numPr>
        <w:spacing w:after="5" w:line="269" w:lineRule="auto"/>
        <w:ind w:left="720" w:right="767" w:hanging="360"/>
      </w:pPr>
      <w:r>
        <w:rPr>
          <w:b/>
        </w:rPr>
        <w:t xml:space="preserve">Analytic Gradient Computation- </w:t>
      </w:r>
    </w:p>
    <w:p w14:paraId="7AE6C575" w14:textId="77777777" w:rsidR="00B9076C" w:rsidRDefault="00000000">
      <w:pPr>
        <w:spacing w:after="5" w:line="269" w:lineRule="auto"/>
        <w:ind w:left="731" w:right="767"/>
      </w:pPr>
      <w:r>
        <w:rPr>
          <w:b/>
        </w:rPr>
        <w:t xml:space="preserve">Design a concept map showing how gradients are computed and propagated during policy learning. </w:t>
      </w:r>
    </w:p>
    <w:p w14:paraId="0232088D" w14:textId="77777777" w:rsidR="00B9076C" w:rsidRDefault="00000000">
      <w:pPr>
        <w:ind w:left="731" w:right="775"/>
      </w:pPr>
      <w:r>
        <w:rPr>
          <w:b/>
        </w:rPr>
        <w:t xml:space="preserve">ANS: - </w:t>
      </w:r>
      <w:r>
        <w:t xml:space="preserve">Analytic Gradient Computation is the process of calculating the exact gradient of the policy objective with respect to the policy parameters. The gradient indicates how the policy parameters should be changed to increase the expected cumulative reward. </w:t>
      </w:r>
    </w:p>
    <w:p w14:paraId="547EC431" w14:textId="77777777" w:rsidR="00B9076C" w:rsidRDefault="00000000">
      <w:pPr>
        <w:spacing w:after="43"/>
        <w:ind w:left="812" w:right="3096" w:hanging="91"/>
      </w:pPr>
      <w:r>
        <w:rPr>
          <w:b/>
        </w:rPr>
        <w:lastRenderedPageBreak/>
        <w:t xml:space="preserve">Key Points </w:t>
      </w:r>
      <w:r>
        <w:rPr>
          <w:rFonts w:ascii="Segoe UI Symbol" w:eastAsia="Segoe UI Symbol" w:hAnsi="Segoe UI Symbol" w:cs="Segoe UI Symbol"/>
          <w:sz w:val="20"/>
        </w:rPr>
        <w:t></w:t>
      </w:r>
      <w:r>
        <w:rPr>
          <w:rFonts w:ascii="Arial" w:eastAsia="Arial" w:hAnsi="Arial" w:cs="Arial"/>
          <w:sz w:val="20"/>
        </w:rPr>
        <w:t xml:space="preserve"> </w:t>
      </w:r>
      <w:r>
        <w:t xml:space="preserve">Policy: Determines the action selection using parameters θ.  </w:t>
      </w:r>
    </w:p>
    <w:p w14:paraId="1E3963C5" w14:textId="77777777" w:rsidR="00B9076C" w:rsidRDefault="00000000">
      <w:pPr>
        <w:numPr>
          <w:ilvl w:val="2"/>
          <w:numId w:val="4"/>
        </w:numPr>
        <w:ind w:right="775" w:hanging="269"/>
      </w:pPr>
      <w:r>
        <w:t xml:space="preserve">Objective Function: Measures the expected cumulative reward.  </w:t>
      </w:r>
    </w:p>
    <w:p w14:paraId="1AB5507D" w14:textId="77777777" w:rsidR="00B9076C" w:rsidRDefault="00000000">
      <w:pPr>
        <w:numPr>
          <w:ilvl w:val="2"/>
          <w:numId w:val="4"/>
        </w:numPr>
        <w:ind w:right="775" w:hanging="269"/>
      </w:pPr>
      <w:r>
        <w:t xml:space="preserve">Gradient Computation: Calculates how the objective changes with respect to policy parameters.  </w:t>
      </w:r>
    </w:p>
    <w:p w14:paraId="38DD8FAC" w14:textId="77777777" w:rsidR="00B9076C" w:rsidRDefault="00000000">
      <w:pPr>
        <w:numPr>
          <w:ilvl w:val="2"/>
          <w:numId w:val="4"/>
        </w:numPr>
        <w:ind w:right="775" w:hanging="269"/>
      </w:pPr>
      <w:r>
        <w:t xml:space="preserve">Policy Gradient: Gives the direction for improving the policy.  </w:t>
      </w:r>
    </w:p>
    <w:p w14:paraId="26DD7F2B" w14:textId="77777777" w:rsidR="00B9076C" w:rsidRDefault="00000000">
      <w:pPr>
        <w:numPr>
          <w:ilvl w:val="2"/>
          <w:numId w:val="4"/>
        </w:numPr>
        <w:ind w:right="775" w:hanging="269"/>
      </w:pPr>
      <w:r>
        <w:t xml:space="preserve">Gradient Propagation: Uses the chain rule and backpropagation to propagate gradients through the neural network.  </w:t>
      </w:r>
    </w:p>
    <w:p w14:paraId="1A646B9E" w14:textId="77777777" w:rsidR="00B9076C" w:rsidRDefault="00000000">
      <w:pPr>
        <w:numPr>
          <w:ilvl w:val="2"/>
          <w:numId w:val="4"/>
        </w:numPr>
        <w:spacing w:after="243"/>
        <w:ind w:right="775" w:hanging="269"/>
      </w:pPr>
      <w:r>
        <w:t xml:space="preserve">Parameter Update: Updates policy parameters using the calculated gradient.  </w:t>
      </w:r>
      <w:r>
        <w:rPr>
          <w:rFonts w:ascii="Segoe UI Symbol" w:eastAsia="Segoe UI Symbol" w:hAnsi="Segoe UI Symbol" w:cs="Segoe UI Symbol"/>
          <w:sz w:val="20"/>
        </w:rPr>
        <w:t></w:t>
      </w:r>
      <w:r>
        <w:rPr>
          <w:rFonts w:ascii="Arial" w:eastAsia="Arial" w:hAnsi="Arial" w:cs="Arial"/>
          <w:sz w:val="20"/>
        </w:rPr>
        <w:t xml:space="preserve"> </w:t>
      </w:r>
      <w:r>
        <w:t>Improved Policy: Produces better actions and higher expected rewards.</w:t>
      </w:r>
      <w:r>
        <w:rPr>
          <w:b/>
        </w:rPr>
        <w:t xml:space="preserve"> </w:t>
      </w:r>
    </w:p>
    <w:p w14:paraId="19813B75" w14:textId="77777777" w:rsidR="00B9076C" w:rsidRDefault="00000000">
      <w:pPr>
        <w:spacing w:after="199" w:line="259" w:lineRule="auto"/>
        <w:ind w:left="0" w:right="720" w:firstLine="0"/>
        <w:jc w:val="right"/>
      </w:pPr>
      <w:r>
        <w:rPr>
          <w:noProof/>
        </w:rPr>
        <w:drawing>
          <wp:inline distT="0" distB="0" distL="0" distR="0" wp14:anchorId="3FFD247E" wp14:editId="6D6DC62B">
            <wp:extent cx="5760720" cy="5760720"/>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6"/>
                    <a:stretch>
                      <a:fillRect/>
                    </a:stretch>
                  </pic:blipFill>
                  <pic:spPr>
                    <a:xfrm>
                      <a:off x="0" y="0"/>
                      <a:ext cx="5760720" cy="5760720"/>
                    </a:xfrm>
                    <a:prstGeom prst="rect">
                      <a:avLst/>
                    </a:prstGeom>
                  </pic:spPr>
                </pic:pic>
              </a:graphicData>
            </a:graphic>
          </wp:inline>
        </w:drawing>
      </w:r>
      <w:r>
        <w:rPr>
          <w:b/>
        </w:rPr>
        <w:t xml:space="preserve"> </w:t>
      </w:r>
    </w:p>
    <w:p w14:paraId="0DD2ADAE" w14:textId="77777777" w:rsidR="00B9076C" w:rsidRDefault="00000000">
      <w:pPr>
        <w:spacing w:after="265" w:line="259" w:lineRule="auto"/>
        <w:ind w:left="0" w:firstLine="0"/>
        <w:jc w:val="left"/>
      </w:pPr>
      <w:r>
        <w:rPr>
          <w:b/>
        </w:rPr>
        <w:t xml:space="preserve"> </w:t>
      </w:r>
    </w:p>
    <w:p w14:paraId="665DAC33" w14:textId="77777777" w:rsidR="00B9076C" w:rsidRDefault="00000000">
      <w:pPr>
        <w:numPr>
          <w:ilvl w:val="0"/>
          <w:numId w:val="1"/>
        </w:numPr>
        <w:spacing w:after="5" w:line="269" w:lineRule="auto"/>
        <w:ind w:left="720" w:right="767" w:hanging="360"/>
      </w:pPr>
      <w:r>
        <w:rPr>
          <w:b/>
        </w:rPr>
        <w:t xml:space="preserve">Sampling-Based Planning- </w:t>
      </w:r>
    </w:p>
    <w:p w14:paraId="32A3FF03" w14:textId="77777777" w:rsidR="00B9076C" w:rsidRDefault="00000000">
      <w:pPr>
        <w:spacing w:after="5" w:line="269" w:lineRule="auto"/>
        <w:ind w:left="731" w:right="767"/>
      </w:pPr>
      <w:r>
        <w:rPr>
          <w:b/>
        </w:rPr>
        <w:lastRenderedPageBreak/>
        <w:t xml:space="preserve">Draw a flowchart illustrating the sampling-based planning process in ModelBased Reinforcement Learning. </w:t>
      </w:r>
    </w:p>
    <w:p w14:paraId="587AF1CD" w14:textId="77777777" w:rsidR="00B9076C" w:rsidRDefault="00000000">
      <w:pPr>
        <w:ind w:left="731" w:right="775"/>
      </w:pPr>
      <w:r>
        <w:rPr>
          <w:b/>
        </w:rPr>
        <w:t>ANS: -</w:t>
      </w:r>
      <w:r>
        <w:t xml:space="preserve"> Sampling-Based Planning is a Model-Based Reinforcement Learning technique in which the agent samples possible actions or trajectories and uses the learned environment model to predict their future outcomes. The trajectories are evaluated based on their expected rewards, and the action with the best predicted performance is selected. </w:t>
      </w:r>
    </w:p>
    <w:p w14:paraId="7F9B2BE5" w14:textId="77777777" w:rsidR="00B9076C" w:rsidRDefault="00000000">
      <w:pPr>
        <w:spacing w:after="16" w:line="259" w:lineRule="auto"/>
        <w:ind w:left="721" w:firstLine="0"/>
        <w:jc w:val="left"/>
      </w:pPr>
      <w:r>
        <w:t xml:space="preserve"> </w:t>
      </w:r>
    </w:p>
    <w:p w14:paraId="7EEFFC01" w14:textId="77777777" w:rsidR="00B9076C" w:rsidRDefault="00000000">
      <w:pPr>
        <w:spacing w:after="0" w:line="259" w:lineRule="auto"/>
        <w:ind w:left="0" w:firstLine="0"/>
        <w:jc w:val="right"/>
      </w:pPr>
      <w:r>
        <w:rPr>
          <w:noProof/>
        </w:rPr>
        <w:lastRenderedPageBreak/>
        <w:drawing>
          <wp:inline distT="0" distB="0" distL="0" distR="0" wp14:anchorId="27585C01" wp14:editId="03CE59EC">
            <wp:extent cx="5760466" cy="7989570"/>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5760466" cy="7989570"/>
                    </a:xfrm>
                    <a:prstGeom prst="rect">
                      <a:avLst/>
                    </a:prstGeom>
                  </pic:spPr>
                </pic:pic>
              </a:graphicData>
            </a:graphic>
          </wp:inline>
        </w:drawing>
      </w:r>
      <w:r>
        <w:t xml:space="preserve"> </w:t>
      </w:r>
    </w:p>
    <w:p w14:paraId="57A3B077" w14:textId="77777777" w:rsidR="00B9076C" w:rsidRDefault="00000000">
      <w:pPr>
        <w:numPr>
          <w:ilvl w:val="0"/>
          <w:numId w:val="1"/>
        </w:numPr>
        <w:spacing w:after="5" w:line="269" w:lineRule="auto"/>
        <w:ind w:left="720" w:right="767" w:hanging="360"/>
      </w:pPr>
      <w:r>
        <w:rPr>
          <w:b/>
        </w:rPr>
        <w:t xml:space="preserve">Model-Based Data Generation- </w:t>
      </w:r>
    </w:p>
    <w:p w14:paraId="3DB5BA0B" w14:textId="77777777" w:rsidR="00B9076C" w:rsidRDefault="00000000">
      <w:pPr>
        <w:spacing w:after="5" w:line="269" w:lineRule="auto"/>
        <w:ind w:left="731" w:right="767"/>
      </w:pPr>
      <w:r>
        <w:rPr>
          <w:b/>
        </w:rPr>
        <w:t xml:space="preserve">Draw a flowchart illustrating synthetic data generation using a learned environment model. </w:t>
      </w:r>
    </w:p>
    <w:p w14:paraId="7FAF18A6" w14:textId="77777777" w:rsidR="00B9076C" w:rsidRDefault="00000000">
      <w:pPr>
        <w:ind w:left="731" w:right="775"/>
      </w:pPr>
      <w:r>
        <w:rPr>
          <w:b/>
        </w:rPr>
        <w:lastRenderedPageBreak/>
        <w:t xml:space="preserve">ANS: - </w:t>
      </w:r>
      <w:r>
        <w:t xml:space="preserve">Model-based data generation uses a learned environment model to create synthetic experiences. The agent first collects real-world experience and trains an environment model. The learned model then predicts future states and rewards to generate additional simulated experiences. These synthetic experiences are stored and combined with real data to train and improve the policy. </w:t>
      </w:r>
    </w:p>
    <w:p w14:paraId="7B51A4A4" w14:textId="77777777" w:rsidR="00B9076C" w:rsidRDefault="00000000">
      <w:pPr>
        <w:ind w:left="731" w:right="775"/>
      </w:pPr>
      <w:r>
        <w:t xml:space="preserve">Advantages: </w:t>
      </w:r>
    </w:p>
    <w:p w14:paraId="06263007" w14:textId="77777777" w:rsidR="00B9076C" w:rsidRDefault="00000000">
      <w:pPr>
        <w:numPr>
          <w:ilvl w:val="1"/>
          <w:numId w:val="1"/>
        </w:numPr>
        <w:ind w:right="775" w:hanging="538"/>
      </w:pPr>
      <w:r>
        <w:t xml:space="preserve">Improves sample efficiency  </w:t>
      </w:r>
    </w:p>
    <w:p w14:paraId="020D272E" w14:textId="77777777" w:rsidR="00B9076C" w:rsidRDefault="00000000">
      <w:pPr>
        <w:numPr>
          <w:ilvl w:val="1"/>
          <w:numId w:val="1"/>
        </w:numPr>
        <w:ind w:right="775" w:hanging="538"/>
      </w:pPr>
      <w:r>
        <w:t xml:space="preserve">Reduces real-world interaction  </w:t>
      </w:r>
    </w:p>
    <w:p w14:paraId="4DA4D0C0" w14:textId="77777777" w:rsidR="00B9076C" w:rsidRDefault="00000000">
      <w:pPr>
        <w:numPr>
          <w:ilvl w:val="1"/>
          <w:numId w:val="1"/>
        </w:numPr>
        <w:ind w:right="775" w:hanging="538"/>
      </w:pPr>
      <w:r>
        <w:t xml:space="preserve">Provides additional training data  </w:t>
      </w:r>
    </w:p>
    <w:p w14:paraId="46E922B4" w14:textId="77777777" w:rsidR="00B9076C" w:rsidRDefault="00000000">
      <w:pPr>
        <w:numPr>
          <w:ilvl w:val="1"/>
          <w:numId w:val="1"/>
        </w:numPr>
        <w:ind w:right="775" w:hanging="538"/>
      </w:pPr>
      <w:r>
        <w:t xml:space="preserve">Reduces training cost </w:t>
      </w:r>
    </w:p>
    <w:p w14:paraId="78E532C5" w14:textId="77777777" w:rsidR="00B9076C" w:rsidRDefault="00000000">
      <w:pPr>
        <w:spacing w:after="21" w:line="259" w:lineRule="auto"/>
        <w:ind w:left="721" w:firstLine="0"/>
        <w:jc w:val="left"/>
      </w:pPr>
      <w:r>
        <w:t xml:space="preserve"> </w:t>
      </w:r>
    </w:p>
    <w:p w14:paraId="0BD9B88A" w14:textId="77777777" w:rsidR="00B9076C" w:rsidRDefault="00000000">
      <w:pPr>
        <w:spacing w:after="7" w:line="259" w:lineRule="auto"/>
        <w:ind w:left="721" w:firstLine="0"/>
        <w:jc w:val="left"/>
      </w:pPr>
      <w:r>
        <w:rPr>
          <w:b/>
        </w:rPr>
        <w:t xml:space="preserve"> </w:t>
      </w:r>
    </w:p>
    <w:p w14:paraId="3A893B1C" w14:textId="77777777" w:rsidR="00B9076C" w:rsidRDefault="00000000">
      <w:pPr>
        <w:spacing w:after="0" w:line="259" w:lineRule="auto"/>
        <w:ind w:left="0" w:right="5" w:firstLine="0"/>
        <w:jc w:val="right"/>
      </w:pPr>
      <w:r>
        <w:rPr>
          <w:noProof/>
        </w:rPr>
        <w:drawing>
          <wp:inline distT="0" distB="0" distL="0" distR="0" wp14:anchorId="1E5C781F" wp14:editId="5C78F861">
            <wp:extent cx="5758688" cy="2063750"/>
            <wp:effectExtent l="0" t="0" r="0" b="0"/>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8"/>
                    <a:stretch>
                      <a:fillRect/>
                    </a:stretch>
                  </pic:blipFill>
                  <pic:spPr>
                    <a:xfrm>
                      <a:off x="0" y="0"/>
                      <a:ext cx="5758688" cy="2063750"/>
                    </a:xfrm>
                    <a:prstGeom prst="rect">
                      <a:avLst/>
                    </a:prstGeom>
                  </pic:spPr>
                </pic:pic>
              </a:graphicData>
            </a:graphic>
          </wp:inline>
        </w:drawing>
      </w:r>
      <w:r>
        <w:rPr>
          <w:b/>
        </w:rPr>
        <w:t xml:space="preserve"> </w:t>
      </w:r>
    </w:p>
    <w:p w14:paraId="3DAD64C2" w14:textId="77777777" w:rsidR="00B9076C" w:rsidRDefault="00000000">
      <w:pPr>
        <w:spacing w:after="25" w:line="259" w:lineRule="auto"/>
        <w:ind w:left="721" w:firstLine="0"/>
        <w:jc w:val="left"/>
      </w:pPr>
      <w:r>
        <w:rPr>
          <w:b/>
        </w:rPr>
        <w:t xml:space="preserve"> </w:t>
      </w:r>
    </w:p>
    <w:p w14:paraId="3FFF3A2C" w14:textId="77777777" w:rsidR="00B9076C" w:rsidRDefault="00000000">
      <w:pPr>
        <w:numPr>
          <w:ilvl w:val="0"/>
          <w:numId w:val="1"/>
        </w:numPr>
        <w:spacing w:after="5" w:line="269" w:lineRule="auto"/>
        <w:ind w:left="720" w:right="767" w:hanging="360"/>
      </w:pPr>
      <w:r>
        <w:rPr>
          <w:b/>
        </w:rPr>
        <w:t xml:space="preserve">Value-Equivalence Prediction and Policy Optimization- </w:t>
      </w:r>
    </w:p>
    <w:p w14:paraId="3D677FB4" w14:textId="77777777" w:rsidR="00B9076C" w:rsidRDefault="00000000">
      <w:pPr>
        <w:spacing w:after="5" w:line="269" w:lineRule="auto"/>
        <w:ind w:left="731" w:right="767"/>
      </w:pPr>
      <w:r>
        <w:rPr>
          <w:b/>
        </w:rPr>
        <w:t xml:space="preserve">Draw a block diagram illustrating the complete Model-Based Policy Optimization (MBPO) framework. </w:t>
      </w:r>
    </w:p>
    <w:p w14:paraId="469AEE70" w14:textId="77777777" w:rsidR="00B9076C" w:rsidRDefault="00000000">
      <w:pPr>
        <w:ind w:left="731" w:right="775"/>
      </w:pPr>
      <w:r>
        <w:rPr>
          <w:b/>
        </w:rPr>
        <w:t xml:space="preserve">ANS: </w:t>
      </w:r>
      <w:r>
        <w:t xml:space="preserve">MBPO is a model-based reinforcement learning approach that combines real environment experience with short synthetic rollouts generated by a learned environment model. Real data is used to learn the model, while the model generates additional simulated experiences. Real and synthetic data are then used to optimize the policy and value functions. </w:t>
      </w:r>
    </w:p>
    <w:p w14:paraId="40BA148E" w14:textId="77777777" w:rsidR="00B9076C" w:rsidRDefault="00000000">
      <w:pPr>
        <w:ind w:left="731" w:right="775"/>
      </w:pPr>
      <w:r>
        <w:t xml:space="preserve">Main Components </w:t>
      </w:r>
    </w:p>
    <w:p w14:paraId="3DB36B92" w14:textId="77777777" w:rsidR="00B9076C" w:rsidRDefault="00000000">
      <w:pPr>
        <w:numPr>
          <w:ilvl w:val="1"/>
          <w:numId w:val="5"/>
        </w:numPr>
        <w:ind w:right="775" w:hanging="629"/>
      </w:pPr>
      <w:r>
        <w:t xml:space="preserve">Real Environment Interaction – Collect real experience.  </w:t>
      </w:r>
    </w:p>
    <w:p w14:paraId="27328DAB" w14:textId="77777777" w:rsidR="00B9076C" w:rsidRDefault="00000000">
      <w:pPr>
        <w:numPr>
          <w:ilvl w:val="1"/>
          <w:numId w:val="5"/>
        </w:numPr>
        <w:ind w:right="775" w:hanging="629"/>
      </w:pPr>
      <w:r>
        <w:t xml:space="preserve">Real Experience Dataset – Store observed transitions.  </w:t>
      </w:r>
    </w:p>
    <w:p w14:paraId="5971937D" w14:textId="77777777" w:rsidR="00B9076C" w:rsidRDefault="00000000">
      <w:pPr>
        <w:numPr>
          <w:ilvl w:val="1"/>
          <w:numId w:val="5"/>
        </w:numPr>
        <w:ind w:right="775" w:hanging="629"/>
      </w:pPr>
      <w:r>
        <w:t xml:space="preserve">Environment Model Learning – Learn state-transition and reward dynamics.  </w:t>
      </w:r>
    </w:p>
    <w:p w14:paraId="75340F5A" w14:textId="77777777" w:rsidR="00B9076C" w:rsidRDefault="00000000">
      <w:pPr>
        <w:numPr>
          <w:ilvl w:val="1"/>
          <w:numId w:val="5"/>
        </w:numPr>
        <w:ind w:right="775" w:hanging="629"/>
      </w:pPr>
      <w:r>
        <w:t xml:space="preserve">Synthetic Data Generation – Generate short model-based rollouts.  </w:t>
      </w:r>
    </w:p>
    <w:p w14:paraId="693DF3F1" w14:textId="77777777" w:rsidR="00B9076C" w:rsidRDefault="00000000">
      <w:pPr>
        <w:numPr>
          <w:ilvl w:val="1"/>
          <w:numId w:val="5"/>
        </w:numPr>
        <w:ind w:right="775" w:hanging="629"/>
      </w:pPr>
      <w:r>
        <w:t xml:space="preserve">Combined Replay Buffer – Store real and synthetic experiences.  </w:t>
      </w:r>
    </w:p>
    <w:p w14:paraId="08C45552" w14:textId="77777777" w:rsidR="00B9076C" w:rsidRDefault="00000000">
      <w:pPr>
        <w:numPr>
          <w:ilvl w:val="1"/>
          <w:numId w:val="5"/>
        </w:numPr>
        <w:ind w:right="775" w:hanging="629"/>
      </w:pPr>
      <w:r>
        <w:t xml:space="preserve">Policy/Value Learning – Optimize the policy using the combined data.  </w:t>
      </w:r>
    </w:p>
    <w:p w14:paraId="6F09EC6C" w14:textId="77777777" w:rsidR="00B9076C" w:rsidRDefault="00000000">
      <w:pPr>
        <w:numPr>
          <w:ilvl w:val="1"/>
          <w:numId w:val="5"/>
        </w:numPr>
        <w:ind w:right="775" w:hanging="629"/>
      </w:pPr>
      <w:r>
        <w:t xml:space="preserve">Periodic Model Update – Improve the model using new real-world data. </w:t>
      </w:r>
    </w:p>
    <w:p w14:paraId="6ABFEFEE" w14:textId="77777777" w:rsidR="00B9076C" w:rsidRDefault="00000000">
      <w:pPr>
        <w:spacing w:after="0" w:line="259" w:lineRule="auto"/>
        <w:ind w:left="721" w:firstLine="0"/>
        <w:jc w:val="left"/>
      </w:pPr>
      <w:r>
        <w:rPr>
          <w:b/>
        </w:rPr>
        <w:t xml:space="preserve"> </w:t>
      </w:r>
    </w:p>
    <w:p w14:paraId="606471AC" w14:textId="77777777" w:rsidR="00B9076C" w:rsidRDefault="00000000">
      <w:pPr>
        <w:spacing w:after="10" w:line="259" w:lineRule="auto"/>
        <w:ind w:left="721" w:firstLine="0"/>
        <w:jc w:val="left"/>
      </w:pPr>
      <w:r>
        <w:rPr>
          <w:b/>
        </w:rPr>
        <w:t xml:space="preserve"> </w:t>
      </w:r>
    </w:p>
    <w:p w14:paraId="0869C920" w14:textId="77777777" w:rsidR="00B9076C" w:rsidRDefault="00000000">
      <w:pPr>
        <w:spacing w:after="0" w:line="259" w:lineRule="auto"/>
        <w:ind w:left="0" w:right="5" w:firstLine="0"/>
        <w:jc w:val="right"/>
      </w:pPr>
      <w:r>
        <w:rPr>
          <w:noProof/>
        </w:rPr>
        <w:lastRenderedPageBreak/>
        <w:drawing>
          <wp:inline distT="0" distB="0" distL="0" distR="0" wp14:anchorId="27DD8724" wp14:editId="78964B1D">
            <wp:extent cx="5757926" cy="2045970"/>
            <wp:effectExtent l="0" t="0" r="0" b="0"/>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9"/>
                    <a:stretch>
                      <a:fillRect/>
                    </a:stretch>
                  </pic:blipFill>
                  <pic:spPr>
                    <a:xfrm>
                      <a:off x="0" y="0"/>
                      <a:ext cx="5757926" cy="2045970"/>
                    </a:xfrm>
                    <a:prstGeom prst="rect">
                      <a:avLst/>
                    </a:prstGeom>
                  </pic:spPr>
                </pic:pic>
              </a:graphicData>
            </a:graphic>
          </wp:inline>
        </w:drawing>
      </w:r>
      <w:r>
        <w:rPr>
          <w:b/>
        </w:rPr>
        <w:t xml:space="preserve"> </w:t>
      </w:r>
    </w:p>
    <w:p w14:paraId="5D558AD8" w14:textId="77777777" w:rsidR="00B9076C" w:rsidRDefault="00000000">
      <w:pPr>
        <w:ind w:left="731" w:right="775"/>
      </w:pPr>
      <w:r>
        <w:t xml:space="preserve">Key Benefits </w:t>
      </w:r>
    </w:p>
    <w:p w14:paraId="35BC5F7B" w14:textId="77777777" w:rsidR="00B9076C" w:rsidRDefault="00000000">
      <w:pPr>
        <w:numPr>
          <w:ilvl w:val="3"/>
          <w:numId w:val="3"/>
        </w:numPr>
        <w:ind w:left="1440" w:right="775" w:hanging="451"/>
      </w:pPr>
      <w:r>
        <w:t xml:space="preserve">Higher sample efficiency  </w:t>
      </w:r>
    </w:p>
    <w:p w14:paraId="16A7B173" w14:textId="77777777" w:rsidR="00B9076C" w:rsidRDefault="00000000">
      <w:pPr>
        <w:numPr>
          <w:ilvl w:val="3"/>
          <w:numId w:val="3"/>
        </w:numPr>
        <w:ind w:left="1440" w:right="775" w:hanging="451"/>
      </w:pPr>
      <w:r>
        <w:t xml:space="preserve">Less real-world interaction  </w:t>
      </w:r>
    </w:p>
    <w:p w14:paraId="3A4F525C" w14:textId="77777777" w:rsidR="00B9076C" w:rsidRDefault="00000000">
      <w:pPr>
        <w:numPr>
          <w:ilvl w:val="3"/>
          <w:numId w:val="3"/>
        </w:numPr>
        <w:ind w:left="1440" w:right="775" w:hanging="451"/>
      </w:pPr>
      <w:r>
        <w:t xml:space="preserve">Faster policy learning  </w:t>
      </w:r>
    </w:p>
    <w:p w14:paraId="10175523" w14:textId="77777777" w:rsidR="00B9076C" w:rsidRDefault="00000000">
      <w:pPr>
        <w:numPr>
          <w:ilvl w:val="3"/>
          <w:numId w:val="3"/>
        </w:numPr>
        <w:ind w:left="1440" w:right="775" w:hanging="451"/>
      </w:pPr>
      <w:r>
        <w:t xml:space="preserve">Combines real and simulated experience  </w:t>
      </w:r>
    </w:p>
    <w:p w14:paraId="6A29DEA7" w14:textId="77777777" w:rsidR="00B9076C" w:rsidRDefault="00000000">
      <w:pPr>
        <w:numPr>
          <w:ilvl w:val="3"/>
          <w:numId w:val="3"/>
        </w:numPr>
        <w:ind w:left="1440" w:right="775" w:hanging="451"/>
      </w:pPr>
      <w:r>
        <w:t>Useful for complex and expensive environments</w:t>
      </w:r>
      <w:r>
        <w:rPr>
          <w:b/>
        </w:rPr>
        <w:t xml:space="preserve"> </w:t>
      </w:r>
    </w:p>
    <w:p w14:paraId="634F9CAF" w14:textId="77777777" w:rsidR="00B9076C" w:rsidRDefault="00000000">
      <w:pPr>
        <w:spacing w:after="16" w:line="259" w:lineRule="auto"/>
        <w:ind w:left="721" w:firstLine="0"/>
        <w:jc w:val="left"/>
      </w:pPr>
      <w:r>
        <w:rPr>
          <w:b/>
        </w:rPr>
        <w:t xml:space="preserve"> </w:t>
      </w:r>
    </w:p>
    <w:p w14:paraId="003AD49F" w14:textId="77777777" w:rsidR="00B9076C" w:rsidRDefault="00000000">
      <w:pPr>
        <w:spacing w:after="16" w:line="259" w:lineRule="auto"/>
        <w:ind w:left="721" w:firstLine="0"/>
        <w:jc w:val="left"/>
      </w:pPr>
      <w:r>
        <w:rPr>
          <w:b/>
        </w:rPr>
        <w:t xml:space="preserve"> </w:t>
      </w:r>
    </w:p>
    <w:p w14:paraId="6BFB9294" w14:textId="77777777" w:rsidR="00B9076C" w:rsidRDefault="00000000">
      <w:pPr>
        <w:spacing w:after="17" w:line="259" w:lineRule="auto"/>
        <w:ind w:left="721" w:firstLine="0"/>
        <w:jc w:val="left"/>
      </w:pPr>
      <w:r>
        <w:rPr>
          <w:b/>
        </w:rPr>
        <w:t xml:space="preserve"> </w:t>
      </w:r>
    </w:p>
    <w:p w14:paraId="2D332829" w14:textId="77777777" w:rsidR="00B9076C" w:rsidRDefault="00000000">
      <w:pPr>
        <w:spacing w:after="16" w:line="259" w:lineRule="auto"/>
        <w:ind w:left="721" w:firstLine="0"/>
        <w:jc w:val="left"/>
      </w:pPr>
      <w:r>
        <w:rPr>
          <w:b/>
        </w:rPr>
        <w:t xml:space="preserve"> </w:t>
      </w:r>
    </w:p>
    <w:p w14:paraId="1E988071" w14:textId="77777777" w:rsidR="00B9076C" w:rsidRDefault="00000000">
      <w:pPr>
        <w:spacing w:after="16" w:line="259" w:lineRule="auto"/>
        <w:ind w:left="721" w:firstLine="0"/>
        <w:jc w:val="left"/>
      </w:pPr>
      <w:r>
        <w:rPr>
          <w:b/>
        </w:rPr>
        <w:t xml:space="preserve"> </w:t>
      </w:r>
    </w:p>
    <w:p w14:paraId="5B8436D5" w14:textId="77777777" w:rsidR="00B9076C" w:rsidRDefault="00000000">
      <w:pPr>
        <w:spacing w:after="16" w:line="259" w:lineRule="auto"/>
        <w:ind w:left="721" w:firstLine="0"/>
        <w:jc w:val="left"/>
      </w:pPr>
      <w:r>
        <w:rPr>
          <w:b/>
        </w:rPr>
        <w:t xml:space="preserve"> </w:t>
      </w:r>
    </w:p>
    <w:p w14:paraId="7A3863AA" w14:textId="77777777" w:rsidR="00B9076C" w:rsidRDefault="00000000">
      <w:pPr>
        <w:spacing w:after="21" w:line="259" w:lineRule="auto"/>
        <w:ind w:left="721" w:firstLine="0"/>
        <w:jc w:val="left"/>
      </w:pPr>
      <w:r>
        <w:rPr>
          <w:b/>
        </w:rPr>
        <w:t xml:space="preserve"> </w:t>
      </w:r>
    </w:p>
    <w:p w14:paraId="60546C3D" w14:textId="77777777" w:rsidR="00B9076C" w:rsidRDefault="00000000">
      <w:pPr>
        <w:spacing w:after="16" w:line="259" w:lineRule="auto"/>
        <w:ind w:left="721" w:firstLine="0"/>
        <w:jc w:val="left"/>
      </w:pPr>
      <w:r>
        <w:rPr>
          <w:b/>
        </w:rPr>
        <w:t xml:space="preserve"> </w:t>
      </w:r>
    </w:p>
    <w:p w14:paraId="21C94730" w14:textId="77777777" w:rsidR="00B9076C" w:rsidRDefault="00000000">
      <w:pPr>
        <w:spacing w:after="17" w:line="259" w:lineRule="auto"/>
        <w:ind w:left="721" w:firstLine="0"/>
        <w:jc w:val="left"/>
      </w:pPr>
      <w:r>
        <w:rPr>
          <w:b/>
        </w:rPr>
        <w:t xml:space="preserve"> </w:t>
      </w:r>
    </w:p>
    <w:p w14:paraId="41BCCCE9" w14:textId="77777777" w:rsidR="00B9076C" w:rsidRDefault="00000000">
      <w:pPr>
        <w:spacing w:after="290" w:line="259" w:lineRule="auto"/>
        <w:ind w:left="721" w:firstLine="0"/>
        <w:jc w:val="left"/>
      </w:pPr>
      <w:r>
        <w:rPr>
          <w:b/>
        </w:rPr>
        <w:t xml:space="preserve"> </w:t>
      </w:r>
    </w:p>
    <w:p w14:paraId="030DE3A2" w14:textId="77777777" w:rsidR="00B9076C" w:rsidRDefault="00000000">
      <w:pPr>
        <w:spacing w:after="0" w:line="259" w:lineRule="auto"/>
        <w:ind w:left="0" w:right="744" w:firstLine="0"/>
        <w:jc w:val="right"/>
      </w:pPr>
      <w:r>
        <w:rPr>
          <w:rFonts w:ascii="Calibri" w:eastAsia="Calibri" w:hAnsi="Calibri" w:cs="Calibri"/>
          <w:noProof/>
          <w:sz w:val="22"/>
        </w:rPr>
        <mc:AlternateContent>
          <mc:Choice Requires="wpg">
            <w:drawing>
              <wp:inline distT="0" distB="0" distL="0" distR="0" wp14:anchorId="38CC8BF9" wp14:editId="1A22B3CA">
                <wp:extent cx="5746115" cy="26670"/>
                <wp:effectExtent l="0" t="0" r="0" b="0"/>
                <wp:docPr id="6524" name="Group 6524"/>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473" name="Shape 47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24" style="width:452.45pt;height:2.09998pt;mso-position-horizontal-relative:char;mso-position-vertical-relative:line" coordsize="57461,266">
                <v:shape id="Shape 473"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46E28149" w14:textId="77777777" w:rsidR="00B9076C" w:rsidRDefault="00000000">
      <w:pPr>
        <w:spacing w:after="0" w:line="259" w:lineRule="auto"/>
        <w:ind w:left="0" w:firstLine="0"/>
        <w:jc w:val="left"/>
      </w:pPr>
      <w:r>
        <w:rPr>
          <w:b/>
        </w:rPr>
        <w:t xml:space="preserve"> </w:t>
      </w:r>
    </w:p>
    <w:p w14:paraId="7A86B9A4" w14:textId="77777777" w:rsidR="00B9076C" w:rsidRDefault="00000000">
      <w:pPr>
        <w:spacing w:after="0" w:line="259" w:lineRule="auto"/>
        <w:ind w:left="-5"/>
        <w:jc w:val="left"/>
      </w:pPr>
      <w:r>
        <w:rPr>
          <w:b/>
          <w:i/>
        </w:rPr>
        <w:t xml:space="preserve">Code of Conduct: </w:t>
      </w:r>
    </w:p>
    <w:p w14:paraId="1D8CBD8B" w14:textId="77777777" w:rsidR="00B9076C" w:rsidRDefault="00000000">
      <w:pPr>
        <w:spacing w:after="0" w:line="259" w:lineRule="auto"/>
        <w:ind w:left="0" w:firstLine="0"/>
        <w:jc w:val="left"/>
      </w:pPr>
      <w:r>
        <w:rPr>
          <w:i/>
        </w:rPr>
        <w:t xml:space="preserve"> </w:t>
      </w:r>
    </w:p>
    <w:p w14:paraId="3B5045CD" w14:textId="3872A2DE" w:rsidR="00B9076C" w:rsidRDefault="00000000">
      <w:pPr>
        <w:spacing w:after="5" w:line="250" w:lineRule="auto"/>
        <w:ind w:left="-5" w:right="367"/>
        <w:jc w:val="left"/>
      </w:pPr>
      <w:r>
        <w:rPr>
          <w:i/>
        </w:rPr>
        <w:t xml:space="preserve">I </w:t>
      </w:r>
      <w:r w:rsidR="00EC4F33">
        <w:rPr>
          <w:i/>
          <w:u w:val="single" w:color="000000"/>
        </w:rPr>
        <w:t xml:space="preserve">G. Rohit Venkat </w:t>
      </w:r>
      <w:r>
        <w:rPr>
          <w:i/>
          <w:u w:val="single" w:color="000000"/>
        </w:rPr>
        <w:t>(1924721</w:t>
      </w:r>
      <w:r w:rsidR="00EC4F33">
        <w:rPr>
          <w:i/>
          <w:u w:val="single" w:color="000000"/>
        </w:rPr>
        <w:t>07</w:t>
      </w:r>
      <w:r>
        <w:rPr>
          <w:i/>
          <w:u w:val="single" w:color="000000"/>
        </w:rPr>
        <w:t>)</w:t>
      </w:r>
      <w:r>
        <w:rPr>
          <w:i/>
        </w:rPr>
        <w:t xml:space="preserve"> (Name / Reg No) certify that this submission is my original work and that I have adhered to the guidelines specified for this assessment. </w:t>
      </w:r>
    </w:p>
    <w:p w14:paraId="1192AE2E" w14:textId="77777777" w:rsidR="00B9076C" w:rsidRDefault="00000000">
      <w:pPr>
        <w:spacing w:after="5" w:line="250" w:lineRule="auto"/>
        <w:ind w:left="-5" w:right="367"/>
        <w:jc w:val="left"/>
      </w:pPr>
      <w:r>
        <w:rPr>
          <w:i/>
        </w:rPr>
        <w:t xml:space="preserve">I understand that any violation of academic integrity rules will result in disciplinary action. </w:t>
      </w:r>
    </w:p>
    <w:p w14:paraId="4330D2FB" w14:textId="77777777" w:rsidR="00B9076C" w:rsidRDefault="00000000">
      <w:pPr>
        <w:spacing w:after="0" w:line="259" w:lineRule="auto"/>
        <w:ind w:left="0" w:firstLine="0"/>
        <w:jc w:val="left"/>
      </w:pPr>
      <w:r>
        <w:rPr>
          <w:i/>
        </w:rPr>
        <w:t xml:space="preserve"> </w:t>
      </w:r>
    </w:p>
    <w:p w14:paraId="431AD0D5" w14:textId="77777777" w:rsidR="00B9076C" w:rsidRDefault="00000000">
      <w:pPr>
        <w:spacing w:after="0" w:line="259" w:lineRule="auto"/>
        <w:ind w:left="-5"/>
        <w:jc w:val="left"/>
      </w:pPr>
      <w:r>
        <w:rPr>
          <w:b/>
          <w:i/>
        </w:rPr>
        <w:t xml:space="preserve">Signature of the student: </w:t>
      </w:r>
    </w:p>
    <w:p w14:paraId="76CA5990" w14:textId="2239CFFD" w:rsidR="00B9076C" w:rsidRDefault="00EC4F33">
      <w:pPr>
        <w:ind w:right="775"/>
      </w:pPr>
      <w:r>
        <w:t>G. Rohit Venkat</w:t>
      </w:r>
    </w:p>
    <w:p w14:paraId="4BDACF84" w14:textId="77777777" w:rsidR="00B9076C" w:rsidRDefault="00000000">
      <w:pPr>
        <w:spacing w:after="0" w:line="259" w:lineRule="auto"/>
        <w:ind w:left="0" w:firstLine="0"/>
        <w:jc w:val="left"/>
      </w:pPr>
      <w:r>
        <w:t xml:space="preserve"> </w:t>
      </w:r>
    </w:p>
    <w:p w14:paraId="2457CB81" w14:textId="77777777" w:rsidR="00B9076C" w:rsidRDefault="00000000">
      <w:pPr>
        <w:spacing w:after="0" w:line="259" w:lineRule="auto"/>
        <w:ind w:left="0" w:firstLine="0"/>
        <w:jc w:val="left"/>
      </w:pPr>
      <w:r>
        <w:t xml:space="preserve"> </w:t>
      </w:r>
    </w:p>
    <w:p w14:paraId="5726D174" w14:textId="77777777" w:rsidR="00B9076C" w:rsidRDefault="00000000">
      <w:pPr>
        <w:spacing w:after="0" w:line="259" w:lineRule="auto"/>
        <w:ind w:left="0" w:firstLine="0"/>
        <w:jc w:val="left"/>
      </w:pPr>
      <w:r>
        <w:t xml:space="preserve"> </w:t>
      </w:r>
    </w:p>
    <w:p w14:paraId="073E34D2" w14:textId="77777777" w:rsidR="00B9076C" w:rsidRDefault="00000000">
      <w:pPr>
        <w:spacing w:after="0" w:line="259" w:lineRule="auto"/>
        <w:ind w:left="0" w:firstLine="0"/>
        <w:jc w:val="left"/>
      </w:pPr>
      <w:r>
        <w:t xml:space="preserve"> </w:t>
      </w:r>
    </w:p>
    <w:p w14:paraId="787D226B" w14:textId="77777777" w:rsidR="00B9076C" w:rsidRDefault="00000000">
      <w:pPr>
        <w:spacing w:after="0" w:line="259" w:lineRule="auto"/>
        <w:ind w:left="0" w:firstLine="0"/>
        <w:jc w:val="left"/>
      </w:pPr>
      <w:r>
        <w:t xml:space="preserve"> </w:t>
      </w:r>
    </w:p>
    <w:p w14:paraId="739E63AC" w14:textId="77777777" w:rsidR="00B9076C" w:rsidRDefault="00000000">
      <w:pPr>
        <w:spacing w:after="0" w:line="259" w:lineRule="auto"/>
        <w:ind w:left="0" w:firstLine="0"/>
        <w:jc w:val="left"/>
      </w:pPr>
      <w:r>
        <w:t xml:space="preserve"> </w:t>
      </w:r>
    </w:p>
    <w:p w14:paraId="1E62A09E" w14:textId="77777777" w:rsidR="00B9076C" w:rsidRDefault="00000000">
      <w:pPr>
        <w:spacing w:after="0" w:line="259" w:lineRule="auto"/>
        <w:ind w:left="0" w:firstLine="0"/>
        <w:jc w:val="left"/>
      </w:pPr>
      <w:r>
        <w:t xml:space="preserve"> </w:t>
      </w:r>
    </w:p>
    <w:p w14:paraId="48B88CDD" w14:textId="77777777" w:rsidR="00B9076C" w:rsidRDefault="00000000">
      <w:pPr>
        <w:spacing w:after="0" w:line="259" w:lineRule="auto"/>
        <w:ind w:left="0" w:firstLine="0"/>
        <w:jc w:val="left"/>
      </w:pPr>
      <w:r>
        <w:lastRenderedPageBreak/>
        <w:t xml:space="preserve"> </w:t>
      </w:r>
    </w:p>
    <w:p w14:paraId="6B00CE5A" w14:textId="77777777" w:rsidR="00B9076C" w:rsidRDefault="00000000">
      <w:pPr>
        <w:spacing w:after="5" w:line="269" w:lineRule="auto"/>
        <w:ind w:left="-5" w:right="767"/>
      </w:pPr>
      <w:r>
        <w:rPr>
          <w:b/>
        </w:rPr>
        <w:t xml:space="preserve">RUBRICS FOR CALCULATION </w:t>
      </w:r>
    </w:p>
    <w:p w14:paraId="18F94B42" w14:textId="77777777" w:rsidR="00B9076C" w:rsidRDefault="00000000">
      <w:pPr>
        <w:spacing w:after="0" w:line="259" w:lineRule="auto"/>
        <w:ind w:left="0" w:firstLine="0"/>
        <w:jc w:val="left"/>
      </w:pPr>
      <w:r>
        <w:rPr>
          <w:b/>
        </w:rPr>
        <w:t xml:space="preserve"> </w:t>
      </w:r>
    </w:p>
    <w:p w14:paraId="2EC8E07E" w14:textId="77777777" w:rsidR="00B9076C" w:rsidRDefault="00000000">
      <w:pPr>
        <w:spacing w:after="0" w:line="259" w:lineRule="auto"/>
        <w:ind w:left="0" w:firstLine="0"/>
        <w:jc w:val="left"/>
      </w:pPr>
      <w:r>
        <w:t xml:space="preserve"> </w:t>
      </w:r>
    </w:p>
    <w:tbl>
      <w:tblPr>
        <w:tblStyle w:val="TableGrid"/>
        <w:tblW w:w="9710" w:type="dxa"/>
        <w:tblInd w:w="-144" w:type="dxa"/>
        <w:tblCellMar>
          <w:top w:w="20" w:type="dxa"/>
          <w:left w:w="125" w:type="dxa"/>
          <w:bottom w:w="0" w:type="dxa"/>
          <w:right w:w="79" w:type="dxa"/>
        </w:tblCellMar>
        <w:tblLook w:val="04A0" w:firstRow="1" w:lastRow="0" w:firstColumn="1" w:lastColumn="0" w:noHBand="0" w:noVBand="1"/>
      </w:tblPr>
      <w:tblGrid>
        <w:gridCol w:w="1633"/>
        <w:gridCol w:w="1326"/>
        <w:gridCol w:w="1863"/>
        <w:gridCol w:w="1565"/>
        <w:gridCol w:w="1662"/>
        <w:gridCol w:w="1661"/>
      </w:tblGrid>
      <w:tr w:rsidR="00B9076C" w14:paraId="1C2A9BA1" w14:textId="77777777">
        <w:trPr>
          <w:trHeight w:val="519"/>
        </w:trPr>
        <w:tc>
          <w:tcPr>
            <w:tcW w:w="1633" w:type="dxa"/>
            <w:tcBorders>
              <w:top w:val="single" w:sz="4" w:space="0" w:color="000000"/>
              <w:left w:val="single" w:sz="4" w:space="0" w:color="000000"/>
              <w:bottom w:val="single" w:sz="4" w:space="0" w:color="000000"/>
              <w:right w:val="single" w:sz="4" w:space="0" w:color="000000"/>
            </w:tcBorders>
            <w:vAlign w:val="center"/>
          </w:tcPr>
          <w:p w14:paraId="6B59207B" w14:textId="77777777" w:rsidR="00B9076C" w:rsidRDefault="00000000">
            <w:pPr>
              <w:spacing w:after="0" w:line="259" w:lineRule="auto"/>
              <w:ind w:left="0" w:right="56" w:firstLine="0"/>
              <w:jc w:val="center"/>
            </w:pPr>
            <w:r>
              <w:rPr>
                <w:b/>
                <w:sz w:val="22"/>
              </w:rPr>
              <w:t>Criteria</w:t>
            </w:r>
            <w:r>
              <w:rPr>
                <w:b/>
                <w:sz w:val="20"/>
              </w:rPr>
              <w:t xml:space="preserve"> </w:t>
            </w:r>
          </w:p>
        </w:tc>
        <w:tc>
          <w:tcPr>
            <w:tcW w:w="1326" w:type="dxa"/>
            <w:tcBorders>
              <w:top w:val="single" w:sz="4" w:space="0" w:color="000000"/>
              <w:left w:val="single" w:sz="4" w:space="0" w:color="000000"/>
              <w:bottom w:val="single" w:sz="4" w:space="0" w:color="000000"/>
              <w:right w:val="single" w:sz="4" w:space="0" w:color="000000"/>
            </w:tcBorders>
            <w:vAlign w:val="center"/>
          </w:tcPr>
          <w:p w14:paraId="553FFF4D" w14:textId="77777777" w:rsidR="00B9076C" w:rsidRDefault="00000000">
            <w:pPr>
              <w:spacing w:after="0" w:line="259" w:lineRule="auto"/>
              <w:ind w:left="39" w:firstLine="0"/>
              <w:jc w:val="left"/>
            </w:pPr>
            <w:r>
              <w:rPr>
                <w:b/>
                <w:sz w:val="22"/>
              </w:rPr>
              <w:t>Weightage</w:t>
            </w:r>
            <w:r>
              <w:rPr>
                <w:b/>
                <w:sz w:val="20"/>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1332071D" w14:textId="77777777" w:rsidR="00B9076C" w:rsidRDefault="00000000">
            <w:pPr>
              <w:spacing w:after="0" w:line="259" w:lineRule="auto"/>
              <w:ind w:left="0" w:right="55" w:firstLine="0"/>
              <w:jc w:val="center"/>
            </w:pPr>
            <w:r>
              <w:rPr>
                <w:b/>
                <w:sz w:val="22"/>
              </w:rPr>
              <w:t xml:space="preserve">Level 4 – </w:t>
            </w:r>
          </w:p>
          <w:p w14:paraId="0147AAB9" w14:textId="77777777" w:rsidR="00B9076C" w:rsidRDefault="00000000">
            <w:pPr>
              <w:spacing w:after="0" w:line="259" w:lineRule="auto"/>
              <w:ind w:left="0" w:right="61" w:firstLine="0"/>
              <w:jc w:val="center"/>
            </w:pPr>
            <w:r>
              <w:rPr>
                <w:b/>
                <w:sz w:val="22"/>
              </w:rPr>
              <w:t>Exemplary</w:t>
            </w:r>
            <w:r>
              <w:rPr>
                <w:b/>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56D1DC0" w14:textId="77777777" w:rsidR="00B9076C" w:rsidRDefault="00000000">
            <w:pPr>
              <w:spacing w:after="0" w:line="259" w:lineRule="auto"/>
              <w:ind w:left="0" w:right="55" w:firstLine="0"/>
              <w:jc w:val="center"/>
            </w:pPr>
            <w:r>
              <w:rPr>
                <w:b/>
                <w:sz w:val="22"/>
              </w:rPr>
              <w:t xml:space="preserve">Level 3 – </w:t>
            </w:r>
          </w:p>
          <w:p w14:paraId="361B1E7A" w14:textId="77777777" w:rsidR="00B9076C" w:rsidRDefault="00000000">
            <w:pPr>
              <w:spacing w:after="0" w:line="259" w:lineRule="auto"/>
              <w:ind w:left="0" w:right="64" w:firstLine="0"/>
              <w:jc w:val="center"/>
            </w:pPr>
            <w:r>
              <w:rPr>
                <w:b/>
                <w:sz w:val="22"/>
              </w:rPr>
              <w:t>Proficient</w:t>
            </w:r>
            <w:r>
              <w:rPr>
                <w:b/>
                <w:sz w:val="20"/>
              </w:rPr>
              <w:t xml:space="preserve"> </w:t>
            </w:r>
          </w:p>
        </w:tc>
        <w:tc>
          <w:tcPr>
            <w:tcW w:w="1662" w:type="dxa"/>
            <w:tcBorders>
              <w:top w:val="single" w:sz="4" w:space="0" w:color="000000"/>
              <w:left w:val="single" w:sz="4" w:space="0" w:color="000000"/>
              <w:bottom w:val="single" w:sz="4" w:space="0" w:color="000000"/>
              <w:right w:val="single" w:sz="4" w:space="0" w:color="000000"/>
            </w:tcBorders>
          </w:tcPr>
          <w:p w14:paraId="496CF773" w14:textId="77777777" w:rsidR="00B9076C" w:rsidRDefault="00000000">
            <w:pPr>
              <w:spacing w:after="0" w:line="259" w:lineRule="auto"/>
              <w:ind w:left="0" w:right="45" w:firstLine="0"/>
              <w:jc w:val="center"/>
            </w:pPr>
            <w:r>
              <w:rPr>
                <w:b/>
                <w:sz w:val="22"/>
              </w:rPr>
              <w:t xml:space="preserve">Level 2 – </w:t>
            </w:r>
          </w:p>
          <w:p w14:paraId="745DDB67" w14:textId="77777777" w:rsidR="00B9076C" w:rsidRDefault="00000000">
            <w:pPr>
              <w:spacing w:after="0" w:line="259" w:lineRule="auto"/>
              <w:ind w:left="0" w:right="55" w:firstLine="0"/>
              <w:jc w:val="center"/>
            </w:pPr>
            <w:r>
              <w:rPr>
                <w:b/>
                <w:sz w:val="22"/>
              </w:rPr>
              <w:t>Developing</w:t>
            </w:r>
            <w:r>
              <w:rPr>
                <w:b/>
                <w:sz w:val="20"/>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4FB6FC72" w14:textId="77777777" w:rsidR="00B9076C" w:rsidRDefault="00000000">
            <w:pPr>
              <w:spacing w:after="0" w:line="259" w:lineRule="auto"/>
              <w:ind w:left="0" w:right="46" w:firstLine="0"/>
              <w:jc w:val="center"/>
            </w:pPr>
            <w:r>
              <w:rPr>
                <w:b/>
                <w:sz w:val="22"/>
              </w:rPr>
              <w:t xml:space="preserve">Level 1 – </w:t>
            </w:r>
          </w:p>
          <w:p w14:paraId="39FF8F56" w14:textId="77777777" w:rsidR="00B9076C" w:rsidRDefault="00000000">
            <w:pPr>
              <w:spacing w:after="0" w:line="259" w:lineRule="auto"/>
              <w:ind w:left="0" w:right="57" w:firstLine="0"/>
              <w:jc w:val="center"/>
            </w:pPr>
            <w:r>
              <w:rPr>
                <w:b/>
                <w:sz w:val="22"/>
              </w:rPr>
              <w:t>Beginning</w:t>
            </w:r>
            <w:r>
              <w:rPr>
                <w:b/>
                <w:sz w:val="20"/>
              </w:rPr>
              <w:t xml:space="preserve"> </w:t>
            </w:r>
          </w:p>
        </w:tc>
      </w:tr>
      <w:tr w:rsidR="00B9076C" w14:paraId="0F7A164E" w14:textId="77777777">
        <w:trPr>
          <w:trHeight w:val="1815"/>
        </w:trPr>
        <w:tc>
          <w:tcPr>
            <w:tcW w:w="1633" w:type="dxa"/>
            <w:tcBorders>
              <w:top w:val="single" w:sz="4" w:space="0" w:color="000000"/>
              <w:left w:val="single" w:sz="4" w:space="0" w:color="000000"/>
              <w:bottom w:val="single" w:sz="4" w:space="0" w:color="000000"/>
              <w:right w:val="single" w:sz="4" w:space="0" w:color="000000"/>
            </w:tcBorders>
            <w:vAlign w:val="center"/>
          </w:tcPr>
          <w:p w14:paraId="29A12A9C" w14:textId="77777777" w:rsidR="00B9076C" w:rsidRDefault="00000000">
            <w:pPr>
              <w:spacing w:after="0" w:line="237" w:lineRule="auto"/>
              <w:ind w:left="0" w:firstLine="0"/>
              <w:jc w:val="center"/>
            </w:pPr>
            <w:r>
              <w:rPr>
                <w:sz w:val="20"/>
              </w:rPr>
              <w:t xml:space="preserve">Technical Content </w:t>
            </w:r>
          </w:p>
          <w:p w14:paraId="26EC6237" w14:textId="77777777" w:rsidR="00B9076C" w:rsidRDefault="00000000">
            <w:pPr>
              <w:spacing w:after="0" w:line="259" w:lineRule="auto"/>
              <w:ind w:left="0" w:right="52" w:firstLine="0"/>
              <w:jc w:val="center"/>
            </w:pPr>
            <w:r>
              <w:rPr>
                <w:sz w:val="20"/>
              </w:rPr>
              <w:t xml:space="preserve">Accuracy </w:t>
            </w:r>
          </w:p>
        </w:tc>
        <w:tc>
          <w:tcPr>
            <w:tcW w:w="1326" w:type="dxa"/>
            <w:tcBorders>
              <w:top w:val="single" w:sz="4" w:space="0" w:color="000000"/>
              <w:left w:val="single" w:sz="4" w:space="0" w:color="000000"/>
              <w:bottom w:val="single" w:sz="4" w:space="0" w:color="000000"/>
              <w:right w:val="single" w:sz="4" w:space="0" w:color="000000"/>
            </w:tcBorders>
            <w:vAlign w:val="center"/>
          </w:tcPr>
          <w:p w14:paraId="55808CA7" w14:textId="77777777" w:rsidR="00B9076C" w:rsidRDefault="00000000">
            <w:pPr>
              <w:spacing w:after="0" w:line="259" w:lineRule="auto"/>
              <w:ind w:left="0" w:right="46" w:firstLine="0"/>
              <w:jc w:val="center"/>
            </w:pPr>
            <w:r>
              <w:rPr>
                <w:sz w:val="20"/>
              </w:rPr>
              <w:t xml:space="preserve">30 </w:t>
            </w:r>
          </w:p>
        </w:tc>
        <w:tc>
          <w:tcPr>
            <w:tcW w:w="1863" w:type="dxa"/>
            <w:tcBorders>
              <w:top w:val="single" w:sz="4" w:space="0" w:color="000000"/>
              <w:left w:val="single" w:sz="4" w:space="0" w:color="000000"/>
              <w:bottom w:val="single" w:sz="4" w:space="0" w:color="000000"/>
              <w:right w:val="single" w:sz="4" w:space="0" w:color="000000"/>
            </w:tcBorders>
            <w:vAlign w:val="center"/>
          </w:tcPr>
          <w:p w14:paraId="3FA0D71B" w14:textId="77777777" w:rsidR="00B9076C" w:rsidRDefault="00000000">
            <w:pPr>
              <w:spacing w:after="0" w:line="237" w:lineRule="auto"/>
              <w:ind w:left="0" w:firstLine="0"/>
              <w:jc w:val="center"/>
            </w:pPr>
            <w:r>
              <w:rPr>
                <w:sz w:val="20"/>
              </w:rPr>
              <w:t xml:space="preserve">Highly accurate, indepth, and </w:t>
            </w:r>
          </w:p>
          <w:p w14:paraId="18690AFE" w14:textId="77777777" w:rsidR="00B9076C" w:rsidRDefault="00000000">
            <w:pPr>
              <w:spacing w:after="0" w:line="259" w:lineRule="auto"/>
              <w:ind w:left="0" w:firstLine="0"/>
              <w:jc w:val="center"/>
            </w:pPr>
            <w:r>
              <w:rPr>
                <w:sz w:val="20"/>
              </w:rPr>
              <w:t xml:space="preserve">insightful technical explanation </w:t>
            </w:r>
          </w:p>
        </w:tc>
        <w:tc>
          <w:tcPr>
            <w:tcW w:w="1565" w:type="dxa"/>
            <w:tcBorders>
              <w:top w:val="single" w:sz="4" w:space="0" w:color="000000"/>
              <w:left w:val="single" w:sz="4" w:space="0" w:color="000000"/>
              <w:bottom w:val="single" w:sz="4" w:space="0" w:color="000000"/>
              <w:right w:val="single" w:sz="4" w:space="0" w:color="000000"/>
            </w:tcBorders>
            <w:vAlign w:val="center"/>
          </w:tcPr>
          <w:p w14:paraId="10D76022" w14:textId="77777777" w:rsidR="00B9076C" w:rsidRDefault="00000000">
            <w:pPr>
              <w:spacing w:after="0" w:line="237" w:lineRule="auto"/>
              <w:ind w:left="0" w:firstLine="0"/>
              <w:jc w:val="center"/>
            </w:pPr>
            <w:r>
              <w:rPr>
                <w:sz w:val="20"/>
              </w:rPr>
              <w:t xml:space="preserve">Technically correct content </w:t>
            </w:r>
          </w:p>
          <w:p w14:paraId="318FB21F" w14:textId="77777777" w:rsidR="00B9076C" w:rsidRDefault="00000000">
            <w:pPr>
              <w:spacing w:after="0" w:line="259" w:lineRule="auto"/>
              <w:ind w:left="5" w:right="6" w:hanging="5"/>
              <w:jc w:val="center"/>
            </w:pPr>
            <w:r>
              <w:rPr>
                <w:sz w:val="20"/>
              </w:rPr>
              <w:t xml:space="preserve">with adequate depth and clarity </w:t>
            </w:r>
          </w:p>
        </w:tc>
        <w:tc>
          <w:tcPr>
            <w:tcW w:w="1662" w:type="dxa"/>
            <w:tcBorders>
              <w:top w:val="single" w:sz="4" w:space="0" w:color="000000"/>
              <w:left w:val="single" w:sz="4" w:space="0" w:color="000000"/>
              <w:bottom w:val="single" w:sz="4" w:space="0" w:color="000000"/>
              <w:right w:val="single" w:sz="4" w:space="0" w:color="000000"/>
            </w:tcBorders>
            <w:vAlign w:val="center"/>
          </w:tcPr>
          <w:p w14:paraId="70B12AD2" w14:textId="77777777" w:rsidR="00B9076C" w:rsidRDefault="00000000">
            <w:pPr>
              <w:spacing w:after="0" w:line="237" w:lineRule="auto"/>
              <w:ind w:left="0" w:firstLine="0"/>
              <w:jc w:val="center"/>
            </w:pPr>
            <w:r>
              <w:rPr>
                <w:sz w:val="20"/>
              </w:rPr>
              <w:t xml:space="preserve">Basic concepts presented with </w:t>
            </w:r>
          </w:p>
          <w:p w14:paraId="57C4B924" w14:textId="77777777" w:rsidR="00B9076C" w:rsidRDefault="00000000">
            <w:pPr>
              <w:spacing w:after="0" w:line="259" w:lineRule="auto"/>
              <w:ind w:left="0" w:firstLine="0"/>
              <w:jc w:val="center"/>
            </w:pPr>
            <w:r>
              <w:rPr>
                <w:sz w:val="20"/>
              </w:rPr>
              <w:t xml:space="preserve">limited accuracy and depth </w:t>
            </w:r>
          </w:p>
        </w:tc>
        <w:tc>
          <w:tcPr>
            <w:tcW w:w="1661" w:type="dxa"/>
            <w:tcBorders>
              <w:top w:val="single" w:sz="4" w:space="0" w:color="000000"/>
              <w:left w:val="single" w:sz="4" w:space="0" w:color="000000"/>
              <w:bottom w:val="single" w:sz="4" w:space="0" w:color="000000"/>
              <w:right w:val="single" w:sz="4" w:space="0" w:color="000000"/>
            </w:tcBorders>
            <w:vAlign w:val="center"/>
          </w:tcPr>
          <w:p w14:paraId="30FF87D9" w14:textId="77777777" w:rsidR="00B9076C" w:rsidRDefault="00000000">
            <w:pPr>
              <w:spacing w:after="0" w:line="237" w:lineRule="auto"/>
              <w:ind w:left="0" w:firstLine="0"/>
              <w:jc w:val="center"/>
            </w:pPr>
            <w:r>
              <w:rPr>
                <w:sz w:val="20"/>
              </w:rPr>
              <w:t xml:space="preserve">Content contains major technical </w:t>
            </w:r>
          </w:p>
          <w:p w14:paraId="560B6DA4" w14:textId="77777777" w:rsidR="00B9076C" w:rsidRDefault="00000000">
            <w:pPr>
              <w:spacing w:after="0" w:line="259" w:lineRule="auto"/>
              <w:ind w:left="4" w:hanging="1"/>
              <w:jc w:val="center"/>
            </w:pPr>
            <w:r>
              <w:rPr>
                <w:sz w:val="20"/>
              </w:rPr>
              <w:t xml:space="preserve">errors; concepts poorly understood </w:t>
            </w:r>
          </w:p>
        </w:tc>
      </w:tr>
      <w:tr w:rsidR="00B9076C" w14:paraId="5D2F8CBD" w14:textId="77777777">
        <w:trPr>
          <w:trHeight w:val="1661"/>
        </w:trPr>
        <w:tc>
          <w:tcPr>
            <w:tcW w:w="1633" w:type="dxa"/>
            <w:tcBorders>
              <w:top w:val="single" w:sz="4" w:space="0" w:color="000000"/>
              <w:left w:val="single" w:sz="4" w:space="0" w:color="000000"/>
              <w:bottom w:val="single" w:sz="4" w:space="0" w:color="000000"/>
              <w:right w:val="single" w:sz="4" w:space="0" w:color="000000"/>
            </w:tcBorders>
            <w:vAlign w:val="center"/>
          </w:tcPr>
          <w:p w14:paraId="59B66D20" w14:textId="77777777" w:rsidR="00B9076C" w:rsidRDefault="00000000">
            <w:pPr>
              <w:spacing w:after="0" w:line="259" w:lineRule="auto"/>
              <w:ind w:left="0" w:right="52" w:firstLine="0"/>
              <w:jc w:val="center"/>
            </w:pPr>
            <w:r>
              <w:rPr>
                <w:sz w:val="20"/>
              </w:rPr>
              <w:t xml:space="preserve">Problem </w:t>
            </w:r>
          </w:p>
          <w:p w14:paraId="468546B5" w14:textId="77777777" w:rsidR="00B9076C" w:rsidRDefault="00000000">
            <w:pPr>
              <w:spacing w:after="0" w:line="259" w:lineRule="auto"/>
              <w:ind w:left="0" w:right="57" w:firstLine="0"/>
              <w:jc w:val="center"/>
            </w:pPr>
            <w:r>
              <w:rPr>
                <w:sz w:val="20"/>
              </w:rPr>
              <w:t xml:space="preserve">Identification </w:t>
            </w:r>
          </w:p>
        </w:tc>
        <w:tc>
          <w:tcPr>
            <w:tcW w:w="1326" w:type="dxa"/>
            <w:tcBorders>
              <w:top w:val="single" w:sz="4" w:space="0" w:color="000000"/>
              <w:left w:val="single" w:sz="4" w:space="0" w:color="000000"/>
              <w:bottom w:val="single" w:sz="4" w:space="0" w:color="000000"/>
              <w:right w:val="single" w:sz="4" w:space="0" w:color="000000"/>
            </w:tcBorders>
            <w:vAlign w:val="center"/>
          </w:tcPr>
          <w:p w14:paraId="01F65EAE" w14:textId="77777777" w:rsidR="00B9076C" w:rsidRDefault="00000000">
            <w:pPr>
              <w:spacing w:after="0" w:line="259" w:lineRule="auto"/>
              <w:ind w:left="0" w:right="46" w:firstLine="0"/>
              <w:jc w:val="center"/>
            </w:pPr>
            <w:r>
              <w:rPr>
                <w:sz w:val="20"/>
              </w:rPr>
              <w:t xml:space="preserve">25 </w:t>
            </w:r>
          </w:p>
        </w:tc>
        <w:tc>
          <w:tcPr>
            <w:tcW w:w="1863" w:type="dxa"/>
            <w:tcBorders>
              <w:top w:val="single" w:sz="4" w:space="0" w:color="000000"/>
              <w:left w:val="single" w:sz="4" w:space="0" w:color="000000"/>
              <w:bottom w:val="single" w:sz="4" w:space="0" w:color="000000"/>
              <w:right w:val="single" w:sz="4" w:space="0" w:color="000000"/>
            </w:tcBorders>
            <w:vAlign w:val="center"/>
          </w:tcPr>
          <w:p w14:paraId="639AF347" w14:textId="77777777" w:rsidR="00B9076C" w:rsidRDefault="00000000">
            <w:pPr>
              <w:spacing w:after="0" w:line="237" w:lineRule="auto"/>
              <w:ind w:left="0" w:firstLine="0"/>
              <w:jc w:val="center"/>
            </w:pPr>
            <w:r>
              <w:rPr>
                <w:sz w:val="20"/>
              </w:rPr>
              <w:t xml:space="preserve">Problem rigorously analyzed using </w:t>
            </w:r>
          </w:p>
          <w:p w14:paraId="4A73E23B" w14:textId="77777777" w:rsidR="00B9076C" w:rsidRDefault="00000000">
            <w:pPr>
              <w:spacing w:after="0" w:line="259" w:lineRule="auto"/>
              <w:ind w:left="0" w:firstLine="0"/>
              <w:jc w:val="center"/>
            </w:pPr>
            <w:r>
              <w:rPr>
                <w:sz w:val="20"/>
              </w:rPr>
              <w:t xml:space="preserve">appropriate and advanced methods </w:t>
            </w:r>
          </w:p>
        </w:tc>
        <w:tc>
          <w:tcPr>
            <w:tcW w:w="1565" w:type="dxa"/>
            <w:tcBorders>
              <w:top w:val="single" w:sz="4" w:space="0" w:color="000000"/>
              <w:left w:val="single" w:sz="4" w:space="0" w:color="000000"/>
              <w:bottom w:val="single" w:sz="4" w:space="0" w:color="000000"/>
              <w:right w:val="single" w:sz="4" w:space="0" w:color="000000"/>
            </w:tcBorders>
            <w:vAlign w:val="center"/>
          </w:tcPr>
          <w:p w14:paraId="5ABAD071" w14:textId="77777777" w:rsidR="00B9076C" w:rsidRDefault="00000000">
            <w:pPr>
              <w:spacing w:after="0" w:line="237" w:lineRule="auto"/>
              <w:ind w:left="0" w:firstLine="0"/>
              <w:jc w:val="center"/>
            </w:pPr>
            <w:r>
              <w:rPr>
                <w:sz w:val="20"/>
              </w:rPr>
              <w:t xml:space="preserve">Problem clearly defined with a logical </w:t>
            </w:r>
          </w:p>
          <w:p w14:paraId="4BDB652D" w14:textId="77777777" w:rsidR="00B9076C" w:rsidRDefault="00000000">
            <w:pPr>
              <w:spacing w:after="0" w:line="259" w:lineRule="auto"/>
              <w:ind w:left="284" w:hanging="106"/>
              <w:jc w:val="left"/>
            </w:pPr>
            <w:r>
              <w:rPr>
                <w:sz w:val="20"/>
              </w:rPr>
              <w:t xml:space="preserve">engineering approach </w:t>
            </w:r>
          </w:p>
        </w:tc>
        <w:tc>
          <w:tcPr>
            <w:tcW w:w="1662" w:type="dxa"/>
            <w:tcBorders>
              <w:top w:val="single" w:sz="4" w:space="0" w:color="000000"/>
              <w:left w:val="single" w:sz="4" w:space="0" w:color="000000"/>
              <w:bottom w:val="single" w:sz="4" w:space="0" w:color="000000"/>
              <w:right w:val="single" w:sz="4" w:space="0" w:color="000000"/>
            </w:tcBorders>
            <w:vAlign w:val="center"/>
          </w:tcPr>
          <w:p w14:paraId="3AC55F4B" w14:textId="77777777" w:rsidR="00B9076C" w:rsidRDefault="00000000">
            <w:pPr>
              <w:spacing w:after="0" w:line="259" w:lineRule="auto"/>
              <w:ind w:left="0" w:right="52" w:firstLine="0"/>
              <w:jc w:val="center"/>
            </w:pPr>
            <w:r>
              <w:rPr>
                <w:sz w:val="20"/>
              </w:rPr>
              <w:t xml:space="preserve">Problem </w:t>
            </w:r>
          </w:p>
          <w:p w14:paraId="40E581F5" w14:textId="77777777" w:rsidR="00B9076C" w:rsidRDefault="00000000">
            <w:pPr>
              <w:spacing w:after="0" w:line="237" w:lineRule="auto"/>
              <w:ind w:left="0" w:firstLine="0"/>
              <w:jc w:val="center"/>
            </w:pPr>
            <w:r>
              <w:rPr>
                <w:sz w:val="20"/>
              </w:rPr>
              <w:t xml:space="preserve">identified but analysis or </w:t>
            </w:r>
          </w:p>
          <w:p w14:paraId="3FB7794F" w14:textId="77777777" w:rsidR="00B9076C" w:rsidRDefault="00000000">
            <w:pPr>
              <w:spacing w:after="0" w:line="259" w:lineRule="auto"/>
              <w:ind w:left="0" w:firstLine="0"/>
              <w:jc w:val="center"/>
            </w:pPr>
            <w:r>
              <w:rPr>
                <w:sz w:val="20"/>
              </w:rPr>
              <w:t xml:space="preserve">methodology is weak </w:t>
            </w:r>
          </w:p>
        </w:tc>
        <w:tc>
          <w:tcPr>
            <w:tcW w:w="1661" w:type="dxa"/>
            <w:tcBorders>
              <w:top w:val="single" w:sz="4" w:space="0" w:color="000000"/>
              <w:left w:val="single" w:sz="4" w:space="0" w:color="000000"/>
              <w:bottom w:val="single" w:sz="4" w:space="0" w:color="000000"/>
              <w:right w:val="single" w:sz="4" w:space="0" w:color="000000"/>
            </w:tcBorders>
            <w:vAlign w:val="center"/>
          </w:tcPr>
          <w:p w14:paraId="7CB5955A" w14:textId="77777777" w:rsidR="00B9076C" w:rsidRDefault="00000000">
            <w:pPr>
              <w:spacing w:after="0" w:line="259" w:lineRule="auto"/>
              <w:ind w:left="0" w:right="52" w:firstLine="365"/>
            </w:pPr>
            <w:r>
              <w:rPr>
                <w:sz w:val="20"/>
              </w:rPr>
              <w:t xml:space="preserve">Problem statement unclear or incorrect; no logical approach </w:t>
            </w:r>
          </w:p>
        </w:tc>
      </w:tr>
      <w:tr w:rsidR="00B9076C" w14:paraId="701B1151" w14:textId="77777777">
        <w:trPr>
          <w:trHeight w:val="1565"/>
        </w:trPr>
        <w:tc>
          <w:tcPr>
            <w:tcW w:w="1633" w:type="dxa"/>
            <w:tcBorders>
              <w:top w:val="single" w:sz="4" w:space="0" w:color="000000"/>
              <w:left w:val="single" w:sz="4" w:space="0" w:color="000000"/>
              <w:bottom w:val="single" w:sz="4" w:space="0" w:color="000000"/>
              <w:right w:val="single" w:sz="4" w:space="0" w:color="000000"/>
            </w:tcBorders>
            <w:vAlign w:val="center"/>
          </w:tcPr>
          <w:p w14:paraId="04370FFF" w14:textId="77777777" w:rsidR="00B9076C" w:rsidRDefault="00000000">
            <w:pPr>
              <w:spacing w:after="0" w:line="259" w:lineRule="auto"/>
              <w:ind w:left="0" w:right="55" w:firstLine="0"/>
              <w:jc w:val="center"/>
            </w:pPr>
            <w:r>
              <w:rPr>
                <w:sz w:val="20"/>
              </w:rPr>
              <w:t xml:space="preserve">Use of Tools </w:t>
            </w:r>
          </w:p>
        </w:tc>
        <w:tc>
          <w:tcPr>
            <w:tcW w:w="1326" w:type="dxa"/>
            <w:tcBorders>
              <w:top w:val="single" w:sz="4" w:space="0" w:color="000000"/>
              <w:left w:val="single" w:sz="4" w:space="0" w:color="000000"/>
              <w:bottom w:val="single" w:sz="4" w:space="0" w:color="000000"/>
              <w:right w:val="single" w:sz="4" w:space="0" w:color="000000"/>
            </w:tcBorders>
            <w:vAlign w:val="center"/>
          </w:tcPr>
          <w:p w14:paraId="4F6D5B3D" w14:textId="77777777" w:rsidR="00B9076C" w:rsidRDefault="00000000">
            <w:pPr>
              <w:spacing w:after="0" w:line="259" w:lineRule="auto"/>
              <w:ind w:left="0" w:right="46" w:firstLine="0"/>
              <w:jc w:val="center"/>
            </w:pPr>
            <w:r>
              <w:rPr>
                <w:sz w:val="20"/>
              </w:rPr>
              <w:t xml:space="preserve">20 </w:t>
            </w:r>
          </w:p>
        </w:tc>
        <w:tc>
          <w:tcPr>
            <w:tcW w:w="1863" w:type="dxa"/>
            <w:tcBorders>
              <w:top w:val="single" w:sz="4" w:space="0" w:color="000000"/>
              <w:left w:val="single" w:sz="4" w:space="0" w:color="000000"/>
              <w:bottom w:val="single" w:sz="4" w:space="0" w:color="000000"/>
              <w:right w:val="single" w:sz="4" w:space="0" w:color="000000"/>
            </w:tcBorders>
            <w:vAlign w:val="center"/>
          </w:tcPr>
          <w:p w14:paraId="31521671" w14:textId="77777777" w:rsidR="00B9076C" w:rsidRDefault="00000000">
            <w:pPr>
              <w:spacing w:after="0" w:line="237" w:lineRule="auto"/>
              <w:ind w:left="0" w:firstLine="0"/>
              <w:jc w:val="center"/>
            </w:pPr>
            <w:r>
              <w:rPr>
                <w:sz w:val="20"/>
              </w:rPr>
              <w:t xml:space="preserve">Advanced tools, well-analyzed data, </w:t>
            </w:r>
          </w:p>
          <w:p w14:paraId="3533BA61" w14:textId="77777777" w:rsidR="00B9076C" w:rsidRDefault="00000000">
            <w:pPr>
              <w:spacing w:after="0" w:line="259" w:lineRule="auto"/>
              <w:ind w:left="5" w:firstLine="0"/>
              <w:jc w:val="left"/>
            </w:pPr>
            <w:r>
              <w:rPr>
                <w:sz w:val="20"/>
              </w:rPr>
              <w:t xml:space="preserve">and highly effective </w:t>
            </w:r>
          </w:p>
          <w:p w14:paraId="1C81E01A" w14:textId="77777777" w:rsidR="00B9076C" w:rsidRDefault="00000000">
            <w:pPr>
              <w:spacing w:after="0" w:line="259" w:lineRule="auto"/>
              <w:ind w:left="0" w:right="55" w:firstLine="0"/>
              <w:jc w:val="center"/>
            </w:pPr>
            <w:r>
              <w:rPr>
                <w:sz w:val="20"/>
              </w:rPr>
              <w:t xml:space="preserve">visuals </w:t>
            </w:r>
          </w:p>
        </w:tc>
        <w:tc>
          <w:tcPr>
            <w:tcW w:w="1565" w:type="dxa"/>
            <w:tcBorders>
              <w:top w:val="single" w:sz="4" w:space="0" w:color="000000"/>
              <w:left w:val="single" w:sz="4" w:space="0" w:color="000000"/>
              <w:bottom w:val="single" w:sz="4" w:space="0" w:color="000000"/>
              <w:right w:val="single" w:sz="4" w:space="0" w:color="000000"/>
            </w:tcBorders>
            <w:vAlign w:val="center"/>
          </w:tcPr>
          <w:p w14:paraId="3D7EF626" w14:textId="77777777" w:rsidR="00B9076C" w:rsidRDefault="00000000">
            <w:pPr>
              <w:spacing w:after="0" w:line="237" w:lineRule="auto"/>
              <w:ind w:left="96" w:firstLine="72"/>
              <w:jc w:val="left"/>
            </w:pPr>
            <w:r>
              <w:rPr>
                <w:sz w:val="20"/>
              </w:rPr>
              <w:t xml:space="preserve">Appropriate tools and data </w:t>
            </w:r>
          </w:p>
          <w:p w14:paraId="4AB5EC31" w14:textId="77777777" w:rsidR="00B9076C" w:rsidRDefault="00000000">
            <w:pPr>
              <w:spacing w:after="0" w:line="259" w:lineRule="auto"/>
              <w:ind w:left="16" w:hanging="16"/>
              <w:jc w:val="center"/>
            </w:pPr>
            <w:r>
              <w:rPr>
                <w:sz w:val="20"/>
              </w:rPr>
              <w:t xml:space="preserve">used effectively with clear visuals </w:t>
            </w:r>
          </w:p>
        </w:tc>
        <w:tc>
          <w:tcPr>
            <w:tcW w:w="1662" w:type="dxa"/>
            <w:tcBorders>
              <w:top w:val="single" w:sz="4" w:space="0" w:color="000000"/>
              <w:left w:val="single" w:sz="4" w:space="0" w:color="000000"/>
              <w:bottom w:val="single" w:sz="4" w:space="0" w:color="000000"/>
              <w:right w:val="single" w:sz="4" w:space="0" w:color="000000"/>
            </w:tcBorders>
            <w:vAlign w:val="center"/>
          </w:tcPr>
          <w:p w14:paraId="4032EC37" w14:textId="77777777" w:rsidR="00B9076C" w:rsidRDefault="00000000">
            <w:pPr>
              <w:spacing w:after="0" w:line="237" w:lineRule="auto"/>
              <w:ind w:left="0" w:firstLine="0"/>
              <w:jc w:val="center"/>
            </w:pPr>
            <w:r>
              <w:rPr>
                <w:sz w:val="20"/>
              </w:rPr>
              <w:t xml:space="preserve">Limited use of tools and basic data </w:t>
            </w:r>
          </w:p>
          <w:p w14:paraId="7C9CE0B4" w14:textId="77777777" w:rsidR="00B9076C" w:rsidRDefault="00000000">
            <w:pPr>
              <w:spacing w:after="0" w:line="259" w:lineRule="auto"/>
              <w:ind w:left="0" w:right="46" w:firstLine="0"/>
              <w:jc w:val="center"/>
            </w:pPr>
            <w:r>
              <w:rPr>
                <w:sz w:val="20"/>
              </w:rPr>
              <w:t xml:space="preserve">interpretation </w:t>
            </w:r>
          </w:p>
        </w:tc>
        <w:tc>
          <w:tcPr>
            <w:tcW w:w="1661" w:type="dxa"/>
            <w:tcBorders>
              <w:top w:val="single" w:sz="4" w:space="0" w:color="000000"/>
              <w:left w:val="single" w:sz="4" w:space="0" w:color="000000"/>
              <w:bottom w:val="single" w:sz="4" w:space="0" w:color="000000"/>
              <w:right w:val="single" w:sz="4" w:space="0" w:color="000000"/>
            </w:tcBorders>
            <w:vAlign w:val="center"/>
          </w:tcPr>
          <w:p w14:paraId="29655AB8" w14:textId="77777777" w:rsidR="00B9076C" w:rsidRDefault="00000000">
            <w:pPr>
              <w:spacing w:after="0" w:line="237" w:lineRule="auto"/>
              <w:ind w:left="0" w:firstLine="0"/>
              <w:jc w:val="center"/>
            </w:pPr>
            <w:r>
              <w:rPr>
                <w:sz w:val="20"/>
              </w:rPr>
              <w:t xml:space="preserve">Minimal or incorrect use of </w:t>
            </w:r>
          </w:p>
          <w:p w14:paraId="30560C1A" w14:textId="77777777" w:rsidR="00B9076C" w:rsidRDefault="00000000">
            <w:pPr>
              <w:spacing w:after="0" w:line="259" w:lineRule="auto"/>
              <w:ind w:left="0" w:firstLine="0"/>
              <w:jc w:val="center"/>
            </w:pPr>
            <w:r>
              <w:rPr>
                <w:sz w:val="20"/>
              </w:rPr>
              <w:t xml:space="preserve">tools and data; poor visuals </w:t>
            </w:r>
          </w:p>
        </w:tc>
      </w:tr>
      <w:tr w:rsidR="00B9076C" w14:paraId="17E8116C" w14:textId="77777777">
        <w:trPr>
          <w:trHeight w:val="1407"/>
        </w:trPr>
        <w:tc>
          <w:tcPr>
            <w:tcW w:w="1633" w:type="dxa"/>
            <w:tcBorders>
              <w:top w:val="single" w:sz="4" w:space="0" w:color="000000"/>
              <w:left w:val="single" w:sz="4" w:space="0" w:color="000000"/>
              <w:bottom w:val="single" w:sz="4" w:space="0" w:color="000000"/>
              <w:right w:val="single" w:sz="4" w:space="0" w:color="000000"/>
            </w:tcBorders>
            <w:vAlign w:val="center"/>
          </w:tcPr>
          <w:p w14:paraId="59744264" w14:textId="77777777" w:rsidR="00B9076C" w:rsidRDefault="00000000">
            <w:pPr>
              <w:spacing w:after="0" w:line="259" w:lineRule="auto"/>
              <w:ind w:left="43" w:firstLine="0"/>
              <w:jc w:val="left"/>
            </w:pPr>
            <w:r>
              <w:rPr>
                <w:sz w:val="20"/>
              </w:rPr>
              <w:t xml:space="preserve">Communication </w:t>
            </w:r>
          </w:p>
        </w:tc>
        <w:tc>
          <w:tcPr>
            <w:tcW w:w="1326" w:type="dxa"/>
            <w:tcBorders>
              <w:top w:val="single" w:sz="4" w:space="0" w:color="000000"/>
              <w:left w:val="single" w:sz="4" w:space="0" w:color="000000"/>
              <w:bottom w:val="single" w:sz="4" w:space="0" w:color="000000"/>
              <w:right w:val="single" w:sz="4" w:space="0" w:color="000000"/>
            </w:tcBorders>
            <w:vAlign w:val="center"/>
          </w:tcPr>
          <w:p w14:paraId="5C23DACE" w14:textId="77777777" w:rsidR="00B9076C" w:rsidRDefault="00000000">
            <w:pPr>
              <w:spacing w:after="0" w:line="259" w:lineRule="auto"/>
              <w:ind w:left="0" w:right="46" w:firstLine="0"/>
              <w:jc w:val="center"/>
            </w:pPr>
            <w:r>
              <w:rPr>
                <w:sz w:val="20"/>
              </w:rPr>
              <w:t xml:space="preserve">15 </w:t>
            </w:r>
          </w:p>
        </w:tc>
        <w:tc>
          <w:tcPr>
            <w:tcW w:w="1863" w:type="dxa"/>
            <w:tcBorders>
              <w:top w:val="single" w:sz="4" w:space="0" w:color="000000"/>
              <w:left w:val="single" w:sz="4" w:space="0" w:color="000000"/>
              <w:bottom w:val="single" w:sz="4" w:space="0" w:color="000000"/>
              <w:right w:val="single" w:sz="4" w:space="0" w:color="000000"/>
            </w:tcBorders>
            <w:vAlign w:val="center"/>
          </w:tcPr>
          <w:p w14:paraId="668E00ED" w14:textId="77777777" w:rsidR="00B9076C" w:rsidRDefault="00000000">
            <w:pPr>
              <w:spacing w:after="0" w:line="237" w:lineRule="auto"/>
              <w:ind w:left="231" w:hanging="125"/>
            </w:pPr>
            <w:r>
              <w:rPr>
                <w:sz w:val="20"/>
              </w:rPr>
              <w:t xml:space="preserve">Highly engaging, confident, and </w:t>
            </w:r>
          </w:p>
          <w:p w14:paraId="70C67A1B" w14:textId="77777777" w:rsidR="00B9076C" w:rsidRDefault="00000000">
            <w:pPr>
              <w:spacing w:after="0" w:line="259" w:lineRule="auto"/>
              <w:ind w:left="0" w:firstLine="0"/>
              <w:jc w:val="center"/>
            </w:pPr>
            <w:r>
              <w:rPr>
                <w:sz w:val="20"/>
              </w:rPr>
              <w:t xml:space="preserve">audience-focused delivery </w:t>
            </w:r>
          </w:p>
        </w:tc>
        <w:tc>
          <w:tcPr>
            <w:tcW w:w="1565" w:type="dxa"/>
            <w:tcBorders>
              <w:top w:val="single" w:sz="4" w:space="0" w:color="000000"/>
              <w:left w:val="single" w:sz="4" w:space="0" w:color="000000"/>
              <w:bottom w:val="single" w:sz="4" w:space="0" w:color="000000"/>
              <w:right w:val="single" w:sz="4" w:space="0" w:color="000000"/>
            </w:tcBorders>
            <w:vAlign w:val="center"/>
          </w:tcPr>
          <w:p w14:paraId="0947613D" w14:textId="77777777" w:rsidR="00B9076C" w:rsidRDefault="00000000">
            <w:pPr>
              <w:spacing w:after="0" w:line="259" w:lineRule="auto"/>
              <w:ind w:left="29" w:firstLine="380"/>
              <w:jc w:val="left"/>
            </w:pPr>
            <w:r>
              <w:rPr>
                <w:sz w:val="20"/>
              </w:rPr>
              <w:t xml:space="preserve">Clear, organized, and professional communication </w:t>
            </w:r>
          </w:p>
        </w:tc>
        <w:tc>
          <w:tcPr>
            <w:tcW w:w="1662" w:type="dxa"/>
            <w:tcBorders>
              <w:top w:val="single" w:sz="4" w:space="0" w:color="000000"/>
              <w:left w:val="single" w:sz="4" w:space="0" w:color="000000"/>
              <w:bottom w:val="single" w:sz="4" w:space="0" w:color="000000"/>
              <w:right w:val="single" w:sz="4" w:space="0" w:color="000000"/>
            </w:tcBorders>
            <w:vAlign w:val="center"/>
          </w:tcPr>
          <w:p w14:paraId="126A055B" w14:textId="77777777" w:rsidR="00B9076C" w:rsidRDefault="00000000">
            <w:pPr>
              <w:spacing w:after="0" w:line="259" w:lineRule="auto"/>
              <w:ind w:left="0" w:firstLine="0"/>
              <w:jc w:val="center"/>
            </w:pPr>
            <w:r>
              <w:rPr>
                <w:sz w:val="20"/>
              </w:rPr>
              <w:t xml:space="preserve">Understandable but lacks clarity, structure, or confidence </w:t>
            </w:r>
          </w:p>
        </w:tc>
        <w:tc>
          <w:tcPr>
            <w:tcW w:w="1661" w:type="dxa"/>
            <w:tcBorders>
              <w:top w:val="single" w:sz="4" w:space="0" w:color="000000"/>
              <w:left w:val="single" w:sz="4" w:space="0" w:color="000000"/>
              <w:bottom w:val="single" w:sz="4" w:space="0" w:color="000000"/>
              <w:right w:val="single" w:sz="4" w:space="0" w:color="000000"/>
            </w:tcBorders>
            <w:vAlign w:val="center"/>
          </w:tcPr>
          <w:p w14:paraId="085C1D46" w14:textId="77777777" w:rsidR="00B9076C" w:rsidRDefault="00000000">
            <w:pPr>
              <w:spacing w:after="0" w:line="237" w:lineRule="auto"/>
              <w:ind w:left="0" w:firstLine="0"/>
              <w:jc w:val="center"/>
            </w:pPr>
            <w:r>
              <w:rPr>
                <w:sz w:val="20"/>
              </w:rPr>
              <w:t xml:space="preserve">Poor organization, </w:t>
            </w:r>
          </w:p>
          <w:p w14:paraId="50DBB629" w14:textId="77777777" w:rsidR="00B9076C" w:rsidRDefault="00000000">
            <w:pPr>
              <w:spacing w:after="0" w:line="259" w:lineRule="auto"/>
              <w:ind w:left="0" w:firstLine="0"/>
              <w:jc w:val="center"/>
            </w:pPr>
            <w:r>
              <w:rPr>
                <w:sz w:val="20"/>
              </w:rPr>
              <w:t xml:space="preserve">unclear speech, ineffective slides </w:t>
            </w:r>
          </w:p>
        </w:tc>
      </w:tr>
      <w:tr w:rsidR="00B9076C" w14:paraId="52740805" w14:textId="77777777">
        <w:trPr>
          <w:trHeight w:val="1666"/>
        </w:trPr>
        <w:tc>
          <w:tcPr>
            <w:tcW w:w="1633" w:type="dxa"/>
            <w:tcBorders>
              <w:top w:val="single" w:sz="4" w:space="0" w:color="000000"/>
              <w:left w:val="single" w:sz="4" w:space="0" w:color="000000"/>
              <w:bottom w:val="single" w:sz="4" w:space="0" w:color="000000"/>
              <w:right w:val="single" w:sz="4" w:space="0" w:color="000000"/>
            </w:tcBorders>
            <w:vAlign w:val="center"/>
          </w:tcPr>
          <w:p w14:paraId="3CF11D7F" w14:textId="77777777" w:rsidR="00B9076C" w:rsidRDefault="00000000">
            <w:pPr>
              <w:spacing w:after="0" w:line="259" w:lineRule="auto"/>
              <w:ind w:left="0" w:right="54" w:firstLine="0"/>
              <w:jc w:val="center"/>
            </w:pPr>
            <w:r>
              <w:rPr>
                <w:sz w:val="20"/>
              </w:rPr>
              <w:t xml:space="preserve">Professionalism </w:t>
            </w:r>
          </w:p>
        </w:tc>
        <w:tc>
          <w:tcPr>
            <w:tcW w:w="1326" w:type="dxa"/>
            <w:tcBorders>
              <w:top w:val="single" w:sz="4" w:space="0" w:color="000000"/>
              <w:left w:val="single" w:sz="4" w:space="0" w:color="000000"/>
              <w:bottom w:val="single" w:sz="4" w:space="0" w:color="000000"/>
              <w:right w:val="single" w:sz="4" w:space="0" w:color="000000"/>
            </w:tcBorders>
            <w:vAlign w:val="center"/>
          </w:tcPr>
          <w:p w14:paraId="090572FF" w14:textId="77777777" w:rsidR="00B9076C" w:rsidRDefault="00000000">
            <w:pPr>
              <w:spacing w:after="0" w:line="259" w:lineRule="auto"/>
              <w:ind w:left="0" w:right="46" w:firstLine="0"/>
              <w:jc w:val="center"/>
            </w:pPr>
            <w:r>
              <w:rPr>
                <w:sz w:val="20"/>
              </w:rPr>
              <w:t xml:space="preserve">10 </w:t>
            </w:r>
          </w:p>
        </w:tc>
        <w:tc>
          <w:tcPr>
            <w:tcW w:w="1863" w:type="dxa"/>
            <w:tcBorders>
              <w:top w:val="single" w:sz="4" w:space="0" w:color="000000"/>
              <w:left w:val="single" w:sz="4" w:space="0" w:color="000000"/>
              <w:bottom w:val="single" w:sz="4" w:space="0" w:color="000000"/>
              <w:right w:val="single" w:sz="4" w:space="0" w:color="000000"/>
            </w:tcBorders>
            <w:vAlign w:val="center"/>
          </w:tcPr>
          <w:p w14:paraId="31195CA8" w14:textId="77777777" w:rsidR="00B9076C" w:rsidRDefault="00000000">
            <w:pPr>
              <w:spacing w:after="0" w:line="259" w:lineRule="auto"/>
              <w:ind w:left="0" w:firstLine="48"/>
              <w:jc w:val="center"/>
            </w:pPr>
            <w:r>
              <w:rPr>
                <w:sz w:val="20"/>
              </w:rPr>
              <w:t xml:space="preserve">Exemplary professionalism, leadership, and ethical awareness </w:t>
            </w:r>
          </w:p>
        </w:tc>
        <w:tc>
          <w:tcPr>
            <w:tcW w:w="1565" w:type="dxa"/>
            <w:tcBorders>
              <w:top w:val="single" w:sz="4" w:space="0" w:color="000000"/>
              <w:left w:val="single" w:sz="4" w:space="0" w:color="000000"/>
              <w:bottom w:val="single" w:sz="4" w:space="0" w:color="000000"/>
              <w:right w:val="single" w:sz="4" w:space="0" w:color="000000"/>
            </w:tcBorders>
            <w:vAlign w:val="center"/>
          </w:tcPr>
          <w:p w14:paraId="35045F77" w14:textId="77777777" w:rsidR="00B9076C" w:rsidRDefault="00000000">
            <w:pPr>
              <w:spacing w:after="5" w:line="232" w:lineRule="auto"/>
              <w:ind w:left="130" w:firstLine="29"/>
              <w:jc w:val="left"/>
            </w:pPr>
            <w:r>
              <w:rPr>
                <w:sz w:val="20"/>
              </w:rPr>
              <w:t xml:space="preserve">Professional conduct with </w:t>
            </w:r>
          </w:p>
          <w:p w14:paraId="03CF282F" w14:textId="77777777" w:rsidR="00B9076C" w:rsidRDefault="00000000">
            <w:pPr>
              <w:spacing w:after="0" w:line="259" w:lineRule="auto"/>
              <w:ind w:left="0" w:firstLine="0"/>
              <w:jc w:val="center"/>
            </w:pPr>
            <w:r>
              <w:rPr>
                <w:sz w:val="20"/>
              </w:rPr>
              <w:t xml:space="preserve">effective team collaboration </w:t>
            </w:r>
          </w:p>
        </w:tc>
        <w:tc>
          <w:tcPr>
            <w:tcW w:w="1662" w:type="dxa"/>
            <w:tcBorders>
              <w:top w:val="single" w:sz="4" w:space="0" w:color="000000"/>
              <w:left w:val="single" w:sz="4" w:space="0" w:color="000000"/>
              <w:bottom w:val="single" w:sz="4" w:space="0" w:color="000000"/>
              <w:right w:val="single" w:sz="4" w:space="0" w:color="000000"/>
            </w:tcBorders>
            <w:vAlign w:val="center"/>
          </w:tcPr>
          <w:p w14:paraId="3D453F48" w14:textId="77777777" w:rsidR="00B9076C" w:rsidRDefault="00000000">
            <w:pPr>
              <w:spacing w:after="5" w:line="232" w:lineRule="auto"/>
              <w:ind w:left="0" w:firstLine="0"/>
              <w:jc w:val="center"/>
            </w:pPr>
            <w:r>
              <w:rPr>
                <w:sz w:val="20"/>
              </w:rPr>
              <w:t xml:space="preserve">Basic professionalism; </w:t>
            </w:r>
          </w:p>
          <w:p w14:paraId="24998D71" w14:textId="77777777" w:rsidR="00B9076C" w:rsidRDefault="00000000">
            <w:pPr>
              <w:spacing w:after="0" w:line="259" w:lineRule="auto"/>
              <w:ind w:left="0" w:firstLine="0"/>
              <w:jc w:val="center"/>
            </w:pPr>
            <w:r>
              <w:rPr>
                <w:sz w:val="20"/>
              </w:rPr>
              <w:t xml:space="preserve">uneven team participation </w:t>
            </w:r>
          </w:p>
        </w:tc>
        <w:tc>
          <w:tcPr>
            <w:tcW w:w="1661" w:type="dxa"/>
            <w:tcBorders>
              <w:top w:val="single" w:sz="4" w:space="0" w:color="000000"/>
              <w:left w:val="single" w:sz="4" w:space="0" w:color="000000"/>
              <w:bottom w:val="single" w:sz="4" w:space="0" w:color="000000"/>
              <w:right w:val="single" w:sz="4" w:space="0" w:color="000000"/>
            </w:tcBorders>
            <w:vAlign w:val="center"/>
          </w:tcPr>
          <w:p w14:paraId="31D3EB30" w14:textId="77777777" w:rsidR="00B9076C" w:rsidRDefault="00000000">
            <w:pPr>
              <w:spacing w:after="2" w:line="234" w:lineRule="auto"/>
              <w:ind w:left="0" w:firstLine="0"/>
              <w:jc w:val="center"/>
            </w:pPr>
            <w:r>
              <w:rPr>
                <w:sz w:val="20"/>
              </w:rPr>
              <w:t xml:space="preserve">Lacks professionalism; minimal </w:t>
            </w:r>
          </w:p>
          <w:p w14:paraId="29F260B0" w14:textId="77777777" w:rsidR="00B9076C" w:rsidRDefault="00000000">
            <w:pPr>
              <w:spacing w:after="0" w:line="259" w:lineRule="auto"/>
              <w:ind w:left="0" w:firstLine="0"/>
              <w:jc w:val="center"/>
            </w:pPr>
            <w:r>
              <w:rPr>
                <w:sz w:val="20"/>
              </w:rPr>
              <w:t xml:space="preserve">contribution or ethical awareness </w:t>
            </w:r>
          </w:p>
        </w:tc>
      </w:tr>
    </w:tbl>
    <w:p w14:paraId="4864779D" w14:textId="77777777" w:rsidR="00B9076C" w:rsidRDefault="00000000">
      <w:pPr>
        <w:spacing w:after="0" w:line="259" w:lineRule="auto"/>
        <w:ind w:left="0" w:firstLine="0"/>
        <w:jc w:val="left"/>
      </w:pPr>
      <w:r>
        <w:t xml:space="preserve"> </w:t>
      </w:r>
    </w:p>
    <w:sectPr w:rsidR="00B9076C">
      <w:pgSz w:w="11909" w:h="16834"/>
      <w:pgMar w:top="1443" w:right="612"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663F"/>
    <w:multiLevelType w:val="hybridMultilevel"/>
    <w:tmpl w:val="B56A49FC"/>
    <w:lvl w:ilvl="0" w:tplc="C05AE9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3C618C">
      <w:start w:val="1"/>
      <w:numFmt w:val="decimal"/>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AB30C">
      <w:start w:val="1"/>
      <w:numFmt w:val="lowerRoman"/>
      <w:lvlText w:val="%3"/>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09F60">
      <w:start w:val="1"/>
      <w:numFmt w:val="decimal"/>
      <w:lvlText w:val="%4"/>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23658">
      <w:start w:val="1"/>
      <w:numFmt w:val="lowerLetter"/>
      <w:lvlText w:val="%5"/>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2345A">
      <w:start w:val="1"/>
      <w:numFmt w:val="lowerRoman"/>
      <w:lvlText w:val="%6"/>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4B188">
      <w:start w:val="1"/>
      <w:numFmt w:val="decimal"/>
      <w:lvlText w:val="%7"/>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2B726">
      <w:start w:val="1"/>
      <w:numFmt w:val="lowerLetter"/>
      <w:lvlText w:val="%8"/>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295EA">
      <w:start w:val="1"/>
      <w:numFmt w:val="lowerRoman"/>
      <w:lvlText w:val="%9"/>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7D75B5"/>
    <w:multiLevelType w:val="hybridMultilevel"/>
    <w:tmpl w:val="C60A04EC"/>
    <w:lvl w:ilvl="0" w:tplc="0ADE6C5E">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5C88C2">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F2DBCC">
      <w:start w:val="1"/>
      <w:numFmt w:val="bullet"/>
      <w:lvlText w:val="▪"/>
      <w:lvlJc w:val="left"/>
      <w:pPr>
        <w:ind w:left="1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8AED7E">
      <w:start w:val="1"/>
      <w:numFmt w:val="bullet"/>
      <w:lvlText w:val="•"/>
      <w:lvlJc w:val="left"/>
      <w:pPr>
        <w:ind w:left="2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A4FA7A">
      <w:start w:val="1"/>
      <w:numFmt w:val="bullet"/>
      <w:lvlText w:val="o"/>
      <w:lvlJc w:val="left"/>
      <w:pPr>
        <w:ind w:left="30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10AD08">
      <w:start w:val="1"/>
      <w:numFmt w:val="bullet"/>
      <w:lvlText w:val="▪"/>
      <w:lvlJc w:val="left"/>
      <w:pPr>
        <w:ind w:left="3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D4F694">
      <w:start w:val="1"/>
      <w:numFmt w:val="bullet"/>
      <w:lvlText w:val="•"/>
      <w:lvlJc w:val="left"/>
      <w:pPr>
        <w:ind w:left="4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FE63FA">
      <w:start w:val="1"/>
      <w:numFmt w:val="bullet"/>
      <w:lvlText w:val="o"/>
      <w:lvlJc w:val="left"/>
      <w:pPr>
        <w:ind w:left="5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A8BF0C">
      <w:start w:val="1"/>
      <w:numFmt w:val="bullet"/>
      <w:lvlText w:val="▪"/>
      <w:lvlJc w:val="left"/>
      <w:pPr>
        <w:ind w:left="5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AD30E5"/>
    <w:multiLevelType w:val="hybridMultilevel"/>
    <w:tmpl w:val="F1EECF44"/>
    <w:lvl w:ilvl="0" w:tplc="239C97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045350">
      <w:start w:val="1"/>
      <w:numFmt w:val="bullet"/>
      <w:lvlText w:val="o"/>
      <w:lvlJc w:val="left"/>
      <w:pPr>
        <w:ind w:left="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022BB4">
      <w:start w:val="1"/>
      <w:numFmt w:val="bullet"/>
      <w:lvlRestart w:val="0"/>
      <w:lvlText w:val="•"/>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1C390A">
      <w:start w:val="1"/>
      <w:numFmt w:val="bullet"/>
      <w:lvlText w:val="•"/>
      <w:lvlJc w:val="left"/>
      <w:pPr>
        <w:ind w:left="1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49306">
      <w:start w:val="1"/>
      <w:numFmt w:val="bullet"/>
      <w:lvlText w:val="o"/>
      <w:lvlJc w:val="left"/>
      <w:pPr>
        <w:ind w:left="2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22235E">
      <w:start w:val="1"/>
      <w:numFmt w:val="bullet"/>
      <w:lvlText w:val="▪"/>
      <w:lvlJc w:val="left"/>
      <w:pPr>
        <w:ind w:left="34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00031C">
      <w:start w:val="1"/>
      <w:numFmt w:val="bullet"/>
      <w:lvlText w:val="•"/>
      <w:lvlJc w:val="left"/>
      <w:pPr>
        <w:ind w:left="4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2A6B50">
      <w:start w:val="1"/>
      <w:numFmt w:val="bullet"/>
      <w:lvlText w:val="o"/>
      <w:lvlJc w:val="left"/>
      <w:pPr>
        <w:ind w:left="4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00C4E8">
      <w:start w:val="1"/>
      <w:numFmt w:val="bullet"/>
      <w:lvlText w:val="▪"/>
      <w:lvlJc w:val="left"/>
      <w:pPr>
        <w:ind w:left="55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42B2101"/>
    <w:multiLevelType w:val="hybridMultilevel"/>
    <w:tmpl w:val="A9DCDA96"/>
    <w:lvl w:ilvl="0" w:tplc="6826FB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06537E">
      <w:start w:val="1"/>
      <w:numFmt w:val="bullet"/>
      <w:lvlText w:val="o"/>
      <w:lvlJc w:val="left"/>
      <w:pPr>
        <w:ind w:left="7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10350E">
      <w:start w:val="1"/>
      <w:numFmt w:val="bullet"/>
      <w:lvlRestart w:val="0"/>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A06E8C">
      <w:start w:val="1"/>
      <w:numFmt w:val="bullet"/>
      <w:lvlText w:val="•"/>
      <w:lvlJc w:val="left"/>
      <w:pPr>
        <w:ind w:left="1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A468FC">
      <w:start w:val="1"/>
      <w:numFmt w:val="bullet"/>
      <w:lvlText w:val="o"/>
      <w:lvlJc w:val="left"/>
      <w:pPr>
        <w:ind w:left="2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1242D6">
      <w:start w:val="1"/>
      <w:numFmt w:val="bullet"/>
      <w:lvlText w:val="▪"/>
      <w:lvlJc w:val="left"/>
      <w:pPr>
        <w:ind w:left="3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C41694">
      <w:start w:val="1"/>
      <w:numFmt w:val="bullet"/>
      <w:lvlText w:val="•"/>
      <w:lvlJc w:val="left"/>
      <w:pPr>
        <w:ind w:left="3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D87E84">
      <w:start w:val="1"/>
      <w:numFmt w:val="bullet"/>
      <w:lvlText w:val="o"/>
      <w:lvlJc w:val="left"/>
      <w:pPr>
        <w:ind w:left="4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64D830">
      <w:start w:val="1"/>
      <w:numFmt w:val="bullet"/>
      <w:lvlText w:val="▪"/>
      <w:lvlJc w:val="left"/>
      <w:pPr>
        <w:ind w:left="5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33A5304"/>
    <w:multiLevelType w:val="hybridMultilevel"/>
    <w:tmpl w:val="ED50D52E"/>
    <w:lvl w:ilvl="0" w:tplc="D30AE48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825F62">
      <w:start w:val="1"/>
      <w:numFmt w:val="bullet"/>
      <w:lvlText w:val="o"/>
      <w:lvlJc w:val="left"/>
      <w:pPr>
        <w:ind w:left="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C0AE66">
      <w:start w:val="1"/>
      <w:numFmt w:val="bullet"/>
      <w:lvlText w:val="▪"/>
      <w:lvlJc w:val="left"/>
      <w:pPr>
        <w:ind w:left="1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860DDA">
      <w:start w:val="1"/>
      <w:numFmt w:val="bullet"/>
      <w:lvlRestart w:val="0"/>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EC1382">
      <w:start w:val="1"/>
      <w:numFmt w:val="bullet"/>
      <w:lvlText w:val="o"/>
      <w:lvlJc w:val="left"/>
      <w:pPr>
        <w:ind w:left="2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6C6B0C">
      <w:start w:val="1"/>
      <w:numFmt w:val="bullet"/>
      <w:lvlText w:val="▪"/>
      <w:lvlJc w:val="left"/>
      <w:pPr>
        <w:ind w:left="2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CEFA80">
      <w:start w:val="1"/>
      <w:numFmt w:val="bullet"/>
      <w:lvlText w:val="•"/>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C573E">
      <w:start w:val="1"/>
      <w:numFmt w:val="bullet"/>
      <w:lvlText w:val="o"/>
      <w:lvlJc w:val="left"/>
      <w:pPr>
        <w:ind w:left="4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29D26">
      <w:start w:val="1"/>
      <w:numFmt w:val="bullet"/>
      <w:lvlText w:val="▪"/>
      <w:lvlJc w:val="left"/>
      <w:pPr>
        <w:ind w:left="49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5460583">
    <w:abstractNumId w:val="1"/>
  </w:num>
  <w:num w:numId="2" w16cid:durableId="6519616">
    <w:abstractNumId w:val="2"/>
  </w:num>
  <w:num w:numId="3" w16cid:durableId="2074958950">
    <w:abstractNumId w:val="4"/>
  </w:num>
  <w:num w:numId="4" w16cid:durableId="242763600">
    <w:abstractNumId w:val="3"/>
  </w:num>
  <w:num w:numId="5" w16cid:durableId="166173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76C"/>
    <w:rsid w:val="00143DB0"/>
    <w:rsid w:val="00B9076C"/>
    <w:rsid w:val="00EC4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E167"/>
  <w15:docId w15:val="{40AB0BBE-7A8C-47C9-A628-122193C9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785"/>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dc:creator>
  <cp:keywords/>
  <cp:lastModifiedBy>rohit venkat gannamani</cp:lastModifiedBy>
  <cp:revision>3</cp:revision>
  <dcterms:created xsi:type="dcterms:W3CDTF">2026-08-22T04:09:00Z</dcterms:created>
  <dcterms:modified xsi:type="dcterms:W3CDTF">2026-08-22T04:09:00Z</dcterms:modified>
</cp:coreProperties>
</file>