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720"/>
        <w:jc w:val="center"/>
      </w:pPr>
      <w:r>
        <w:rPr>
          <w:rFonts w:ascii="Arial" w:cs="Arial" w:eastAsia="Arial" w:hAnsi="Arial"/>
          <w:b/>
          <w:bCs/>
          <w:color w:val="1A1A2E"/>
          <w:sz w:val="48"/>
          <w:szCs w:val="48"/>
        </w:rPr>
        <w:t xml:space="preserve">PRODUCT REQUIREMENT DOCUMENT</w:t>
      </w:r>
    </w:p>
    <w:p>
      <w:pPr>
        <w:pBdr>
          <w:bottom w:val="single" w:color="F5A623" w:sz="12" w:space="8"/>
        </w:pBdr>
        <w:spacing w:after="80" w:before="0"/>
        <w:jc w:val="center"/>
      </w:pPr>
      <w:r>
        <w:rPr>
          <w:rFonts w:ascii="Arial" w:cs="Arial" w:eastAsia="Arial" w:hAnsi="Arial"/>
          <w:b/>
          <w:bCs/>
          <w:color w:val="F5A623"/>
          <w:sz w:val="30"/>
          <w:szCs w:val="30"/>
        </w:rPr>
        <w:t xml:space="preserve">Rohit Jain — Personal Portfolio Website</w:t>
      </w:r>
    </w:p>
    <w:p>
      <w:pPr>
        <w:spacing w:after="80" w:before="200"/>
        <w:jc w:val="center"/>
      </w:pPr>
      <w:r>
        <w:rPr>
          <w:rFonts w:ascii="Arial" w:cs="Arial" w:eastAsia="Arial" w:hAnsi="Arial"/>
          <w:color w:val="555555"/>
          <w:sz w:val="22"/>
          <w:szCs w:val="22"/>
        </w:rPr>
        <w:t xml:space="preserve">Version 1.0  |  Data Analytics Portfolio</w:t>
      </w:r>
    </w:p>
    <w:p>
      <w:pPr>
        <w:spacing w:after="600" w:before="40"/>
        <w:jc w:val="center"/>
      </w:pPr>
      <w:r>
        <w:rPr>
          <w:rFonts w:ascii="Arial" w:cs="Arial" w:eastAsia="Arial" w:hAnsi="Arial"/>
          <w:color w:val="555555"/>
          <w:sz w:val="22"/>
          <w:szCs w:val="22"/>
        </w:rPr>
        <w:t xml:space="preserve">Prepared by: Rohit Jain  |  rohitjain3250@gmail.com</w:t>
      </w:r>
    </w:p>
    <w:p>
      <w:pPr>
        <w:pStyle w:val="Heading1"/>
        <w:pBdr>
          <w:bottom w:val="single" w:color="F5A623" w:sz="8" w:space="6"/>
        </w:pBdr>
        <w:spacing w:after="200" w:before="400"/>
      </w:pPr>
      <w:r>
        <w:rPr>
          <w:rFonts w:ascii="Arial" w:cs="Arial" w:eastAsia="Arial" w:hAnsi="Arial"/>
          <w:b/>
          <w:bCs/>
          <w:color w:val="1A1A2E"/>
          <w:sz w:val="36"/>
          <w:szCs w:val="36"/>
        </w:rPr>
        <w:t xml:space="preserve">1. Project Overview</w:t>
      </w:r>
    </w:p>
    <w:p>
      <w:pPr>
        <w:spacing w:after="80" w:before="60"/>
      </w:pPr>
      <w:r>
        <w:rPr>
          <w:rFonts w:ascii="Arial" w:cs="Arial" w:eastAsia="Arial" w:hAnsi="Arial"/>
          <w:b/>
          <w:bCs/>
          <w:color w:val="F5A623"/>
          <w:sz w:val="22"/>
          <w:szCs w:val="22"/>
        </w:rPr>
        <w:t xml:space="preserve">Product Name: </w:t>
      </w:r>
      <w:r>
        <w:rPr>
          <w:rFonts w:ascii="Arial" w:cs="Arial" w:eastAsia="Arial" w:hAnsi="Arial"/>
          <w:color w:val="555555"/>
          <w:sz w:val="22"/>
          <w:szCs w:val="22"/>
        </w:rPr>
        <w:t xml:space="preserve">Rohit Jain | Data Analyst Portfolio</w:t>
      </w:r>
    </w:p>
    <w:p>
      <w:pPr>
        <w:spacing w:after="80" w:before="60"/>
      </w:pPr>
      <w:r>
        <w:rPr>
          <w:rFonts w:ascii="Arial" w:cs="Arial" w:eastAsia="Arial" w:hAnsi="Arial"/>
          <w:b/>
          <w:bCs/>
          <w:color w:val="F5A623"/>
          <w:sz w:val="22"/>
          <w:szCs w:val="22"/>
        </w:rPr>
        <w:t xml:space="preserve">Owner: </w:t>
      </w:r>
      <w:r>
        <w:rPr>
          <w:rFonts w:ascii="Arial" w:cs="Arial" w:eastAsia="Arial" w:hAnsi="Arial"/>
          <w:color w:val="555555"/>
          <w:sz w:val="22"/>
          <w:szCs w:val="22"/>
        </w:rPr>
        <w:t xml:space="preserve">Rohit Jain</w:t>
      </w:r>
    </w:p>
    <w:p>
      <w:pPr>
        <w:spacing w:after="80" w:before="60"/>
      </w:pPr>
      <w:r>
        <w:rPr>
          <w:rFonts w:ascii="Arial" w:cs="Arial" w:eastAsia="Arial" w:hAnsi="Arial"/>
          <w:b/>
          <w:bCs/>
          <w:color w:val="F5A623"/>
          <w:sz w:val="22"/>
          <w:szCs w:val="22"/>
        </w:rPr>
        <w:t xml:space="preserve">Contact: </w:t>
      </w:r>
      <w:r>
        <w:rPr>
          <w:rFonts w:ascii="Arial" w:cs="Arial" w:eastAsia="Arial" w:hAnsi="Arial"/>
          <w:color w:val="555555"/>
          <w:sz w:val="22"/>
          <w:szCs w:val="22"/>
        </w:rPr>
        <w:t xml:space="preserve">rohitjain3250@gmail.com  |  +91 88198 24479</w:t>
      </w:r>
    </w:p>
    <w:p>
      <w:pPr>
        <w:spacing w:after="80" w:before="60"/>
      </w:pPr>
      <w:r>
        <w:rPr>
          <w:rFonts w:ascii="Arial" w:cs="Arial" w:eastAsia="Arial" w:hAnsi="Arial"/>
          <w:b/>
          <w:bCs/>
          <w:color w:val="F5A623"/>
          <w:sz w:val="22"/>
          <w:szCs w:val="22"/>
        </w:rPr>
        <w:t xml:space="preserve">Target Launch: </w:t>
      </w:r>
      <w:r>
        <w:rPr>
          <w:rFonts w:ascii="Arial" w:cs="Arial" w:eastAsia="Arial" w:hAnsi="Arial"/>
          <w:color w:val="555555"/>
          <w:sz w:val="22"/>
          <w:szCs w:val="22"/>
        </w:rPr>
        <w:t xml:space="preserve">Q3 2025</w:t>
      </w:r>
    </w:p>
    <w:p>
      <w:pPr>
        <w:spacing w:after="80" w:before="60"/>
      </w:pPr>
      <w:r>
        <w:rPr>
          <w:rFonts w:ascii="Arial" w:cs="Arial" w:eastAsia="Arial" w:hAnsi="Arial"/>
          <w:b/>
          <w:bCs/>
          <w:color w:val="F5A623"/>
          <w:sz w:val="22"/>
          <w:szCs w:val="22"/>
        </w:rPr>
        <w:t xml:space="preserve">Document Status: </w:t>
      </w:r>
      <w:r>
        <w:rPr>
          <w:rFonts w:ascii="Arial" w:cs="Arial" w:eastAsia="Arial" w:hAnsi="Arial"/>
          <w:color w:val="555555"/>
          <w:sz w:val="22"/>
          <w:szCs w:val="22"/>
        </w:rPr>
        <w:t xml:space="preserve">Draft v1.0</w:t>
      </w:r>
    </w:p>
    <w:p>
      <w:pPr>
        <w:spacing w:after="160" w:before="160"/>
      </w:pPr>
      <w:r>
        <w:t xml:space="preserve"/>
      </w:r>
    </w:p>
    <w:p>
      <w:pPr>
        <w:pStyle w:val="Heading2"/>
        <w:spacing w:after="160" w:before="320"/>
      </w:pPr>
      <w:r>
        <w:rPr>
          <w:rFonts w:ascii="Arial" w:cs="Arial" w:eastAsia="Arial" w:hAnsi="Arial"/>
          <w:b/>
          <w:bCs/>
          <w:color w:val="1A1A2E"/>
          <w:sz w:val="28"/>
          <w:szCs w:val="28"/>
        </w:rPr>
        <w:t xml:space="preserve">1.1 Executive Summary</w:t>
      </w:r>
    </w:p>
    <w:p>
      <w:pPr>
        <w:spacing w:after="100" w:before="60"/>
      </w:pPr>
      <w:r>
        <w:rPr>
          <w:rFonts w:ascii="Arial" w:cs="Arial" w:eastAsia="Arial" w:hAnsi="Arial"/>
          <w:color w:val="555555"/>
          <w:sz w:val="22"/>
          <w:szCs w:val="22"/>
        </w:rPr>
        <w:t xml:space="preserve">This document defines the requirements for building a personal portfolio website for Rohit Jain, a Data Analyst specializing in Power BI, SQL, Python, and Business Intelligence. The website will serve as Rohit's primary digital presence to showcase analytical projects, technical skills, and professional experience to potential employers and clients in the data and BI space.</w:t>
      </w:r>
    </w:p>
    <w:p>
      <w:pPr>
        <w:spacing w:after="160" w:before="160"/>
      </w:pPr>
      <w:r>
        <w:t xml:space="preserve"/>
      </w:r>
    </w:p>
    <w:p>
      <w:pPr>
        <w:pStyle w:val="Heading2"/>
        <w:spacing w:after="160" w:before="320"/>
      </w:pPr>
      <w:r>
        <w:rPr>
          <w:rFonts w:ascii="Arial" w:cs="Arial" w:eastAsia="Arial" w:hAnsi="Arial"/>
          <w:b/>
          <w:bCs/>
          <w:color w:val="1A1A2E"/>
          <w:sz w:val="28"/>
          <w:szCs w:val="28"/>
        </w:rPr>
        <w:t xml:space="preserve">1.2 Problem Statement</w:t>
      </w:r>
    </w:p>
    <w:p>
      <w:pPr>
        <w:spacing w:after="100" w:before="60"/>
      </w:pPr>
      <w:r>
        <w:rPr>
          <w:rFonts w:ascii="Arial" w:cs="Arial" w:eastAsia="Arial" w:hAnsi="Arial"/>
          <w:color w:val="555555"/>
          <w:sz w:val="22"/>
          <w:szCs w:val="22"/>
        </w:rPr>
        <w:t xml:space="preserve">Rohit Jain is an emerging data analyst with a Microsoft Power BI (PL-300) certification and hands-on experience building dashboards and ETL pipelines. Without a dedicated portfolio website, it is difficult to visually demonstrate analytical work beyond a résumé or LinkedIn profile. Recruiters and hiring managers in the data domain expect to see live projects, interactive dashboards, and tangible proof of skill — this website will fill that gap.</w:t>
      </w:r>
    </w:p>
    <w:p>
      <w:pPr>
        <w:spacing w:after="160" w:before="160"/>
      </w:pPr>
      <w:r>
        <w:t xml:space="preserve"/>
      </w:r>
    </w:p>
    <w:p>
      <w:pPr>
        <w:pStyle w:val="Heading2"/>
        <w:spacing w:after="160" w:before="320"/>
      </w:pPr>
      <w:r>
        <w:rPr>
          <w:rFonts w:ascii="Arial" w:cs="Arial" w:eastAsia="Arial" w:hAnsi="Arial"/>
          <w:b/>
          <w:bCs/>
          <w:color w:val="1A1A2E"/>
          <w:sz w:val="28"/>
          <w:szCs w:val="28"/>
        </w:rPr>
        <w:t xml:space="preserve">1.3 Goals &amp; Success Metrics</w:t>
      </w:r>
    </w:p>
    <w:p>
      <w:pPr>
        <w:spacing w:after="80" w:before="240"/>
      </w:pPr>
      <w:r>
        <w:rPr>
          <w:rFonts w:ascii="Arial" w:cs="Arial" w:eastAsia="Arial" w:hAnsi="Arial"/>
          <w:b/>
          <w:bCs/>
          <w:color w:val="4A90D9"/>
          <w:sz w:val="24"/>
          <w:szCs w:val="24"/>
        </w:rPr>
        <w:t xml:space="preserve">Primary Goals</w:t>
      </w:r>
    </w:p>
    <w:p>
      <w:pPr>
        <w:pStyle w:val="ListParagraph"/>
        <w:numPr>
          <w:ilvl w:val="0"/>
          <w:numId w:val="2"/>
        </w:numPr>
        <w:spacing w:after="60" w:before="40"/>
      </w:pPr>
      <w:r>
        <w:rPr>
          <w:rFonts w:ascii="Arial" w:cs="Arial" w:eastAsia="Arial" w:hAnsi="Arial"/>
          <w:color w:val="555555"/>
          <w:sz w:val="22"/>
          <w:szCs w:val="22"/>
        </w:rPr>
        <w:t xml:space="preserve">Establish a strong professional online presence for data analyst roles</w:t>
      </w:r>
    </w:p>
    <w:p>
      <w:pPr>
        <w:pStyle w:val="ListParagraph"/>
        <w:numPr>
          <w:ilvl w:val="0"/>
          <w:numId w:val="2"/>
        </w:numPr>
        <w:spacing w:after="60" w:before="40"/>
      </w:pPr>
      <w:r>
        <w:rPr>
          <w:rFonts w:ascii="Arial" w:cs="Arial" w:eastAsia="Arial" w:hAnsi="Arial"/>
          <w:color w:val="555555"/>
          <w:sz w:val="22"/>
          <w:szCs w:val="22"/>
        </w:rPr>
        <w:t xml:space="preserve">Showcase 3+ portfolio projects with descriptions, tools used, and GitHub links</w:t>
      </w:r>
    </w:p>
    <w:p>
      <w:pPr>
        <w:pStyle w:val="ListParagraph"/>
        <w:numPr>
          <w:ilvl w:val="0"/>
          <w:numId w:val="2"/>
        </w:numPr>
        <w:spacing w:after="60" w:before="40"/>
      </w:pPr>
      <w:r>
        <w:rPr>
          <w:rFonts w:ascii="Arial" w:cs="Arial" w:eastAsia="Arial" w:hAnsi="Arial"/>
          <w:color w:val="555555"/>
          <w:sz w:val="22"/>
          <w:szCs w:val="22"/>
        </w:rPr>
        <w:t xml:space="preserve">Communicate technical skills clearly to both technical and non-technical stakeholders</w:t>
      </w:r>
    </w:p>
    <w:p>
      <w:pPr>
        <w:pStyle w:val="ListParagraph"/>
        <w:numPr>
          <w:ilvl w:val="0"/>
          <w:numId w:val="2"/>
        </w:numPr>
        <w:spacing w:after="60" w:before="40"/>
      </w:pPr>
      <w:r>
        <w:rPr>
          <w:rFonts w:ascii="Arial" w:cs="Arial" w:eastAsia="Arial" w:hAnsi="Arial"/>
          <w:color w:val="555555"/>
          <w:sz w:val="22"/>
          <w:szCs w:val="22"/>
        </w:rPr>
        <w:t xml:space="preserve">Drive inbound recruiter outreach and job interview invitations</w:t>
      </w:r>
    </w:p>
    <w:p>
      <w:pPr>
        <w:pStyle w:val="ListParagraph"/>
        <w:numPr>
          <w:ilvl w:val="0"/>
          <w:numId w:val="2"/>
        </w:numPr>
        <w:spacing w:after="60" w:before="40"/>
      </w:pPr>
      <w:r>
        <w:rPr>
          <w:rFonts w:ascii="Arial" w:cs="Arial" w:eastAsia="Arial" w:hAnsi="Arial"/>
          <w:color w:val="555555"/>
          <w:sz w:val="22"/>
          <w:szCs w:val="22"/>
        </w:rPr>
        <w:t xml:space="preserve">Enable easy download of resume and direct contact</w:t>
      </w:r>
    </w:p>
    <w:p>
      <w:pPr>
        <w:spacing w:after="160" w:before="160"/>
      </w:pPr>
      <w:r>
        <w:t xml:space="preserve"/>
      </w:r>
    </w:p>
    <w:p>
      <w:pPr>
        <w:spacing w:after="80" w:before="240"/>
      </w:pPr>
      <w:r>
        <w:rPr>
          <w:rFonts w:ascii="Arial" w:cs="Arial" w:eastAsia="Arial" w:hAnsi="Arial"/>
          <w:b/>
          <w:bCs/>
          <w:color w:val="4A90D9"/>
          <w:sz w:val="24"/>
          <w:szCs w:val="24"/>
        </w:rPr>
        <w:t xml:space="preserve">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rPr>
          <w:tblHeader/>
        </w:trPr>
        <w:tc>
          <w:tcPr>
            <w:tcW w:type="dxa" w:w="3200"/>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Metric</w:t>
            </w:r>
          </w:p>
        </w:tc>
        <w:tc>
          <w:tcPr>
            <w:tcW w:type="dxa" w:w="3080"/>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Target</w:t>
            </w:r>
          </w:p>
        </w:tc>
        <w:tc>
          <w:tcPr>
            <w:tcW w:type="dxa" w:w="3080"/>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Timeframe</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555555"/>
                <w:sz w:val="20"/>
                <w:szCs w:val="20"/>
              </w:rPr>
              <w:t xml:space="preserve">Portfolio page views</w:t>
            </w:r>
          </w:p>
        </w:tc>
        <w:tc>
          <w:tcPr>
            <w:tcW w:type="dxa" w:w="30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555555"/>
                <w:sz w:val="20"/>
                <w:szCs w:val="20"/>
              </w:rPr>
              <w:t xml:space="preserve">500+ unique visits/month</w:t>
            </w:r>
          </w:p>
        </w:tc>
        <w:tc>
          <w:tcPr>
            <w:tcW w:type="dxa" w:w="30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555555"/>
                <w:sz w:val="20"/>
                <w:szCs w:val="20"/>
              </w:rPr>
              <w:t xml:space="preserve">Within 3 months</w:t>
            </w:r>
          </w:p>
        </w:tc>
      </w:tr>
      <w:tr>
        <w:tc>
          <w:tcPr>
            <w:tcW w:type="dxa" w:w="32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color w:val="555555"/>
                <w:sz w:val="20"/>
                <w:szCs w:val="20"/>
              </w:rPr>
              <w:t xml:space="preserve">Resume downloads</w:t>
            </w:r>
          </w:p>
        </w:tc>
        <w:tc>
          <w:tcPr>
            <w:tcW w:type="dxa" w:w="308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color w:val="555555"/>
                <w:sz w:val="20"/>
                <w:szCs w:val="20"/>
              </w:rPr>
              <w:t xml:space="preserve">50+ downloads/month</w:t>
            </w:r>
          </w:p>
        </w:tc>
        <w:tc>
          <w:tcPr>
            <w:tcW w:type="dxa" w:w="308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color w:val="555555"/>
                <w:sz w:val="20"/>
                <w:szCs w:val="20"/>
              </w:rPr>
              <w:t xml:space="preserve">Within 3 months</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555555"/>
                <w:sz w:val="20"/>
                <w:szCs w:val="20"/>
              </w:rPr>
              <w:t xml:space="preserve">Contact form submissions</w:t>
            </w:r>
          </w:p>
        </w:tc>
        <w:tc>
          <w:tcPr>
            <w:tcW w:type="dxa" w:w="30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555555"/>
                <w:sz w:val="20"/>
                <w:szCs w:val="20"/>
              </w:rPr>
              <w:t xml:space="preserve">5+ per month</w:t>
            </w:r>
          </w:p>
        </w:tc>
        <w:tc>
          <w:tcPr>
            <w:tcW w:type="dxa" w:w="30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555555"/>
                <w:sz w:val="20"/>
                <w:szCs w:val="20"/>
              </w:rPr>
              <w:t xml:space="preserve">Within 3 months</w:t>
            </w:r>
          </w:p>
        </w:tc>
      </w:tr>
      <w:tr>
        <w:tc>
          <w:tcPr>
            <w:tcW w:type="dxa" w:w="32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color w:val="555555"/>
                <w:sz w:val="20"/>
                <w:szCs w:val="20"/>
              </w:rPr>
              <w:t xml:space="preserve">Recruiter LinkedIn messages citing site</w:t>
            </w:r>
          </w:p>
        </w:tc>
        <w:tc>
          <w:tcPr>
            <w:tcW w:type="dxa" w:w="308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color w:val="555555"/>
                <w:sz w:val="20"/>
                <w:szCs w:val="20"/>
              </w:rPr>
              <w:t xml:space="preserve">2+ per month</w:t>
            </w:r>
          </w:p>
        </w:tc>
        <w:tc>
          <w:tcPr>
            <w:tcW w:type="dxa" w:w="308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color w:val="555555"/>
                <w:sz w:val="20"/>
                <w:szCs w:val="20"/>
              </w:rPr>
              <w:t xml:space="preserve">Within 2 months</w:t>
            </w:r>
          </w:p>
        </w:tc>
      </w:tr>
    </w:tbl>
    <w:p>
      <w:pPr>
        <w:spacing w:after="160" w:before="160"/>
      </w:pPr>
      <w:r>
        <w:t xml:space="preserve"/>
      </w:r>
    </w:p>
    <w:p>
      <w:pPr>
        <w:pStyle w:val="Heading1"/>
        <w:pBdr>
          <w:bottom w:val="single" w:color="F5A623" w:sz="8" w:space="6"/>
        </w:pBdr>
        <w:spacing w:after="200" w:before="400"/>
      </w:pPr>
      <w:r>
        <w:rPr>
          <w:rFonts w:ascii="Arial" w:cs="Arial" w:eastAsia="Arial" w:hAnsi="Arial"/>
          <w:b/>
          <w:bCs/>
          <w:color w:val="1A1A2E"/>
          <w:sz w:val="36"/>
          <w:szCs w:val="36"/>
        </w:rPr>
        <w:t xml:space="preserve">2. Target Audience</w:t>
      </w:r>
    </w:p>
    <w:p>
      <w:pPr>
        <w:pStyle w:val="Heading2"/>
        <w:spacing w:after="160" w:before="320"/>
      </w:pPr>
      <w:r>
        <w:rPr>
          <w:rFonts w:ascii="Arial" w:cs="Arial" w:eastAsia="Arial" w:hAnsi="Arial"/>
          <w:b/>
          <w:bCs/>
          <w:color w:val="1A1A2E"/>
          <w:sz w:val="28"/>
          <w:szCs w:val="28"/>
        </w:rPr>
        <w:t xml:space="preserve">2.1 Primary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rPr>
          <w:tblHeader/>
        </w:trPr>
        <w:tc>
          <w:tcPr>
            <w:tcW w:type="dxa" w:w="2500"/>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Persona</w:t>
            </w:r>
          </w:p>
        </w:tc>
        <w:tc>
          <w:tcPr>
            <w:tcW w:type="dxa" w:w="3430"/>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Description</w:t>
            </w:r>
          </w:p>
        </w:tc>
        <w:tc>
          <w:tcPr>
            <w:tcW w:type="dxa" w:w="3430"/>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What They Need</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555555"/>
                <w:sz w:val="20"/>
                <w:szCs w:val="20"/>
              </w:rPr>
              <w:t xml:space="preserve">Recruiters &amp; HR</w:t>
            </w:r>
          </w:p>
        </w:tc>
        <w:tc>
          <w:tcPr>
            <w:tcW w:type="dxa" w:w="343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555555"/>
                <w:sz w:val="20"/>
                <w:szCs w:val="20"/>
              </w:rPr>
              <w:t xml:space="preserve">Tech recruiters at companies hiring for Data/BI/MIS Analyst roles</w:t>
            </w:r>
          </w:p>
        </w:tc>
        <w:tc>
          <w:tcPr>
            <w:tcW w:type="dxa" w:w="343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555555"/>
                <w:sz w:val="20"/>
                <w:szCs w:val="20"/>
              </w:rPr>
              <w:t xml:space="preserve">Quick skill overview, resume download, project links</w:t>
            </w:r>
          </w:p>
        </w:tc>
      </w:tr>
      <w:tr>
        <w:tc>
          <w:tcPr>
            <w:tcW w:type="dxa" w:w="25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color w:val="555555"/>
                <w:sz w:val="20"/>
                <w:szCs w:val="20"/>
              </w:rPr>
              <w:t xml:space="preserve">Hiring Managers</w:t>
            </w:r>
          </w:p>
        </w:tc>
        <w:tc>
          <w:tcPr>
            <w:tcW w:type="dxa" w:w="343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color w:val="555555"/>
                <w:sz w:val="20"/>
                <w:szCs w:val="20"/>
              </w:rPr>
              <w:t xml:space="preserve">Team leads or data managers evaluating technical fit</w:t>
            </w:r>
          </w:p>
        </w:tc>
        <w:tc>
          <w:tcPr>
            <w:tcW w:type="dxa" w:w="343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color w:val="555555"/>
                <w:sz w:val="20"/>
                <w:szCs w:val="20"/>
              </w:rPr>
              <w:t xml:space="preserve">Project depth, dashboard quality, problem-solving approach</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555555"/>
                <w:sz w:val="20"/>
                <w:szCs w:val="20"/>
              </w:rPr>
              <w:t xml:space="preserve">Freelance Clients</w:t>
            </w:r>
          </w:p>
        </w:tc>
        <w:tc>
          <w:tcPr>
            <w:tcW w:type="dxa" w:w="343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555555"/>
                <w:sz w:val="20"/>
                <w:szCs w:val="20"/>
              </w:rPr>
              <w:t xml:space="preserve">SME owners looking for BI/dashboard consulting</w:t>
            </w:r>
          </w:p>
        </w:tc>
        <w:tc>
          <w:tcPr>
            <w:tcW w:type="dxa" w:w="343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555555"/>
                <w:sz w:val="20"/>
                <w:szCs w:val="20"/>
              </w:rPr>
              <w:t xml:space="preserve">Services offered, past work, contact form</w:t>
            </w:r>
          </w:p>
        </w:tc>
      </w:tr>
      <w:tr>
        <w:tc>
          <w:tcPr>
            <w:tcW w:type="dxa" w:w="25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color w:val="555555"/>
                <w:sz w:val="20"/>
                <w:szCs w:val="20"/>
              </w:rPr>
              <w:t xml:space="preserve">Peers / Network</w:t>
            </w:r>
          </w:p>
        </w:tc>
        <w:tc>
          <w:tcPr>
            <w:tcW w:type="dxa" w:w="343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color w:val="555555"/>
                <w:sz w:val="20"/>
                <w:szCs w:val="20"/>
              </w:rPr>
              <w:t xml:space="preserve">Fellow analysts, students, LinkedIn connections</w:t>
            </w:r>
          </w:p>
        </w:tc>
        <w:tc>
          <w:tcPr>
            <w:tcW w:type="dxa" w:w="343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color w:val="555555"/>
                <w:sz w:val="20"/>
                <w:szCs w:val="20"/>
              </w:rPr>
              <w:t xml:space="preserve">Inspiration, collaboration, open-source links</w:t>
            </w:r>
          </w:p>
        </w:tc>
      </w:tr>
    </w:tbl>
    <w:p>
      <w:pPr>
        <w:spacing w:after="160" w:before="160"/>
      </w:pPr>
      <w:r>
        <w:t xml:space="preserve"/>
      </w:r>
    </w:p>
    <w:p>
      <w:pPr>
        <w:pStyle w:val="Heading1"/>
        <w:pBdr>
          <w:bottom w:val="single" w:color="F5A623" w:sz="8" w:space="6"/>
        </w:pBdr>
        <w:spacing w:after="200" w:before="400"/>
      </w:pPr>
      <w:r>
        <w:rPr>
          <w:rFonts w:ascii="Arial" w:cs="Arial" w:eastAsia="Arial" w:hAnsi="Arial"/>
          <w:b/>
          <w:bCs/>
          <w:color w:val="1A1A2E"/>
          <w:sz w:val="36"/>
          <w:szCs w:val="36"/>
        </w:rPr>
        <w:t xml:space="preserve">3. Design Specification</w:t>
      </w:r>
    </w:p>
    <w:p>
      <w:pPr>
        <w:pStyle w:val="Heading2"/>
        <w:spacing w:after="160" w:before="320"/>
      </w:pPr>
      <w:r>
        <w:rPr>
          <w:rFonts w:ascii="Arial" w:cs="Arial" w:eastAsia="Arial" w:hAnsi="Arial"/>
          <w:b/>
          <w:bCs/>
          <w:color w:val="1A1A2E"/>
          <w:sz w:val="28"/>
          <w:szCs w:val="28"/>
        </w:rPr>
        <w:t xml:space="preserve">3.1 Visual Identity</w:t>
      </w:r>
    </w:p>
    <w:p>
      <w:pPr>
        <w:spacing w:after="100" w:before="60"/>
      </w:pPr>
      <w:r>
        <w:rPr>
          <w:rFonts w:ascii="Arial" w:cs="Arial" w:eastAsia="Arial" w:hAnsi="Arial"/>
          <w:color w:val="555555"/>
          <w:sz w:val="22"/>
          <w:szCs w:val="22"/>
        </w:rPr>
        <w:t xml:space="preserve">The website design is inspired by a modern, energetic personal portfolio aesthetic. The palette balances professionalism with vibrancy — fitting for a data analyst who builds visually compelling dashboards.</w:t>
      </w:r>
    </w:p>
    <w:p>
      <w:pPr>
        <w:spacing w:after="160" w:before="160"/>
      </w:pPr>
      <w:r>
        <w:t xml:space="preserve"/>
      </w:r>
    </w:p>
    <w:p>
      <w:pPr>
        <w:spacing w:after="80" w:before="240"/>
      </w:pPr>
      <w:r>
        <w:rPr>
          <w:rFonts w:ascii="Arial" w:cs="Arial" w:eastAsia="Arial" w:hAnsi="Arial"/>
          <w:b/>
          <w:bCs/>
          <w:color w:val="4A90D9"/>
          <w:sz w:val="24"/>
          <w:szCs w:val="24"/>
        </w:rPr>
        <w:t xml:space="preserve">Colour Palette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80"/>
        <w:gridCol w:w="4280"/>
      </w:tblGrid>
      <w:tr>
        <w:trPr>
          <w:tblHeader/>
        </w:trPr>
        <w:tc>
          <w:tcPr>
            <w:tcW w:type="dxa" w:w="2800"/>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Role</w:t>
            </w:r>
          </w:p>
        </w:tc>
        <w:tc>
          <w:tcPr>
            <w:tcW w:type="dxa" w:w="2280"/>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Hex Code</w:t>
            </w:r>
          </w:p>
        </w:tc>
        <w:tc>
          <w:tcPr>
            <w:tcW w:type="dxa" w:w="4280"/>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Usage</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555555"/>
                <w:sz w:val="20"/>
                <w:szCs w:val="20"/>
              </w:rPr>
              <w:t xml:space="preserve">Primary Accent</w:t>
            </w:r>
          </w:p>
        </w:tc>
        <w:tc>
          <w:tcPr>
            <w:tcW w:type="dxa" w:w="22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555555"/>
                <w:sz w:val="20"/>
                <w:szCs w:val="20"/>
              </w:rPr>
              <w:t xml:space="preserve">#F5A623 (Amber/Gold)</w:t>
            </w:r>
          </w:p>
        </w:tc>
        <w:tc>
          <w:tcPr>
            <w:tcW w:type="dxa" w:w="42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555555"/>
                <w:sz w:val="20"/>
                <w:szCs w:val="20"/>
              </w:rPr>
              <w:t xml:space="preserve">CTAs, headings highlights, hover states, badges</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color w:val="555555"/>
                <w:sz w:val="20"/>
                <w:szCs w:val="20"/>
              </w:rPr>
              <w:t xml:space="preserve">Background</w:t>
            </w:r>
          </w:p>
        </w:tc>
        <w:tc>
          <w:tcPr>
            <w:tcW w:type="dxa" w:w="228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color w:val="555555"/>
                <w:sz w:val="20"/>
                <w:szCs w:val="20"/>
              </w:rPr>
              <w:t xml:space="preserve">#FFFFFF / #F0F4FF (soft blue-white)</w:t>
            </w:r>
          </w:p>
        </w:tc>
        <w:tc>
          <w:tcPr>
            <w:tcW w:type="dxa" w:w="428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color w:val="555555"/>
                <w:sz w:val="20"/>
                <w:szCs w:val="20"/>
              </w:rPr>
              <w:t xml:space="preserve">Page backgrounds, card fills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555555"/>
                <w:sz w:val="20"/>
                <w:szCs w:val="20"/>
              </w:rPr>
              <w:t xml:space="preserve">Dark Text / Navbar</w:t>
            </w:r>
          </w:p>
        </w:tc>
        <w:tc>
          <w:tcPr>
            <w:tcW w:type="dxa" w:w="22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555555"/>
                <w:sz w:val="20"/>
                <w:szCs w:val="20"/>
              </w:rPr>
              <w:t xml:space="preserve">#1A1A2E (Deep Navy)</w:t>
            </w:r>
          </w:p>
        </w:tc>
        <w:tc>
          <w:tcPr>
            <w:tcW w:type="dxa" w:w="42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555555"/>
                <w:sz w:val="20"/>
                <w:szCs w:val="20"/>
              </w:rPr>
              <w:t xml:space="preserve">Navigation, headings, strong text</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color w:val="555555"/>
                <w:sz w:val="20"/>
                <w:szCs w:val="20"/>
              </w:rPr>
              <w:t xml:space="preserve">Secondary Blue</w:t>
            </w:r>
          </w:p>
        </w:tc>
        <w:tc>
          <w:tcPr>
            <w:tcW w:type="dxa" w:w="228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color w:val="555555"/>
                <w:sz w:val="20"/>
                <w:szCs w:val="20"/>
              </w:rPr>
              <w:t xml:space="preserve">#4A90D9</w:t>
            </w:r>
          </w:p>
        </w:tc>
        <w:tc>
          <w:tcPr>
            <w:tcW w:type="dxa" w:w="428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color w:val="555555"/>
                <w:sz w:val="20"/>
                <w:szCs w:val="20"/>
              </w:rPr>
              <w:t xml:space="preserve">Links, tags, skill pills, icon accents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555555"/>
                <w:sz w:val="20"/>
                <w:szCs w:val="20"/>
              </w:rPr>
              <w:t xml:space="preserve">Decorative Blobs</w:t>
            </w:r>
          </w:p>
        </w:tc>
        <w:tc>
          <w:tcPr>
            <w:tcW w:type="dxa" w:w="22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555555"/>
                <w:sz w:val="20"/>
                <w:szCs w:val="20"/>
              </w:rPr>
              <w:t xml:space="preserve">#FFD166, #A8DADC, #457B9D</w:t>
            </w:r>
          </w:p>
        </w:tc>
        <w:tc>
          <w:tcPr>
            <w:tcW w:type="dxa" w:w="42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555555"/>
                <w:sz w:val="20"/>
                <w:szCs w:val="20"/>
              </w:rPr>
              <w:t xml:space="preserve">Background shape elements (from inspiration)</w:t>
            </w:r>
          </w:p>
        </w:tc>
      </w:tr>
    </w:tbl>
    <w:p>
      <w:pPr>
        <w:spacing w:after="160" w:before="160"/>
      </w:pPr>
      <w:r>
        <w:t xml:space="preserve"/>
      </w:r>
    </w:p>
    <w:p>
      <w:pPr>
        <w:spacing w:after="80" w:before="240"/>
      </w:pPr>
      <w:r>
        <w:rPr>
          <w:rFonts w:ascii="Arial" w:cs="Arial" w:eastAsia="Arial" w:hAnsi="Arial"/>
          <w:b/>
          <w:bCs/>
          <w:color w:val="4A90D9"/>
          <w:sz w:val="24"/>
          <w:szCs w:val="24"/>
        </w:rPr>
        <w:t xml:space="preserve">Typography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rPr>
          <w:tblHeader/>
        </w:trPr>
        <w:tc>
          <w:tcPr>
            <w:tcW w:type="dxa" w:w="2500"/>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Type</w:t>
            </w:r>
          </w:p>
        </w:tc>
        <w:tc>
          <w:tcPr>
            <w:tcW w:type="dxa" w:w="2500"/>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Font</w:t>
            </w:r>
          </w:p>
        </w:tc>
        <w:tc>
          <w:tcPr>
            <w:tcW w:type="dxa" w:w="4360"/>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Details</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555555"/>
                <w:sz w:val="20"/>
                <w:szCs w:val="20"/>
              </w:rPr>
              <w:t xml:space="preserve">Display / Hero</w:t>
            </w:r>
          </w:p>
        </w:tc>
        <w:tc>
          <w:tcPr>
            <w:tcW w:type="dxa" w:w="25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555555"/>
                <w:sz w:val="20"/>
                <w:szCs w:val="20"/>
              </w:rPr>
              <w:t xml:space="preserve">Poppins Bold</w:t>
            </w:r>
          </w:p>
        </w:tc>
        <w:tc>
          <w:tcPr>
            <w:tcW w:type="dxa" w:w="43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555555"/>
                <w:sz w:val="20"/>
                <w:szCs w:val="20"/>
              </w:rPr>
              <w:t xml:space="preserve">Used for hero greeting, section titles; weight 700/800</w:t>
            </w:r>
          </w:p>
        </w:tc>
      </w:tr>
      <w:tr>
        <w:tc>
          <w:tcPr>
            <w:tcW w:type="dxa" w:w="25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color w:val="555555"/>
                <w:sz w:val="20"/>
                <w:szCs w:val="20"/>
              </w:rPr>
              <w:t xml:space="preserve">Body Text</w:t>
            </w:r>
          </w:p>
        </w:tc>
        <w:tc>
          <w:tcPr>
            <w:tcW w:type="dxa" w:w="25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color w:val="555555"/>
                <w:sz w:val="20"/>
                <w:szCs w:val="20"/>
              </w:rPr>
              <w:t xml:space="preserve">DM Sans Regular</w:t>
            </w:r>
          </w:p>
        </w:tc>
        <w:tc>
          <w:tcPr>
            <w:tcW w:type="dxa" w:w="436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color w:val="555555"/>
                <w:sz w:val="20"/>
                <w:szCs w:val="20"/>
              </w:rPr>
              <w:t xml:space="preserve">Clean and readable; weight 400/500 for paragraphs</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555555"/>
                <w:sz w:val="20"/>
                <w:szCs w:val="20"/>
              </w:rPr>
              <w:t xml:space="preserve">Code / Tech Labels</w:t>
            </w:r>
          </w:p>
        </w:tc>
        <w:tc>
          <w:tcPr>
            <w:tcW w:type="dxa" w:w="25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555555"/>
                <w:sz w:val="20"/>
                <w:szCs w:val="20"/>
              </w:rPr>
              <w:t xml:space="preserve">JetBrains Mono</w:t>
            </w:r>
          </w:p>
        </w:tc>
        <w:tc>
          <w:tcPr>
            <w:tcW w:type="dxa" w:w="43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555555"/>
                <w:sz w:val="20"/>
                <w:szCs w:val="20"/>
              </w:rPr>
              <w:t xml:space="preserve">Tool tags, skill chips, project code snippets</w:t>
            </w:r>
          </w:p>
        </w:tc>
      </w:tr>
      <w:tr>
        <w:tc>
          <w:tcPr>
            <w:tcW w:type="dxa" w:w="25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color w:val="555555"/>
                <w:sz w:val="20"/>
                <w:szCs w:val="20"/>
              </w:rPr>
              <w:t xml:space="preserve">Accent / Tagline</w:t>
            </w:r>
          </w:p>
        </w:tc>
        <w:tc>
          <w:tcPr>
            <w:tcW w:type="dxa" w:w="25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color w:val="555555"/>
                <w:sz w:val="20"/>
                <w:szCs w:val="20"/>
              </w:rPr>
              <w:t xml:space="preserve">Poppins Italic</w:t>
            </w:r>
          </w:p>
        </w:tc>
        <w:tc>
          <w:tcPr>
            <w:tcW w:type="dxa" w:w="436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color w:val="555555"/>
                <w:sz w:val="20"/>
                <w:szCs w:val="20"/>
              </w:rPr>
              <w:t xml:space="preserve">Hero subtext, card subtitles</w:t>
            </w:r>
          </w:p>
        </w:tc>
      </w:tr>
    </w:tbl>
    <w:p>
      <w:pPr>
        <w:spacing w:after="160" w:before="160"/>
      </w:pPr>
      <w:r>
        <w:t xml:space="preserve"/>
      </w:r>
    </w:p>
    <w:p>
      <w:pPr>
        <w:spacing w:after="80" w:before="240"/>
      </w:pPr>
      <w:r>
        <w:rPr>
          <w:rFonts w:ascii="Arial" w:cs="Arial" w:eastAsia="Arial" w:hAnsi="Arial"/>
          <w:b/>
          <w:bCs/>
          <w:color w:val="4A90D9"/>
          <w:sz w:val="24"/>
          <w:szCs w:val="24"/>
        </w:rPr>
        <w:t xml:space="preserve">UI Style</w:t>
      </w:r>
    </w:p>
    <w:p>
      <w:pPr>
        <w:pStyle w:val="ListParagraph"/>
        <w:numPr>
          <w:ilvl w:val="0"/>
          <w:numId w:val="2"/>
        </w:numPr>
        <w:spacing w:after="60" w:before="40"/>
      </w:pPr>
      <w:r>
        <w:rPr>
          <w:rFonts w:ascii="Arial" w:cs="Arial" w:eastAsia="Arial" w:hAnsi="Arial"/>
          <w:color w:val="555555"/>
          <w:sz w:val="22"/>
          <w:szCs w:val="22"/>
        </w:rPr>
        <w:t xml:space="preserve">Layout: Single-page scrollable with anchor-linked navigation sections</w:t>
      </w:r>
    </w:p>
    <w:p>
      <w:pPr>
        <w:pStyle w:val="ListParagraph"/>
        <w:numPr>
          <w:ilvl w:val="0"/>
          <w:numId w:val="2"/>
        </w:numPr>
        <w:spacing w:after="60" w:before="40"/>
      </w:pPr>
      <w:r>
        <w:rPr>
          <w:rFonts w:ascii="Arial" w:cs="Arial" w:eastAsia="Arial" w:hAnsi="Arial"/>
          <w:color w:val="555555"/>
          <w:sz w:val="22"/>
          <w:szCs w:val="22"/>
        </w:rPr>
        <w:t xml:space="preserve">Card Style: Rounded corners (border-radius: 16px), soft drop shadows</w:t>
      </w:r>
    </w:p>
    <w:p>
      <w:pPr>
        <w:pStyle w:val="ListParagraph"/>
        <w:numPr>
          <w:ilvl w:val="0"/>
          <w:numId w:val="2"/>
        </w:numPr>
        <w:spacing w:after="60" w:before="40"/>
      </w:pPr>
      <w:r>
        <w:rPr>
          <w:rFonts w:ascii="Arial" w:cs="Arial" w:eastAsia="Arial" w:hAnsi="Arial"/>
          <w:color w:val="555555"/>
          <w:sz w:val="22"/>
          <w:szCs w:val="22"/>
        </w:rPr>
        <w:t xml:space="preserve">Backgrounds: Layered soft-colour blobs and gradient meshes (mirroring the inspiration design)</w:t>
      </w:r>
    </w:p>
    <w:p>
      <w:pPr>
        <w:pStyle w:val="ListParagraph"/>
        <w:numPr>
          <w:ilvl w:val="0"/>
          <w:numId w:val="2"/>
        </w:numPr>
        <w:spacing w:after="60" w:before="40"/>
      </w:pPr>
      <w:r>
        <w:rPr>
          <w:rFonts w:ascii="Arial" w:cs="Arial" w:eastAsia="Arial" w:hAnsi="Arial"/>
          <w:color w:val="555555"/>
          <w:sz w:val="22"/>
          <w:szCs w:val="22"/>
        </w:rPr>
        <w:t xml:space="preserve">Buttons: Pill-shaped (border-radius: 40px), amber fill for primary, outlined for secondary</w:t>
      </w:r>
    </w:p>
    <w:p>
      <w:pPr>
        <w:pStyle w:val="ListParagraph"/>
        <w:numPr>
          <w:ilvl w:val="0"/>
          <w:numId w:val="2"/>
        </w:numPr>
        <w:spacing w:after="60" w:before="40"/>
      </w:pPr>
      <w:r>
        <w:rPr>
          <w:rFonts w:ascii="Arial" w:cs="Arial" w:eastAsia="Arial" w:hAnsi="Arial"/>
          <w:color w:val="555555"/>
          <w:sz w:val="22"/>
          <w:szCs w:val="22"/>
        </w:rPr>
        <w:t xml:space="preserve">Animations: Fade-in on scroll, hover lift on cards, button pulse on CTA</w:t>
      </w:r>
    </w:p>
    <w:p>
      <w:pPr>
        <w:pStyle w:val="ListParagraph"/>
        <w:numPr>
          <w:ilvl w:val="0"/>
          <w:numId w:val="2"/>
        </w:numPr>
        <w:spacing w:after="60" w:before="40"/>
      </w:pPr>
      <w:r>
        <w:rPr>
          <w:rFonts w:ascii="Arial" w:cs="Arial" w:eastAsia="Arial" w:hAnsi="Arial"/>
          <w:color w:val="555555"/>
          <w:sz w:val="22"/>
          <w:szCs w:val="22"/>
        </w:rPr>
        <w:t xml:space="preserve">Icons: Line-style icon pack (e.g., Lucide or Phosphor Icons)</w:t>
      </w:r>
    </w:p>
    <w:p>
      <w:pPr>
        <w:pStyle w:val="ListParagraph"/>
        <w:numPr>
          <w:ilvl w:val="0"/>
          <w:numId w:val="2"/>
        </w:numPr>
        <w:spacing w:after="60" w:before="40"/>
      </w:pPr>
      <w:r>
        <w:rPr>
          <w:rFonts w:ascii="Arial" w:cs="Arial" w:eastAsia="Arial" w:hAnsi="Arial"/>
          <w:color w:val="555555"/>
          <w:sz w:val="22"/>
          <w:szCs w:val="22"/>
        </w:rPr>
        <w:t xml:space="preserve">Responsive: Mobile-first, breakpoints at 768px and 1200px</w:t>
      </w:r>
    </w:p>
    <w:p>
      <w:pPr>
        <w:spacing w:after="160" w:before="160"/>
      </w:pPr>
      <w:r>
        <w:t xml:space="preserve"/>
      </w:r>
    </w:p>
    <w:p>
      <w:pPr>
        <w:pStyle w:val="Heading1"/>
        <w:pBdr>
          <w:bottom w:val="single" w:color="F5A623" w:sz="8" w:space="6"/>
        </w:pBdr>
        <w:spacing w:after="200" w:before="400"/>
      </w:pPr>
      <w:r>
        <w:rPr>
          <w:rFonts w:ascii="Arial" w:cs="Arial" w:eastAsia="Arial" w:hAnsi="Arial"/>
          <w:b/>
          <w:bCs/>
          <w:color w:val="1A1A2E"/>
          <w:sz w:val="36"/>
          <w:szCs w:val="36"/>
        </w:rPr>
        <w:t xml:space="preserve">4. Site Architecture &amp; Page Sections</w:t>
      </w:r>
    </w:p>
    <w:p>
      <w:pPr>
        <w:pStyle w:val="Heading2"/>
        <w:spacing w:after="160" w:before="320"/>
      </w:pPr>
      <w:r>
        <w:rPr>
          <w:rFonts w:ascii="Arial" w:cs="Arial" w:eastAsia="Arial" w:hAnsi="Arial"/>
          <w:b/>
          <w:bCs/>
          <w:color w:val="1A1A2E"/>
          <w:sz w:val="28"/>
          <w:szCs w:val="28"/>
        </w:rPr>
        <w:t xml:space="preserve">4.1 Navigation</w:t>
      </w:r>
    </w:p>
    <w:p>
      <w:pPr>
        <w:spacing w:after="100" w:before="60"/>
      </w:pPr>
      <w:r>
        <w:rPr>
          <w:rFonts w:ascii="Arial" w:cs="Arial" w:eastAsia="Arial" w:hAnsi="Arial"/>
          <w:color w:val="555555"/>
          <w:sz w:val="22"/>
          <w:szCs w:val="22"/>
        </w:rPr>
        <w:t xml:space="preserve">Single-page application with sticky top navigation. Links scroll to each section smoothly.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Nav Item</w:t>
            </w:r>
          </w:p>
        </w:tc>
        <w:tc>
          <w:tcPr>
            <w:tcW w:type="dxa" w:w="7360"/>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Destination Section</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555555"/>
                <w:sz w:val="20"/>
                <w:szCs w:val="20"/>
              </w:rPr>
              <w:t xml:space="preserve">Home</w:t>
            </w:r>
          </w:p>
        </w:tc>
        <w:tc>
          <w:tcPr>
            <w:tcW w:type="dxa" w:w="73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555555"/>
                <w:sz w:val="20"/>
                <w:szCs w:val="20"/>
              </w:rPr>
              <w:t xml:space="preserve">Hero / Landing Section</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color w:val="555555"/>
                <w:sz w:val="20"/>
                <w:szCs w:val="20"/>
              </w:rPr>
              <w:t xml:space="preserve">About</w:t>
            </w:r>
          </w:p>
        </w:tc>
        <w:tc>
          <w:tcPr>
            <w:tcW w:type="dxa" w:w="736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color w:val="555555"/>
                <w:sz w:val="20"/>
                <w:szCs w:val="20"/>
              </w:rPr>
              <w:t xml:space="preserve">About Me Section</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555555"/>
                <w:sz w:val="20"/>
                <w:szCs w:val="20"/>
              </w:rPr>
              <w:t xml:space="preserve">Skills</w:t>
            </w:r>
          </w:p>
        </w:tc>
        <w:tc>
          <w:tcPr>
            <w:tcW w:type="dxa" w:w="73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555555"/>
                <w:sz w:val="20"/>
                <w:szCs w:val="20"/>
              </w:rPr>
              <w:t xml:space="preserve">Technical Skills Section</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color w:val="555555"/>
                <w:sz w:val="20"/>
                <w:szCs w:val="20"/>
              </w:rPr>
              <w:t xml:space="preserve">Projects</w:t>
            </w:r>
          </w:p>
        </w:tc>
        <w:tc>
          <w:tcPr>
            <w:tcW w:type="dxa" w:w="736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color w:val="555555"/>
                <w:sz w:val="20"/>
                <w:szCs w:val="20"/>
              </w:rPr>
              <w:t xml:space="preserve">Portfolio Projects Section</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555555"/>
                <w:sz w:val="20"/>
                <w:szCs w:val="20"/>
              </w:rPr>
              <w:t xml:space="preserve">Experience</w:t>
            </w:r>
          </w:p>
        </w:tc>
        <w:tc>
          <w:tcPr>
            <w:tcW w:type="dxa" w:w="73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555555"/>
                <w:sz w:val="20"/>
                <w:szCs w:val="20"/>
              </w:rPr>
              <w:t xml:space="preserve">Work Experience &amp; Certifications Section</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color w:val="555555"/>
                <w:sz w:val="20"/>
                <w:szCs w:val="20"/>
              </w:rPr>
              <w:t xml:space="preserve">Contact</w:t>
            </w:r>
          </w:p>
        </w:tc>
        <w:tc>
          <w:tcPr>
            <w:tcW w:type="dxa" w:w="736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color w:val="555555"/>
                <w:sz w:val="20"/>
                <w:szCs w:val="20"/>
              </w:rPr>
              <w:t xml:space="preserve">Contact Form Section</w:t>
            </w:r>
          </w:p>
        </w:tc>
      </w:tr>
    </w:tbl>
    <w:p>
      <w:pPr>
        <w:spacing w:after="160" w:before="160"/>
      </w:pPr>
      <w:r>
        <w:t xml:space="preserve"/>
      </w:r>
    </w:p>
    <w:p>
      <w:pPr>
        <w:pStyle w:val="Heading2"/>
        <w:spacing w:after="160" w:before="320"/>
      </w:pPr>
      <w:r>
        <w:rPr>
          <w:rFonts w:ascii="Arial" w:cs="Arial" w:eastAsia="Arial" w:hAnsi="Arial"/>
          <w:b/>
          <w:bCs/>
          <w:color w:val="1A1A2E"/>
          <w:sz w:val="28"/>
          <w:szCs w:val="28"/>
        </w:rPr>
        <w:t xml:space="preserve">4.2 Section-by-Section Requirements</w:t>
      </w:r>
    </w:p>
    <w:p>
      <w:pPr>
        <w:spacing w:after="160" w:before="160"/>
      </w:pPr>
      <w:r>
        <w:t xml:space="preserve"/>
      </w:r>
    </w:p>
    <w:p>
      <w:pPr>
        <w:spacing w:after="80" w:before="240"/>
      </w:pPr>
      <w:r>
        <w:rPr>
          <w:rFonts w:ascii="Arial" w:cs="Arial" w:eastAsia="Arial" w:hAnsi="Arial"/>
          <w:b/>
          <w:bCs/>
          <w:color w:val="4A90D9"/>
          <w:sz w:val="24"/>
          <w:szCs w:val="24"/>
        </w:rPr>
        <w:t xml:space="preserve">Section 1 — Hero / Landing</w:t>
      </w:r>
    </w:p>
    <w:p>
      <w:pPr>
        <w:spacing w:after="100" w:before="60"/>
      </w:pPr>
      <w:r>
        <w:rPr>
          <w:rFonts w:ascii="Arial" w:cs="Arial" w:eastAsia="Arial" w:hAnsi="Arial"/>
          <w:color w:val="555555"/>
          <w:sz w:val="22"/>
          <w:szCs w:val="22"/>
        </w:rPr>
        <w:t xml:space="preserve">The first impression. Full-viewport hero with bold greeting, name, title, and two CTAs.</w:t>
      </w:r>
    </w:p>
    <w:p>
      <w:pPr>
        <w:spacing w:after="160" w:before="160"/>
      </w:pPr>
      <w:r>
        <w:t xml:space="preserve"/>
      </w:r>
    </w:p>
    <w:p>
      <w:pPr>
        <w:spacing w:after="80" w:before="240"/>
      </w:pPr>
      <w:r>
        <w:rPr>
          <w:rFonts w:ascii="Arial" w:cs="Arial" w:eastAsia="Arial" w:hAnsi="Arial"/>
          <w:b/>
          <w:bCs/>
          <w:color w:val="4A90D9"/>
          <w:sz w:val="24"/>
          <w:szCs w:val="24"/>
        </w:rPr>
        <w:t xml:space="preserve">Content</w:t>
      </w:r>
    </w:p>
    <w:p>
      <w:pPr>
        <w:pStyle w:val="ListParagraph"/>
        <w:numPr>
          <w:ilvl w:val="0"/>
          <w:numId w:val="2"/>
        </w:numPr>
        <w:spacing w:after="60" w:before="40"/>
      </w:pPr>
      <w:r>
        <w:rPr>
          <w:rFonts w:ascii="Arial" w:cs="Arial" w:eastAsia="Arial" w:hAnsi="Arial"/>
          <w:color w:val="555555"/>
          <w:sz w:val="22"/>
          <w:szCs w:val="22"/>
        </w:rPr>
        <w:t xml:space="preserve">Greeting line: "Hi! I Am" (casual, warm — matching inspiration style)</w:t>
      </w:r>
    </w:p>
    <w:p>
      <w:pPr>
        <w:pStyle w:val="ListParagraph"/>
        <w:numPr>
          <w:ilvl w:val="0"/>
          <w:numId w:val="2"/>
        </w:numPr>
        <w:spacing w:after="60" w:before="40"/>
      </w:pPr>
      <w:r>
        <w:rPr>
          <w:rFonts w:ascii="Arial" w:cs="Arial" w:eastAsia="Arial" w:hAnsi="Arial"/>
          <w:color w:val="555555"/>
          <w:sz w:val="22"/>
          <w:szCs w:val="22"/>
        </w:rPr>
        <w:t xml:space="preserve">Name: "Rohit Jain" in large amber/gold font</w:t>
      </w:r>
    </w:p>
    <w:p>
      <w:pPr>
        <w:pStyle w:val="ListParagraph"/>
        <w:numPr>
          <w:ilvl w:val="0"/>
          <w:numId w:val="2"/>
        </w:numPr>
        <w:spacing w:after="60" w:before="40"/>
      </w:pPr>
      <w:r>
        <w:rPr>
          <w:rFonts w:ascii="Arial" w:cs="Arial" w:eastAsia="Arial" w:hAnsi="Arial"/>
          <w:color w:val="555555"/>
          <w:sz w:val="22"/>
          <w:szCs w:val="22"/>
        </w:rPr>
        <w:t xml:space="preserve">Title: "Data Analyst | Power BI | SQL | Python" as subtitle</w:t>
      </w:r>
    </w:p>
    <w:p>
      <w:pPr>
        <w:pStyle w:val="ListParagraph"/>
        <w:numPr>
          <w:ilvl w:val="0"/>
          <w:numId w:val="2"/>
        </w:numPr>
        <w:spacing w:after="60" w:before="40"/>
      </w:pPr>
      <w:r>
        <w:rPr>
          <w:rFonts w:ascii="Arial" w:cs="Arial" w:eastAsia="Arial" w:hAnsi="Arial"/>
          <w:color w:val="555555"/>
          <w:sz w:val="22"/>
          <w:szCs w:val="22"/>
        </w:rPr>
        <w:t xml:space="preserve">Short tagline: "Turning raw data into decisions — one dashboard at a time."</w:t>
      </w:r>
    </w:p>
    <w:p>
      <w:pPr>
        <w:pStyle w:val="ListParagraph"/>
        <w:numPr>
          <w:ilvl w:val="0"/>
          <w:numId w:val="2"/>
        </w:numPr>
        <w:spacing w:after="60" w:before="40"/>
      </w:pPr>
      <w:r>
        <w:rPr>
          <w:rFonts w:ascii="Arial" w:cs="Arial" w:eastAsia="Arial" w:hAnsi="Arial"/>
          <w:color w:val="555555"/>
          <w:sz w:val="22"/>
          <w:szCs w:val="22"/>
        </w:rPr>
        <w:t xml:space="preserve">CTA Button 1 (Primary): "View My Work" → scrolls to Projects</w:t>
      </w:r>
    </w:p>
    <w:p>
      <w:pPr>
        <w:pStyle w:val="ListParagraph"/>
        <w:numPr>
          <w:ilvl w:val="0"/>
          <w:numId w:val="2"/>
        </w:numPr>
        <w:spacing w:after="60" w:before="40"/>
      </w:pPr>
      <w:r>
        <w:rPr>
          <w:rFonts w:ascii="Arial" w:cs="Arial" w:eastAsia="Arial" w:hAnsi="Arial"/>
          <w:color w:val="555555"/>
          <w:sz w:val="22"/>
          <w:szCs w:val="22"/>
        </w:rPr>
        <w:t xml:space="preserve">CTA Button 2 (Secondary): "Download CV" → triggers PDF download of resume</w:t>
      </w:r>
    </w:p>
    <w:p>
      <w:pPr>
        <w:pStyle w:val="ListParagraph"/>
        <w:numPr>
          <w:ilvl w:val="0"/>
          <w:numId w:val="2"/>
        </w:numPr>
        <w:spacing w:after="60" w:before="40"/>
      </w:pPr>
      <w:r>
        <w:rPr>
          <w:rFonts w:ascii="Arial" w:cs="Arial" w:eastAsia="Arial" w:hAnsi="Arial"/>
          <w:color w:val="555555"/>
          <w:sz w:val="22"/>
          <w:szCs w:val="22"/>
        </w:rPr>
        <w:t xml:space="preserve">Floating badge element: "Microsoft PL-300 Certified" with a medal/badge icon</w:t>
      </w:r>
    </w:p>
    <w:p>
      <w:pPr>
        <w:pStyle w:val="ListParagraph"/>
        <w:numPr>
          <w:ilvl w:val="0"/>
          <w:numId w:val="2"/>
        </w:numPr>
        <w:spacing w:after="60" w:before="40"/>
      </w:pPr>
      <w:r>
        <w:rPr>
          <w:rFonts w:ascii="Arial" w:cs="Arial" w:eastAsia="Arial" w:hAnsi="Arial"/>
          <w:color w:val="555555"/>
          <w:sz w:val="22"/>
          <w:szCs w:val="22"/>
        </w:rPr>
        <w:t xml:space="preserve">Decorative elements: Floating emoji/blobs similar to the inspiration (star, chart icons)</w:t>
      </w:r>
    </w:p>
    <w:p>
      <w:pPr>
        <w:pStyle w:val="ListParagraph"/>
        <w:numPr>
          <w:ilvl w:val="0"/>
          <w:numId w:val="2"/>
        </w:numPr>
        <w:spacing w:after="60" w:before="40"/>
      </w:pPr>
      <w:r>
        <w:rPr>
          <w:rFonts w:ascii="Arial" w:cs="Arial" w:eastAsia="Arial" w:hAnsi="Arial"/>
          <w:color w:val="555555"/>
          <w:sz w:val="22"/>
          <w:szCs w:val="22"/>
        </w:rPr>
        <w:t xml:space="preserve">Profile photo: Rohit's photo displayed in a circle or blob-clipped frame</w:t>
      </w:r>
    </w:p>
    <w:p>
      <w:pPr>
        <w:spacing w:after="160" w:before="160"/>
      </w:pPr>
      <w:r>
        <w:t xml:space="preserve"/>
      </w:r>
    </w:p>
    <w:p>
      <w:pPr>
        <w:spacing w:after="80" w:before="240"/>
      </w:pPr>
      <w:r>
        <w:rPr>
          <w:rFonts w:ascii="Arial" w:cs="Arial" w:eastAsia="Arial" w:hAnsi="Arial"/>
          <w:b/>
          <w:bCs/>
          <w:color w:val="4A90D9"/>
          <w:sz w:val="24"/>
          <w:szCs w:val="24"/>
        </w:rPr>
        <w:t xml:space="preserve">Technical Requirements</w:t>
      </w:r>
    </w:p>
    <w:p>
      <w:pPr>
        <w:pStyle w:val="ListParagraph"/>
        <w:numPr>
          <w:ilvl w:val="0"/>
          <w:numId w:val="2"/>
        </w:numPr>
        <w:spacing w:after="60" w:before="40"/>
      </w:pPr>
      <w:r>
        <w:rPr>
          <w:rFonts w:ascii="Arial" w:cs="Arial" w:eastAsia="Arial" w:hAnsi="Arial"/>
          <w:color w:val="555555"/>
          <w:sz w:val="22"/>
          <w:szCs w:val="22"/>
        </w:rPr>
        <w:t xml:space="preserve">Animated entrance: name fades/slides in on load with stagger effect</w:t>
      </w:r>
    </w:p>
    <w:p>
      <w:pPr>
        <w:pStyle w:val="ListParagraph"/>
        <w:numPr>
          <w:ilvl w:val="0"/>
          <w:numId w:val="2"/>
        </w:numPr>
        <w:spacing w:after="60" w:before="40"/>
      </w:pPr>
      <w:r>
        <w:rPr>
          <w:rFonts w:ascii="Arial" w:cs="Arial" w:eastAsia="Arial" w:hAnsi="Arial"/>
          <w:color w:val="555555"/>
          <w:sz w:val="22"/>
          <w:szCs w:val="22"/>
        </w:rPr>
        <w:t xml:space="preserve">Hero is full viewport height (100vh) on desktop, 80vh on mobile</w:t>
      </w:r>
    </w:p>
    <w:p>
      <w:pPr>
        <w:pStyle w:val="ListParagraph"/>
        <w:numPr>
          <w:ilvl w:val="0"/>
          <w:numId w:val="2"/>
        </w:numPr>
        <w:spacing w:after="60" w:before="40"/>
      </w:pPr>
      <w:r>
        <w:rPr>
          <w:rFonts w:ascii="Arial" w:cs="Arial" w:eastAsia="Arial" w:hAnsi="Arial"/>
          <w:color w:val="555555"/>
          <w:sz w:val="22"/>
          <w:szCs w:val="22"/>
        </w:rPr>
        <w:t xml:space="preserve">Background: soft blue-white gradient with abstract blob shapes</w:t>
      </w:r>
    </w:p>
    <w:p>
      <w:pPr>
        <w:spacing w:after="160" w:before="160"/>
      </w:pPr>
      <w:r>
        <w:t xml:space="preserve"/>
      </w:r>
    </w:p>
    <w:p>
      <w:pPr>
        <w:spacing w:after="80" w:before="240"/>
      </w:pPr>
      <w:r>
        <w:rPr>
          <w:rFonts w:ascii="Arial" w:cs="Arial" w:eastAsia="Arial" w:hAnsi="Arial"/>
          <w:b/>
          <w:bCs/>
          <w:color w:val="4A90D9"/>
          <w:sz w:val="24"/>
          <w:szCs w:val="24"/>
        </w:rPr>
        <w:t xml:space="preserve">Section 2 — About Me</w:t>
      </w:r>
    </w:p>
    <w:p>
      <w:pPr>
        <w:spacing w:after="100" w:before="60"/>
      </w:pPr>
      <w:r>
        <w:rPr>
          <w:rFonts w:ascii="Arial" w:cs="Arial" w:eastAsia="Arial" w:hAnsi="Arial"/>
          <w:color w:val="555555"/>
          <w:sz w:val="22"/>
          <w:szCs w:val="22"/>
        </w:rPr>
        <w:t xml:space="preserve">A concise narrative about Rohit's background, passion, and career focus.</w:t>
      </w:r>
    </w:p>
    <w:p>
      <w:pPr>
        <w:spacing w:after="160" w:before="160"/>
      </w:pPr>
      <w:r>
        <w:t xml:space="preserve"/>
      </w:r>
    </w:p>
    <w:p>
      <w:pPr>
        <w:spacing w:after="80" w:before="240"/>
      </w:pPr>
      <w:r>
        <w:rPr>
          <w:rFonts w:ascii="Arial" w:cs="Arial" w:eastAsia="Arial" w:hAnsi="Arial"/>
          <w:b/>
          <w:bCs/>
          <w:color w:val="4A90D9"/>
          <w:sz w:val="24"/>
          <w:szCs w:val="24"/>
        </w:rPr>
        <w:t xml:space="preserve">Content</w:t>
      </w:r>
    </w:p>
    <w:p>
      <w:pPr>
        <w:pStyle w:val="ListParagraph"/>
        <w:numPr>
          <w:ilvl w:val="0"/>
          <w:numId w:val="2"/>
        </w:numPr>
        <w:spacing w:after="60" w:before="40"/>
      </w:pPr>
      <w:r>
        <w:rPr>
          <w:rFonts w:ascii="Arial" w:cs="Arial" w:eastAsia="Arial" w:hAnsi="Arial"/>
          <w:color w:val="555555"/>
          <w:sz w:val="22"/>
          <w:szCs w:val="22"/>
        </w:rPr>
        <w:t xml:space="preserve">Headline: "A Data-Driven Storyteller"</w:t>
      </w:r>
    </w:p>
    <w:p>
      <w:pPr>
        <w:pStyle w:val="ListParagraph"/>
        <w:numPr>
          <w:ilvl w:val="0"/>
          <w:numId w:val="2"/>
        </w:numPr>
        <w:spacing w:after="60" w:before="40"/>
      </w:pPr>
      <w:r>
        <w:rPr>
          <w:rFonts w:ascii="Arial" w:cs="Arial" w:eastAsia="Arial" w:hAnsi="Arial"/>
          <w:color w:val="555555"/>
          <w:sz w:val="22"/>
          <w:szCs w:val="22"/>
        </w:rPr>
        <w:t xml:space="preserve">Bio paragraph: Results-driven Data Analyst with expertise in SQL, Power BI, Python, and Excel. Passionate about transforming complex datasets into intuitive dashboards and actionable business insights. Microsoft Power BI (PL-300) certified with hands-on experience in ETL, KPI reporting, and BI dashboard automation from internship at AI-DROM Global Pvt. Ltd.</w:t>
      </w:r>
    </w:p>
    <w:p>
      <w:pPr>
        <w:pStyle w:val="ListParagraph"/>
        <w:numPr>
          <w:ilvl w:val="0"/>
          <w:numId w:val="2"/>
        </w:numPr>
        <w:spacing w:after="60" w:before="40"/>
      </w:pPr>
      <w:r>
        <w:rPr>
          <w:rFonts w:ascii="Arial" w:cs="Arial" w:eastAsia="Arial" w:hAnsi="Arial"/>
          <w:color w:val="555555"/>
          <w:sz w:val="22"/>
          <w:szCs w:val="22"/>
        </w:rPr>
        <w:t xml:space="preserve">Location: Noida, India</w:t>
      </w:r>
    </w:p>
    <w:p>
      <w:pPr>
        <w:pStyle w:val="ListParagraph"/>
        <w:numPr>
          <w:ilvl w:val="0"/>
          <w:numId w:val="2"/>
        </w:numPr>
        <w:spacing w:after="60" w:before="40"/>
      </w:pPr>
      <w:r>
        <w:rPr>
          <w:rFonts w:ascii="Arial" w:cs="Arial" w:eastAsia="Arial" w:hAnsi="Arial"/>
          <w:color w:val="555555"/>
          <w:sz w:val="22"/>
          <w:szCs w:val="22"/>
        </w:rPr>
        <w:t xml:space="preserve">Education callout: B.Tech Computer Science, Teerthanker Mahaveer University — CGPA 8.2/10</w:t>
      </w:r>
    </w:p>
    <w:p>
      <w:pPr>
        <w:pStyle w:val="ListParagraph"/>
        <w:numPr>
          <w:ilvl w:val="0"/>
          <w:numId w:val="2"/>
        </w:numPr>
        <w:spacing w:after="60" w:before="40"/>
      </w:pPr>
      <w:r>
        <w:rPr>
          <w:rFonts w:ascii="Arial" w:cs="Arial" w:eastAsia="Arial" w:hAnsi="Arial"/>
          <w:color w:val="555555"/>
          <w:sz w:val="22"/>
          <w:szCs w:val="22"/>
        </w:rPr>
        <w:t xml:space="preserve">"Fun fact" chip or badge: e.g., "120+ years of Olympic data analysed"</w:t>
      </w:r>
    </w:p>
    <w:p>
      <w:pPr>
        <w:spacing w:after="160" w:before="160"/>
      </w:pPr>
      <w:r>
        <w:t xml:space="preserve"/>
      </w:r>
    </w:p>
    <w:p>
      <w:pPr>
        <w:spacing w:after="80" w:before="240"/>
      </w:pPr>
      <w:r>
        <w:rPr>
          <w:rFonts w:ascii="Arial" w:cs="Arial" w:eastAsia="Arial" w:hAnsi="Arial"/>
          <w:b/>
          <w:bCs/>
          <w:color w:val="4A90D9"/>
          <w:sz w:val="24"/>
          <w:szCs w:val="24"/>
        </w:rPr>
        <w:t xml:space="preserve">Section 3 — Technical Skills</w:t>
      </w:r>
    </w:p>
    <w:p>
      <w:pPr>
        <w:spacing w:after="100" w:before="60"/>
      </w:pPr>
      <w:r>
        <w:rPr>
          <w:rFonts w:ascii="Arial" w:cs="Arial" w:eastAsia="Arial" w:hAnsi="Arial"/>
          <w:color w:val="555555"/>
          <w:sz w:val="22"/>
          <w:szCs w:val="22"/>
        </w:rPr>
        <w:t xml:space="preserve">Visual skills showcase using pill/badge components organized by category.</w:t>
      </w:r>
    </w:p>
    <w:p>
      <w:pPr>
        <w:spacing w:after="160" w:before="160"/>
      </w:pPr>
      <w:r>
        <w:t xml:space="preserve"/>
      </w:r>
    </w:p>
    <w:p>
      <w:pPr>
        <w:spacing w:after="80" w:before="240"/>
      </w:pPr>
      <w:r>
        <w:rPr>
          <w:rFonts w:ascii="Arial" w:cs="Arial" w:eastAsia="Arial" w:hAnsi="Arial"/>
          <w:b/>
          <w:bCs/>
          <w:color w:val="4A90D9"/>
          <w:sz w:val="24"/>
          <w:szCs w:val="24"/>
        </w:rPr>
        <w:t xml:space="preserve">Content — Skill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Category</w:t>
            </w:r>
          </w:p>
        </w:tc>
        <w:tc>
          <w:tcPr>
            <w:tcW w:type="dxa" w:w="6560"/>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Skills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555555"/>
                <w:sz w:val="20"/>
                <w:szCs w:val="20"/>
              </w:rPr>
              <w:t xml:space="preserve">Programming &amp; DB</w:t>
            </w:r>
          </w:p>
        </w:tc>
        <w:tc>
          <w:tcPr>
            <w:tcW w:type="dxa" w:w="65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555555"/>
                <w:sz w:val="20"/>
                <w:szCs w:val="20"/>
              </w:rPr>
              <w:t xml:space="preserve">Python (Pandas, NumPy, Matplotlib, Seaborn), R, SQL, MySQL</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color w:val="555555"/>
                <w:sz w:val="20"/>
                <w:szCs w:val="20"/>
              </w:rPr>
              <w:t xml:space="preserve">Analytics &amp; EDA</w:t>
            </w:r>
          </w:p>
        </w:tc>
        <w:tc>
          <w:tcPr>
            <w:tcW w:type="dxa" w:w="656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color w:val="555555"/>
                <w:sz w:val="20"/>
                <w:szCs w:val="20"/>
              </w:rPr>
              <w:t xml:space="preserve">Exploratory Data Analysis, Statistical Analysis, KPI Reporting, ETL, Data Wrangling, Data Cleaning, Data Modelling, Business Intelligence</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555555"/>
                <w:sz w:val="20"/>
                <w:szCs w:val="20"/>
              </w:rPr>
              <w:t xml:space="preserve">BI &amp; Visualisation</w:t>
            </w:r>
          </w:p>
        </w:tc>
        <w:tc>
          <w:tcPr>
            <w:tcW w:type="dxa" w:w="65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555555"/>
                <w:sz w:val="20"/>
                <w:szCs w:val="20"/>
              </w:rPr>
              <w:t xml:space="preserve">Power BI (DAX, Power Query, Data Modeling), Tableau, Excel (Power Pivot, Pivot Tables, Macros, MIS Automation)</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color w:val="555555"/>
                <w:sz w:val="20"/>
                <w:szCs w:val="20"/>
              </w:rPr>
              <w:t xml:space="preserve">Databases / Tools</w:t>
            </w:r>
          </w:p>
        </w:tc>
        <w:tc>
          <w:tcPr>
            <w:tcW w:type="dxa" w:w="656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color w:val="555555"/>
                <w:sz w:val="20"/>
                <w:szCs w:val="20"/>
              </w:rPr>
              <w:t xml:space="preserve">MySQL Workbench, GitHub, MS Excel</w:t>
            </w:r>
          </w:p>
        </w:tc>
      </w:tr>
    </w:tbl>
    <w:p>
      <w:pPr>
        <w:spacing w:after="160" w:before="160"/>
      </w:pPr>
      <w:r>
        <w:t xml:space="preserve"/>
      </w:r>
    </w:p>
    <w:p>
      <w:pPr>
        <w:spacing w:after="80" w:before="240"/>
      </w:pPr>
      <w:r>
        <w:rPr>
          <w:rFonts w:ascii="Arial" w:cs="Arial" w:eastAsia="Arial" w:hAnsi="Arial"/>
          <w:b/>
          <w:bCs/>
          <w:color w:val="4A90D9"/>
          <w:sz w:val="24"/>
          <w:szCs w:val="24"/>
        </w:rPr>
        <w:t xml:space="preserve">UX Requirements</w:t>
      </w:r>
    </w:p>
    <w:p>
      <w:pPr>
        <w:pStyle w:val="ListParagraph"/>
        <w:numPr>
          <w:ilvl w:val="0"/>
          <w:numId w:val="2"/>
        </w:numPr>
        <w:spacing w:after="60" w:before="40"/>
      </w:pPr>
      <w:r>
        <w:rPr>
          <w:rFonts w:ascii="Arial" w:cs="Arial" w:eastAsia="Arial" w:hAnsi="Arial"/>
          <w:color w:val="555555"/>
          <w:sz w:val="22"/>
          <w:szCs w:val="22"/>
        </w:rPr>
        <w:t xml:space="preserve">Each skill displayed as a pill chip with icon, grouped under category headers</w:t>
      </w:r>
    </w:p>
    <w:p>
      <w:pPr>
        <w:pStyle w:val="ListParagraph"/>
        <w:numPr>
          <w:ilvl w:val="0"/>
          <w:numId w:val="2"/>
        </w:numPr>
        <w:spacing w:after="60" w:before="40"/>
      </w:pPr>
      <w:r>
        <w:rPr>
          <w:rFonts w:ascii="Arial" w:cs="Arial" w:eastAsia="Arial" w:hAnsi="Arial"/>
          <w:color w:val="555555"/>
          <w:sz w:val="22"/>
          <w:szCs w:val="22"/>
        </w:rPr>
        <w:t xml:space="preserve">Progress bar or proficiency dots optional (Power BI and SQL marked as primary)</w:t>
      </w:r>
    </w:p>
    <w:p>
      <w:pPr>
        <w:pStyle w:val="ListParagraph"/>
        <w:numPr>
          <w:ilvl w:val="0"/>
          <w:numId w:val="2"/>
        </w:numPr>
        <w:spacing w:after="60" w:before="40"/>
      </w:pPr>
      <w:r>
        <w:rPr>
          <w:rFonts w:ascii="Arial" w:cs="Arial" w:eastAsia="Arial" w:hAnsi="Arial"/>
          <w:color w:val="555555"/>
          <w:sz w:val="22"/>
          <w:szCs w:val="22"/>
        </w:rPr>
        <w:t xml:space="preserve">Hover effect on each pill reveals a tooltip or colour change</w:t>
      </w:r>
    </w:p>
    <w:p>
      <w:pPr>
        <w:pStyle w:val="ListParagraph"/>
        <w:numPr>
          <w:ilvl w:val="0"/>
          <w:numId w:val="2"/>
        </w:numPr>
        <w:spacing w:after="60" w:before="40"/>
      </w:pPr>
      <w:r>
        <w:rPr>
          <w:rFonts w:ascii="Arial" w:cs="Arial" w:eastAsia="Arial" w:hAnsi="Arial"/>
          <w:color w:val="555555"/>
          <w:sz w:val="22"/>
          <w:szCs w:val="22"/>
        </w:rPr>
        <w:t xml:space="preserve">Section has a "Download CV" secondary CTA at the bottom</w:t>
      </w:r>
    </w:p>
    <w:p>
      <w:pPr>
        <w:spacing w:after="160" w:before="160"/>
      </w:pPr>
      <w:r>
        <w:t xml:space="preserve"/>
      </w:r>
    </w:p>
    <w:p>
      <w:pPr>
        <w:spacing w:after="80" w:before="240"/>
      </w:pPr>
      <w:r>
        <w:rPr>
          <w:rFonts w:ascii="Arial" w:cs="Arial" w:eastAsia="Arial" w:hAnsi="Arial"/>
          <w:b/>
          <w:bCs/>
          <w:color w:val="4A90D9"/>
          <w:sz w:val="24"/>
          <w:szCs w:val="24"/>
        </w:rPr>
        <w:t xml:space="preserve">Section 4 — Portfolio Projects</w:t>
      </w:r>
    </w:p>
    <w:p>
      <w:pPr>
        <w:spacing w:after="100" w:before="60"/>
      </w:pPr>
      <w:r>
        <w:rPr>
          <w:rFonts w:ascii="Arial" w:cs="Arial" w:eastAsia="Arial" w:hAnsi="Arial"/>
          <w:color w:val="555555"/>
          <w:sz w:val="22"/>
          <w:szCs w:val="22"/>
        </w:rPr>
        <w:t xml:space="preserve">The centrepiece of the site. Each project shown as a card with tools, description, key outcomes, and GitHub link.</w:t>
      </w:r>
    </w:p>
    <w:p>
      <w:pPr>
        <w:spacing w:after="160" w:before="160"/>
      </w:pPr>
      <w:r>
        <w:t xml:space="preserve"/>
      </w:r>
    </w:p>
    <w:p>
      <w:pPr>
        <w:spacing w:after="80" w:before="240"/>
      </w:pPr>
      <w:r>
        <w:rPr>
          <w:rFonts w:ascii="Arial" w:cs="Arial" w:eastAsia="Arial" w:hAnsi="Arial"/>
          <w:b/>
          <w:bCs/>
          <w:color w:val="4A90D9"/>
          <w:sz w:val="24"/>
          <w:szCs w:val="24"/>
        </w:rPr>
        <w:t xml:space="preserve">Project Cards — Content Specification</w:t>
      </w:r>
    </w:p>
    <w:p>
      <w:pPr>
        <w:spacing w:after="160" w:before="160"/>
      </w:pPr>
      <w:r>
        <w:t xml:space="preserve"/>
      </w:r>
    </w:p>
    <w:p>
      <w:pPr>
        <w:spacing w:after="80" w:before="240"/>
      </w:pPr>
      <w:r>
        <w:rPr>
          <w:rFonts w:ascii="Arial" w:cs="Arial" w:eastAsia="Arial" w:hAnsi="Arial"/>
          <w:b/>
          <w:bCs/>
          <w:color w:val="4A90D9"/>
          <w:sz w:val="24"/>
          <w:szCs w:val="24"/>
        </w:rPr>
        <w:t xml:space="preserve">Project 1: Olympic Performance Analytics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Field</w:t>
            </w:r>
          </w:p>
        </w:tc>
        <w:tc>
          <w:tcPr>
            <w:tcW w:type="dxa" w:w="6860"/>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Content</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555555"/>
                <w:sz w:val="20"/>
                <w:szCs w:val="20"/>
              </w:rPr>
              <w:t xml:space="preserve">Title</w:t>
            </w:r>
          </w:p>
        </w:tc>
        <w:tc>
          <w:tcPr>
            <w:tcW w:type="dxa" w:w="68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555555"/>
                <w:sz w:val="20"/>
                <w:szCs w:val="20"/>
              </w:rPr>
              <w:t xml:space="preserve">Olympic Performance Analytics Dashboard</w:t>
            </w:r>
          </w:p>
        </w:tc>
      </w:tr>
      <w:tr>
        <w:tc>
          <w:tcPr>
            <w:tcW w:type="dxa" w:w="25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color w:val="555555"/>
                <w:sz w:val="20"/>
                <w:szCs w:val="20"/>
              </w:rPr>
              <w:t xml:space="preserve">Tools</w:t>
            </w:r>
          </w:p>
        </w:tc>
        <w:tc>
          <w:tcPr>
            <w:tcW w:type="dxa" w:w="686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color w:val="555555"/>
                <w:sz w:val="20"/>
                <w:szCs w:val="20"/>
              </w:rPr>
              <w:t xml:space="preserve">Python, Power BI, DAX, Excel</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555555"/>
                <w:sz w:val="20"/>
                <w:szCs w:val="20"/>
              </w:rPr>
              <w:t xml:space="preserve">Description</w:t>
            </w:r>
          </w:p>
        </w:tc>
        <w:tc>
          <w:tcPr>
            <w:tcW w:type="dxa" w:w="68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555555"/>
                <w:sz w:val="20"/>
                <w:szCs w:val="20"/>
              </w:rPr>
              <w:t xml:space="preserve">Engineered an interactive Power BI dashboard analysing 120+ years of Olympic medal data by year, country, sport, and medal type. Advanced DAX measures track gold-medal ratios and country dominance trends.</w:t>
            </w:r>
          </w:p>
        </w:tc>
      </w:tr>
      <w:tr>
        <w:tc>
          <w:tcPr>
            <w:tcW w:type="dxa" w:w="25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color w:val="555555"/>
                <w:sz w:val="20"/>
                <w:szCs w:val="20"/>
              </w:rPr>
              <w:t xml:space="preserve">Key Outcomes</w:t>
            </w:r>
          </w:p>
        </w:tc>
        <w:tc>
          <w:tcPr>
            <w:tcW w:type="dxa" w:w="686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color w:val="555555"/>
                <w:sz w:val="20"/>
                <w:szCs w:val="20"/>
              </w:rPr>
              <w:t xml:space="preserve">Drill-through pages for stakeholder exploration; interactive slicers for historical insights; KPI cards for total medals and country rankings</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555555"/>
                <w:sz w:val="20"/>
                <w:szCs w:val="20"/>
              </w:rPr>
              <w:t xml:space="preserve">Link</w:t>
            </w:r>
          </w:p>
        </w:tc>
        <w:tc>
          <w:tcPr>
            <w:tcW w:type="dxa" w:w="68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555555"/>
                <w:sz w:val="20"/>
                <w:szCs w:val="20"/>
              </w:rPr>
              <w:t xml:space="preserve">GitHub repository link</w:t>
            </w:r>
          </w:p>
        </w:tc>
      </w:tr>
    </w:tbl>
    <w:p>
      <w:pPr>
        <w:spacing w:after="160" w:before="160"/>
      </w:pPr>
      <w:r>
        <w:t xml:space="preserve"/>
      </w:r>
    </w:p>
    <w:p>
      <w:pPr>
        <w:spacing w:after="80" w:before="240"/>
      </w:pPr>
      <w:r>
        <w:rPr>
          <w:rFonts w:ascii="Arial" w:cs="Arial" w:eastAsia="Arial" w:hAnsi="Arial"/>
          <w:b/>
          <w:bCs/>
          <w:color w:val="4A90D9"/>
          <w:sz w:val="24"/>
          <w:szCs w:val="24"/>
        </w:rPr>
        <w:t xml:space="preserve">Project 2: Customer Behaviour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Field</w:t>
            </w:r>
          </w:p>
        </w:tc>
        <w:tc>
          <w:tcPr>
            <w:tcW w:type="dxa" w:w="6860"/>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Content</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555555"/>
                <w:sz w:val="20"/>
                <w:szCs w:val="20"/>
              </w:rPr>
              <w:t xml:space="preserve">Title</w:t>
            </w:r>
          </w:p>
        </w:tc>
        <w:tc>
          <w:tcPr>
            <w:tcW w:type="dxa" w:w="68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555555"/>
                <w:sz w:val="20"/>
                <w:szCs w:val="20"/>
              </w:rPr>
              <w:t xml:space="preserve">Customer Behaviour Analysis</w:t>
            </w:r>
          </w:p>
        </w:tc>
      </w:tr>
      <w:tr>
        <w:tc>
          <w:tcPr>
            <w:tcW w:type="dxa" w:w="25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color w:val="555555"/>
                <w:sz w:val="20"/>
                <w:szCs w:val="20"/>
              </w:rPr>
              <w:t xml:space="preserve">Tools</w:t>
            </w:r>
          </w:p>
        </w:tc>
        <w:tc>
          <w:tcPr>
            <w:tcW w:type="dxa" w:w="686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color w:val="555555"/>
                <w:sz w:val="20"/>
                <w:szCs w:val="20"/>
              </w:rPr>
              <w:t xml:space="preserve">Excel, DAX, Power BI, SQL</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555555"/>
                <w:sz w:val="20"/>
                <w:szCs w:val="20"/>
              </w:rPr>
              <w:t xml:space="preserve">Description</w:t>
            </w:r>
          </w:p>
        </w:tc>
        <w:tc>
          <w:tcPr>
            <w:tcW w:type="dxa" w:w="68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555555"/>
                <w:sz w:val="20"/>
                <w:szCs w:val="20"/>
              </w:rPr>
              <w:t xml:space="preserve">Analysed large-scale customer transaction data using SQL to uncover patterns in purchase frequency, basket size, and spending behaviour. Segmented customers by buying habits to identify high-value groups.</w:t>
            </w:r>
          </w:p>
        </w:tc>
      </w:tr>
      <w:tr>
        <w:tc>
          <w:tcPr>
            <w:tcW w:type="dxa" w:w="25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color w:val="555555"/>
                <w:sz w:val="20"/>
                <w:szCs w:val="20"/>
              </w:rPr>
              <w:t xml:space="preserve">Key Outcomes</w:t>
            </w:r>
          </w:p>
        </w:tc>
        <w:tc>
          <w:tcPr>
            <w:tcW w:type="dxa" w:w="686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color w:val="555555"/>
                <w:sz w:val="20"/>
                <w:szCs w:val="20"/>
              </w:rPr>
              <w:t xml:space="preserve">Identified key drivers of sales variation including seasonality, product preferences, and payment methods — enabling targeted marketing strategies.</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555555"/>
                <w:sz w:val="20"/>
                <w:szCs w:val="20"/>
              </w:rPr>
              <w:t xml:space="preserve">Link</w:t>
            </w:r>
          </w:p>
        </w:tc>
        <w:tc>
          <w:tcPr>
            <w:tcW w:type="dxa" w:w="68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555555"/>
                <w:sz w:val="20"/>
                <w:szCs w:val="20"/>
              </w:rPr>
              <w:t xml:space="preserve">GitHub repository link</w:t>
            </w:r>
          </w:p>
        </w:tc>
      </w:tr>
    </w:tbl>
    <w:p>
      <w:pPr>
        <w:spacing w:after="160" w:before="160"/>
      </w:pPr>
      <w:r>
        <w:t xml:space="preserve"/>
      </w:r>
    </w:p>
    <w:p>
      <w:pPr>
        <w:spacing w:after="80" w:before="240"/>
      </w:pPr>
      <w:r>
        <w:rPr>
          <w:rFonts w:ascii="Arial" w:cs="Arial" w:eastAsia="Arial" w:hAnsi="Arial"/>
          <w:b/>
          <w:bCs/>
          <w:color w:val="4A90D9"/>
          <w:sz w:val="24"/>
          <w:szCs w:val="24"/>
        </w:rPr>
        <w:t xml:space="preserve">Project 3: Impact of Delivery Delay on Order Cancellation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Field</w:t>
            </w:r>
          </w:p>
        </w:tc>
        <w:tc>
          <w:tcPr>
            <w:tcW w:type="dxa" w:w="6860"/>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Content</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555555"/>
                <w:sz w:val="20"/>
                <w:szCs w:val="20"/>
              </w:rPr>
              <w:t xml:space="preserve">Title</w:t>
            </w:r>
          </w:p>
        </w:tc>
        <w:tc>
          <w:tcPr>
            <w:tcW w:type="dxa" w:w="68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555555"/>
                <w:sz w:val="20"/>
                <w:szCs w:val="20"/>
              </w:rPr>
              <w:t xml:space="preserve">Delivery Delay &amp; Order Cancellation Analysis</w:t>
            </w:r>
          </w:p>
        </w:tc>
      </w:tr>
      <w:tr>
        <w:tc>
          <w:tcPr>
            <w:tcW w:type="dxa" w:w="25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color w:val="555555"/>
                <w:sz w:val="20"/>
                <w:szCs w:val="20"/>
              </w:rPr>
              <w:t xml:space="preserve">Tools</w:t>
            </w:r>
          </w:p>
        </w:tc>
        <w:tc>
          <w:tcPr>
            <w:tcW w:type="dxa" w:w="686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color w:val="555555"/>
                <w:sz w:val="20"/>
                <w:szCs w:val="20"/>
              </w:rPr>
              <w:t xml:space="preserve">Power BI, Excel</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555555"/>
                <w:sz w:val="20"/>
                <w:szCs w:val="20"/>
              </w:rPr>
              <w:t xml:space="preserve">Description</w:t>
            </w:r>
          </w:p>
        </w:tc>
        <w:tc>
          <w:tcPr>
            <w:tcW w:type="dxa" w:w="68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555555"/>
                <w:sz w:val="20"/>
                <w:szCs w:val="20"/>
              </w:rPr>
              <w:t xml:space="preserve">Decomposed end-to-end delivery delays into preparation, dispatch, and transit stages to pinpoint primary drivers of order cancellations. Multi-dimensional analysis across time slots, locations, and delivery partner ratings.</w:t>
            </w:r>
          </w:p>
        </w:tc>
      </w:tr>
      <w:tr>
        <w:tc>
          <w:tcPr>
            <w:tcW w:type="dxa" w:w="25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color w:val="555555"/>
                <w:sz w:val="20"/>
                <w:szCs w:val="20"/>
              </w:rPr>
              <w:t xml:space="preserve">Key Outcomes</w:t>
            </w:r>
          </w:p>
        </w:tc>
        <w:tc>
          <w:tcPr>
            <w:tcW w:type="dxa" w:w="686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color w:val="555555"/>
                <w:sz w:val="20"/>
                <w:szCs w:val="20"/>
              </w:rPr>
              <w:t xml:space="preserve">Formulated targeted operational strategies including smarter dispatch sequencing and optimised partner assignment to proactively reduce delays and cancellations.</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555555"/>
                <w:sz w:val="20"/>
                <w:szCs w:val="20"/>
              </w:rPr>
              <w:t xml:space="preserve">Link</w:t>
            </w:r>
          </w:p>
        </w:tc>
        <w:tc>
          <w:tcPr>
            <w:tcW w:type="dxa" w:w="68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555555"/>
                <w:sz w:val="20"/>
                <w:szCs w:val="20"/>
              </w:rPr>
              <w:t xml:space="preserve">GitHub repository link</w:t>
            </w:r>
          </w:p>
        </w:tc>
      </w:tr>
    </w:tbl>
    <w:p>
      <w:pPr>
        <w:spacing w:after="160" w:before="160"/>
      </w:pPr>
      <w:r>
        <w:t xml:space="preserve"/>
      </w:r>
    </w:p>
    <w:p>
      <w:pPr>
        <w:spacing w:after="80" w:before="240"/>
      </w:pPr>
      <w:r>
        <w:rPr>
          <w:rFonts w:ascii="Arial" w:cs="Arial" w:eastAsia="Arial" w:hAnsi="Arial"/>
          <w:b/>
          <w:bCs/>
          <w:color w:val="4A90D9"/>
          <w:sz w:val="24"/>
          <w:szCs w:val="24"/>
        </w:rPr>
        <w:t xml:space="preserve">UX Requirements for Project Cards</w:t>
      </w:r>
    </w:p>
    <w:p>
      <w:pPr>
        <w:pStyle w:val="ListParagraph"/>
        <w:numPr>
          <w:ilvl w:val="0"/>
          <w:numId w:val="2"/>
        </w:numPr>
        <w:spacing w:after="60" w:before="40"/>
      </w:pPr>
      <w:r>
        <w:rPr>
          <w:rFonts w:ascii="Arial" w:cs="Arial" w:eastAsia="Arial" w:hAnsi="Arial"/>
          <w:color w:val="555555"/>
          <w:sz w:val="22"/>
          <w:szCs w:val="22"/>
        </w:rPr>
        <w:t xml:space="preserve">Cards displayed in a responsive 3-column grid (desktop), 1-column on mobile</w:t>
      </w:r>
    </w:p>
    <w:p>
      <w:pPr>
        <w:pStyle w:val="ListParagraph"/>
        <w:numPr>
          <w:ilvl w:val="0"/>
          <w:numId w:val="2"/>
        </w:numPr>
        <w:spacing w:after="60" w:before="40"/>
      </w:pPr>
      <w:r>
        <w:rPr>
          <w:rFonts w:ascii="Arial" w:cs="Arial" w:eastAsia="Arial" w:hAnsi="Arial"/>
          <w:color w:val="555555"/>
          <w:sz w:val="22"/>
          <w:szCs w:val="22"/>
        </w:rPr>
        <w:t xml:space="preserve">Each card has: project thumbnail/image, title, tool pills, 2-line description, and a 'View Project' button</w:t>
      </w:r>
    </w:p>
    <w:p>
      <w:pPr>
        <w:pStyle w:val="ListParagraph"/>
        <w:numPr>
          <w:ilvl w:val="0"/>
          <w:numId w:val="2"/>
        </w:numPr>
        <w:spacing w:after="60" w:before="40"/>
      </w:pPr>
      <w:r>
        <w:rPr>
          <w:rFonts w:ascii="Arial" w:cs="Arial" w:eastAsia="Arial" w:hAnsi="Arial"/>
          <w:color w:val="555555"/>
          <w:sz w:val="22"/>
          <w:szCs w:val="22"/>
        </w:rPr>
        <w:t xml:space="preserve">'View Project' button opens GitHub in a new tab</w:t>
      </w:r>
    </w:p>
    <w:p>
      <w:pPr>
        <w:pStyle w:val="ListParagraph"/>
        <w:numPr>
          <w:ilvl w:val="0"/>
          <w:numId w:val="2"/>
        </w:numPr>
        <w:spacing w:after="60" w:before="40"/>
      </w:pPr>
      <w:r>
        <w:rPr>
          <w:rFonts w:ascii="Arial" w:cs="Arial" w:eastAsia="Arial" w:hAnsi="Arial"/>
          <w:color w:val="555555"/>
          <w:sz w:val="22"/>
          <w:szCs w:val="22"/>
        </w:rPr>
        <w:t xml:space="preserve">Optional: 'Live Demo' button if a deployed dashboard link is available</w:t>
      </w:r>
    </w:p>
    <w:p>
      <w:pPr>
        <w:pStyle w:val="ListParagraph"/>
        <w:numPr>
          <w:ilvl w:val="0"/>
          <w:numId w:val="2"/>
        </w:numPr>
        <w:spacing w:after="60" w:before="40"/>
      </w:pPr>
      <w:r>
        <w:rPr>
          <w:rFonts w:ascii="Arial" w:cs="Arial" w:eastAsia="Arial" w:hAnsi="Arial"/>
          <w:color w:val="555555"/>
          <w:sz w:val="22"/>
          <w:szCs w:val="22"/>
        </w:rPr>
        <w:t xml:space="preserve">Card hover state: subtle lift shadow + border amber glow</w:t>
      </w:r>
    </w:p>
    <w:p>
      <w:pPr>
        <w:pStyle w:val="ListParagraph"/>
        <w:numPr>
          <w:ilvl w:val="0"/>
          <w:numId w:val="2"/>
        </w:numPr>
        <w:spacing w:after="60" w:before="40"/>
      </w:pPr>
      <w:r>
        <w:rPr>
          <w:rFonts w:ascii="Arial" w:cs="Arial" w:eastAsia="Arial" w:hAnsi="Arial"/>
          <w:color w:val="555555"/>
          <w:sz w:val="22"/>
          <w:szCs w:val="22"/>
        </w:rPr>
        <w:t xml:space="preserve">Section CTA: "See All Projects on GitHub" → links to github.com/RohitJain173</w:t>
      </w:r>
    </w:p>
    <w:p>
      <w:pPr>
        <w:spacing w:after="160" w:before="160"/>
      </w:pPr>
      <w:r>
        <w:t xml:space="preserve"/>
      </w:r>
    </w:p>
    <w:p>
      <w:pPr>
        <w:spacing w:after="80" w:before="240"/>
      </w:pPr>
      <w:r>
        <w:rPr>
          <w:rFonts w:ascii="Arial" w:cs="Arial" w:eastAsia="Arial" w:hAnsi="Arial"/>
          <w:b/>
          <w:bCs/>
          <w:color w:val="4A90D9"/>
          <w:sz w:val="24"/>
          <w:szCs w:val="24"/>
        </w:rPr>
        <w:t xml:space="preserve">Section 5 — Work Experience &amp; Certifications</w:t>
      </w:r>
    </w:p>
    <w:p>
      <w:pPr>
        <w:spacing w:after="100" w:before="60"/>
      </w:pPr>
      <w:r>
        <w:rPr>
          <w:rFonts w:ascii="Arial" w:cs="Arial" w:eastAsia="Arial" w:hAnsi="Arial"/>
          <w:color w:val="555555"/>
          <w:sz w:val="22"/>
          <w:szCs w:val="22"/>
        </w:rPr>
        <w:t xml:space="preserve">Timeline layout showing internship and a separate certifications strip/grid.</w:t>
      </w:r>
    </w:p>
    <w:p>
      <w:pPr>
        <w:spacing w:after="160" w:before="160"/>
      </w:pPr>
      <w:r>
        <w:t xml:space="preserve"/>
      </w:r>
    </w:p>
    <w:p>
      <w:pPr>
        <w:spacing w:after="80" w:before="240"/>
      </w:pPr>
      <w:r>
        <w:rPr>
          <w:rFonts w:ascii="Arial" w:cs="Arial" w:eastAsia="Arial" w:hAnsi="Arial"/>
          <w:b/>
          <w:bCs/>
          <w:color w:val="4A90D9"/>
          <w:sz w:val="24"/>
          <w:szCs w:val="24"/>
        </w:rPr>
        <w:t xml:space="preserve">Experience Entry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Field</w:t>
            </w:r>
          </w:p>
        </w:tc>
        <w:tc>
          <w:tcPr>
            <w:tcW w:type="dxa" w:w="6860"/>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Content</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555555"/>
                <w:sz w:val="20"/>
                <w:szCs w:val="20"/>
              </w:rPr>
              <w:t xml:space="preserve">Role</w:t>
            </w:r>
          </w:p>
        </w:tc>
        <w:tc>
          <w:tcPr>
            <w:tcW w:type="dxa" w:w="68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555555"/>
                <w:sz w:val="20"/>
                <w:szCs w:val="20"/>
              </w:rPr>
              <w:t xml:space="preserve">Business Analytics Intern</w:t>
            </w:r>
          </w:p>
        </w:tc>
      </w:tr>
      <w:tr>
        <w:tc>
          <w:tcPr>
            <w:tcW w:type="dxa" w:w="25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color w:val="555555"/>
                <w:sz w:val="20"/>
                <w:szCs w:val="20"/>
              </w:rPr>
              <w:t xml:space="preserve">Company</w:t>
            </w:r>
          </w:p>
        </w:tc>
        <w:tc>
          <w:tcPr>
            <w:tcW w:type="dxa" w:w="686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color w:val="555555"/>
                <w:sz w:val="20"/>
                <w:szCs w:val="20"/>
              </w:rPr>
              <w:t xml:space="preserve">AI-DROM Global Pvt. Ltd.</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555555"/>
                <w:sz w:val="20"/>
                <w:szCs w:val="20"/>
              </w:rPr>
              <w:t xml:space="preserve">Duration</w:t>
            </w:r>
          </w:p>
        </w:tc>
        <w:tc>
          <w:tcPr>
            <w:tcW w:type="dxa" w:w="68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555555"/>
                <w:sz w:val="20"/>
                <w:szCs w:val="20"/>
              </w:rPr>
              <w:t xml:space="preserve">April 2025 – June 2025</w:t>
            </w:r>
          </w:p>
        </w:tc>
      </w:tr>
      <w:tr>
        <w:tc>
          <w:tcPr>
            <w:tcW w:type="dxa" w:w="25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color w:val="555555"/>
                <w:sz w:val="20"/>
                <w:szCs w:val="20"/>
              </w:rPr>
              <w:t xml:space="preserve">Impact 1</w:t>
            </w:r>
          </w:p>
        </w:tc>
        <w:tc>
          <w:tcPr>
            <w:tcW w:type="dxa" w:w="686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color w:val="555555"/>
                <w:sz w:val="20"/>
                <w:szCs w:val="20"/>
              </w:rPr>
              <w:t xml:space="preserve">Designed &amp; deployed Power BI dashboards for sales, operations, and performance tracking → boosted reporting efficiency by 40%</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555555"/>
                <w:sz w:val="20"/>
                <w:szCs w:val="20"/>
              </w:rPr>
              <w:t xml:space="preserve">Impact 2</w:t>
            </w:r>
          </w:p>
        </w:tc>
        <w:tc>
          <w:tcPr>
            <w:tcW w:type="dxa" w:w="68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555555"/>
                <w:sz w:val="20"/>
                <w:szCs w:val="20"/>
              </w:rPr>
              <w:t xml:space="preserve">Built end-to-end ETL workflows with Power Query &amp; SQL → reduced manual data prep effort by 30%</w:t>
            </w:r>
          </w:p>
        </w:tc>
      </w:tr>
      <w:tr>
        <w:tc>
          <w:tcPr>
            <w:tcW w:type="dxa" w:w="25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color w:val="555555"/>
                <w:sz w:val="20"/>
                <w:szCs w:val="20"/>
              </w:rPr>
              <w:t xml:space="preserve">Impact 3</w:t>
            </w:r>
          </w:p>
        </w:tc>
        <w:tc>
          <w:tcPr>
            <w:tcW w:type="dxa" w:w="686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color w:val="555555"/>
                <w:sz w:val="20"/>
                <w:szCs w:val="20"/>
              </w:rPr>
              <w:t xml:space="preserve">Delivered weekly/monthly KPI reports → accelerated data-driven decision turnaround by 35%</w:t>
            </w:r>
          </w:p>
        </w:tc>
      </w:tr>
    </w:tbl>
    <w:p>
      <w:pPr>
        <w:spacing w:after="160" w:before="160"/>
      </w:pPr>
      <w:r>
        <w:t xml:space="preserve"/>
      </w:r>
    </w:p>
    <w:p>
      <w:pPr>
        <w:spacing w:after="80" w:before="240"/>
      </w:pPr>
      <w:r>
        <w:rPr>
          <w:rFonts w:ascii="Arial" w:cs="Arial" w:eastAsia="Arial" w:hAnsi="Arial"/>
          <w:b/>
          <w:bCs/>
          <w:color w:val="4A90D9"/>
          <w:sz w:val="24"/>
          <w:szCs w:val="24"/>
        </w:rPr>
        <w:t xml:space="preserve">Certifications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3000"/>
        <w:gridCol w:w="2360"/>
      </w:tblGrid>
      <w:tr>
        <w:trPr>
          <w:tblHeader/>
        </w:trPr>
        <w:tc>
          <w:tcPr>
            <w:tcW w:type="dxa" w:w="4000"/>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Certification</w:t>
            </w:r>
          </w:p>
        </w:tc>
        <w:tc>
          <w:tcPr>
            <w:tcW w:type="dxa" w:w="3000"/>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Issuer</w:t>
            </w:r>
          </w:p>
        </w:tc>
        <w:tc>
          <w:tcPr>
            <w:tcW w:type="dxa" w:w="2360"/>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Date</w:t>
            </w:r>
          </w:p>
        </w:tc>
      </w:tr>
      <w:tr>
        <w:tc>
          <w:tcPr>
            <w:tcW w:type="dxa" w:w="40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555555"/>
                <w:sz w:val="20"/>
                <w:szCs w:val="20"/>
              </w:rPr>
              <w:t xml:space="preserve">Microsoft Power BI Data Analyst Associate (PL-300)</w:t>
            </w:r>
          </w:p>
        </w:tc>
        <w:tc>
          <w:tcPr>
            <w:tcW w:type="dxa" w:w="30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555555"/>
                <w:sz w:val="20"/>
                <w:szCs w:val="20"/>
              </w:rPr>
              <w:t xml:space="preserve">Microsoft</w:t>
            </w:r>
          </w:p>
        </w:tc>
        <w:tc>
          <w:tcPr>
            <w:tcW w:type="dxa" w:w="23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555555"/>
                <w:sz w:val="20"/>
                <w:szCs w:val="20"/>
              </w:rPr>
              <w:t xml:space="preserve">Aug 2025</w:t>
            </w:r>
          </w:p>
        </w:tc>
      </w:tr>
      <w:tr>
        <w:tc>
          <w:tcPr>
            <w:tcW w:type="dxa" w:w="40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color w:val="555555"/>
                <w:sz w:val="20"/>
                <w:szCs w:val="20"/>
              </w:rPr>
              <w:t xml:space="preserve">Data Analytics Job Simulation</w:t>
            </w:r>
          </w:p>
        </w:tc>
        <w:tc>
          <w:tcPr>
            <w:tcW w:type="dxa" w:w="30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color w:val="555555"/>
                <w:sz w:val="20"/>
                <w:szCs w:val="20"/>
              </w:rPr>
              <w:t xml:space="preserve">Deloitte Australia</w:t>
            </w:r>
          </w:p>
        </w:tc>
        <w:tc>
          <w:tcPr>
            <w:tcW w:type="dxa" w:w="236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color w:val="555555"/>
                <w:sz w:val="20"/>
                <w:szCs w:val="20"/>
              </w:rPr>
              <w:t xml:space="preserve">Jul 2025</w:t>
            </w:r>
          </w:p>
        </w:tc>
      </w:tr>
      <w:tr>
        <w:tc>
          <w:tcPr>
            <w:tcW w:type="dxa" w:w="40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555555"/>
                <w:sz w:val="20"/>
                <w:szCs w:val="20"/>
              </w:rPr>
              <w:t xml:space="preserve">Data Visualisation – Effective Business Insights</w:t>
            </w:r>
          </w:p>
        </w:tc>
        <w:tc>
          <w:tcPr>
            <w:tcW w:type="dxa" w:w="30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555555"/>
                <w:sz w:val="20"/>
                <w:szCs w:val="20"/>
              </w:rPr>
              <w:t xml:space="preserve">Tata Group</w:t>
            </w:r>
          </w:p>
        </w:tc>
        <w:tc>
          <w:tcPr>
            <w:tcW w:type="dxa" w:w="23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555555"/>
                <w:sz w:val="20"/>
                <w:szCs w:val="20"/>
              </w:rPr>
              <w:t xml:space="preserve">Jul 2025</w:t>
            </w:r>
          </w:p>
        </w:tc>
      </w:tr>
    </w:tbl>
    <w:p>
      <w:pPr>
        <w:spacing w:after="160" w:before="160"/>
      </w:pPr>
      <w:r>
        <w:t xml:space="preserve"/>
      </w:r>
    </w:p>
    <w:p>
      <w:pPr>
        <w:spacing w:after="80" w:before="240"/>
      </w:pPr>
      <w:r>
        <w:rPr>
          <w:rFonts w:ascii="Arial" w:cs="Arial" w:eastAsia="Arial" w:hAnsi="Arial"/>
          <w:b/>
          <w:bCs/>
          <w:color w:val="4A90D9"/>
          <w:sz w:val="24"/>
          <w:szCs w:val="24"/>
        </w:rPr>
        <w:t xml:space="preserve">Section 6 — Contact</w:t>
      </w:r>
    </w:p>
    <w:p>
      <w:pPr>
        <w:spacing w:after="100" w:before="60"/>
      </w:pPr>
      <w:r>
        <w:rPr>
          <w:rFonts w:ascii="Arial" w:cs="Arial" w:eastAsia="Arial" w:hAnsi="Arial"/>
          <w:color w:val="555555"/>
          <w:sz w:val="22"/>
          <w:szCs w:val="22"/>
        </w:rPr>
        <w:t xml:space="preserve">Simple, warm contact section with form and direct contact details.</w:t>
      </w:r>
    </w:p>
    <w:p>
      <w:pPr>
        <w:spacing w:after="160" w:before="160"/>
      </w:pPr>
      <w:r>
        <w:t xml:space="preserve"/>
      </w:r>
    </w:p>
    <w:p>
      <w:pPr>
        <w:spacing w:after="80" w:before="240"/>
      </w:pPr>
      <w:r>
        <w:rPr>
          <w:rFonts w:ascii="Arial" w:cs="Arial" w:eastAsia="Arial" w:hAnsi="Arial"/>
          <w:b/>
          <w:bCs/>
          <w:color w:val="4A90D9"/>
          <w:sz w:val="24"/>
          <w:szCs w:val="24"/>
        </w:rPr>
        <w:t xml:space="preserve">Content</w:t>
      </w:r>
    </w:p>
    <w:p>
      <w:pPr>
        <w:pStyle w:val="ListParagraph"/>
        <w:numPr>
          <w:ilvl w:val="0"/>
          <w:numId w:val="2"/>
        </w:numPr>
        <w:spacing w:after="60" w:before="40"/>
      </w:pPr>
      <w:r>
        <w:rPr>
          <w:rFonts w:ascii="Arial" w:cs="Arial" w:eastAsia="Arial" w:hAnsi="Arial"/>
          <w:color w:val="555555"/>
          <w:sz w:val="22"/>
          <w:szCs w:val="22"/>
        </w:rPr>
        <w:t xml:space="preserve">Headline: "Let's Work Together"</w:t>
      </w:r>
    </w:p>
    <w:p>
      <w:pPr>
        <w:pStyle w:val="ListParagraph"/>
        <w:numPr>
          <w:ilvl w:val="0"/>
          <w:numId w:val="2"/>
        </w:numPr>
        <w:spacing w:after="60" w:before="40"/>
      </w:pPr>
      <w:r>
        <w:rPr>
          <w:rFonts w:ascii="Arial" w:cs="Arial" w:eastAsia="Arial" w:hAnsi="Arial"/>
          <w:color w:val="555555"/>
          <w:sz w:val="22"/>
          <w:szCs w:val="22"/>
        </w:rPr>
        <w:t xml:space="preserve">Subtext: "Open to Data Analyst, BI Analyst, and MIS Analyst roles. Feel free to reach out!"</w:t>
      </w:r>
    </w:p>
    <w:p>
      <w:pPr>
        <w:pStyle w:val="ListParagraph"/>
        <w:numPr>
          <w:ilvl w:val="0"/>
          <w:numId w:val="2"/>
        </w:numPr>
        <w:spacing w:after="60" w:before="40"/>
      </w:pPr>
      <w:r>
        <w:rPr>
          <w:rFonts w:ascii="Arial" w:cs="Arial" w:eastAsia="Arial" w:hAnsi="Arial"/>
          <w:color w:val="555555"/>
          <w:sz w:val="22"/>
          <w:szCs w:val="22"/>
        </w:rPr>
        <w:t xml:space="preserve">Contact form fields: Name, Email, Subject (dropdown: Job Opportunity / Freelance Project / General Enquiry), Message, Submit button</w:t>
      </w:r>
    </w:p>
    <w:p>
      <w:pPr>
        <w:pStyle w:val="ListParagraph"/>
        <w:numPr>
          <w:ilvl w:val="0"/>
          <w:numId w:val="2"/>
        </w:numPr>
        <w:spacing w:after="60" w:before="40"/>
      </w:pPr>
      <w:r>
        <w:rPr>
          <w:rFonts w:ascii="Arial" w:cs="Arial" w:eastAsia="Arial" w:hAnsi="Arial"/>
          <w:color w:val="555555"/>
          <w:sz w:val="22"/>
          <w:szCs w:val="22"/>
        </w:rPr>
        <w:t xml:space="preserve">Direct contact info displayed alongside form:</w:t>
      </w:r>
    </w:p>
    <w:p>
      <w:pPr>
        <w:pStyle w:val="ListParagraph"/>
        <w:numPr>
          <w:ilvl w:val="0"/>
          <w:numId w:val="2"/>
        </w:numPr>
        <w:spacing w:after="60" w:before="40"/>
      </w:pPr>
      <w:r>
        <w:rPr>
          <w:rFonts w:ascii="Arial" w:cs="Arial" w:eastAsia="Arial" w:hAnsi="Arial"/>
          <w:color w:val="555555"/>
          <w:sz w:val="22"/>
          <w:szCs w:val="22"/>
        </w:rPr>
        <w:t xml:space="preserve">   Email: rohitjain3250@gmail.com</w:t>
      </w:r>
    </w:p>
    <w:p>
      <w:pPr>
        <w:pStyle w:val="ListParagraph"/>
        <w:numPr>
          <w:ilvl w:val="0"/>
          <w:numId w:val="2"/>
        </w:numPr>
        <w:spacing w:after="60" w:before="40"/>
      </w:pPr>
      <w:r>
        <w:rPr>
          <w:rFonts w:ascii="Arial" w:cs="Arial" w:eastAsia="Arial" w:hAnsi="Arial"/>
          <w:color w:val="555555"/>
          <w:sz w:val="22"/>
          <w:szCs w:val="22"/>
        </w:rPr>
        <w:t xml:space="preserve">   Phone: +91 88198 24479</w:t>
      </w:r>
    </w:p>
    <w:p>
      <w:pPr>
        <w:pStyle w:val="ListParagraph"/>
        <w:numPr>
          <w:ilvl w:val="0"/>
          <w:numId w:val="2"/>
        </w:numPr>
        <w:spacing w:after="60" w:before="40"/>
      </w:pPr>
      <w:r>
        <w:rPr>
          <w:rFonts w:ascii="Arial" w:cs="Arial" w:eastAsia="Arial" w:hAnsi="Arial"/>
          <w:color w:val="555555"/>
          <w:sz w:val="22"/>
          <w:szCs w:val="22"/>
        </w:rPr>
        <w:t xml:space="preserve">   Location: Noida, India</w:t>
      </w:r>
    </w:p>
    <w:p>
      <w:pPr>
        <w:pStyle w:val="ListParagraph"/>
        <w:numPr>
          <w:ilvl w:val="0"/>
          <w:numId w:val="2"/>
        </w:numPr>
        <w:spacing w:after="60" w:before="40"/>
      </w:pPr>
      <w:r>
        <w:rPr>
          <w:rFonts w:ascii="Arial" w:cs="Arial" w:eastAsia="Arial" w:hAnsi="Arial"/>
          <w:color w:val="555555"/>
          <w:sz w:val="22"/>
          <w:szCs w:val="22"/>
        </w:rPr>
        <w:t xml:space="preserve">Social icons: LinkedIn (linkedin.com/in/rohitjain173), GitHub (github.com/RohitJain173)</w:t>
      </w:r>
    </w:p>
    <w:p>
      <w:pPr>
        <w:pStyle w:val="ListParagraph"/>
        <w:numPr>
          <w:ilvl w:val="0"/>
          <w:numId w:val="2"/>
        </w:numPr>
        <w:spacing w:after="60" w:before="40"/>
      </w:pPr>
      <w:r>
        <w:rPr>
          <w:rFonts w:ascii="Arial" w:cs="Arial" w:eastAsia="Arial" w:hAnsi="Arial"/>
          <w:color w:val="555555"/>
          <w:sz w:val="22"/>
          <w:szCs w:val="22"/>
        </w:rPr>
        <w:t xml:space="preserve">Decorative background element matching hero blob style</w:t>
      </w:r>
    </w:p>
    <w:p>
      <w:pPr>
        <w:spacing w:after="160" w:before="160"/>
      </w:pPr>
      <w:r>
        <w:t xml:space="preserve"/>
      </w:r>
    </w:p>
    <w:p>
      <w:pPr>
        <w:pStyle w:val="Heading1"/>
        <w:pBdr>
          <w:bottom w:val="single" w:color="F5A623" w:sz="8" w:space="6"/>
        </w:pBdr>
        <w:spacing w:after="200" w:before="400"/>
      </w:pPr>
      <w:r>
        <w:rPr>
          <w:rFonts w:ascii="Arial" w:cs="Arial" w:eastAsia="Arial" w:hAnsi="Arial"/>
          <w:b/>
          <w:bCs/>
          <w:color w:val="1A1A2E"/>
          <w:sz w:val="36"/>
          <w:szCs w:val="36"/>
        </w:rPr>
        <w:t xml:space="preserve">5. Functional Requirements</w:t>
      </w:r>
    </w:p>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3600"/>
        <w:gridCol w:w="1960"/>
      </w:tblGrid>
      <w:tr>
        <w:trPr>
          <w:tblHeader/>
        </w:trPr>
        <w:tc>
          <w:tcPr>
            <w:tcW w:type="dxa" w:w="600"/>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ID</w:t>
            </w:r>
          </w:p>
        </w:tc>
        <w:tc>
          <w:tcPr>
            <w:tcW w:type="dxa" w:w="3200"/>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Feature</w:t>
            </w:r>
          </w:p>
        </w:tc>
        <w:tc>
          <w:tcPr>
            <w:tcW w:type="dxa" w:w="3600"/>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Description</w:t>
            </w:r>
          </w:p>
        </w:tc>
        <w:tc>
          <w:tcPr>
            <w:tcW w:type="dxa" w:w="1960"/>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Priority</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555555"/>
                <w:sz w:val="20"/>
                <w:szCs w:val="20"/>
              </w:rPr>
              <w:t xml:space="preserve">F01</w:t>
            </w:r>
          </w:p>
        </w:tc>
        <w:tc>
          <w:tcPr>
            <w:tcW w:type="dxa" w:w="32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555555"/>
                <w:sz w:val="20"/>
                <w:szCs w:val="20"/>
              </w:rPr>
              <w:t xml:space="preserve">CV Download</w:t>
            </w:r>
          </w:p>
        </w:tc>
        <w:tc>
          <w:tcPr>
            <w:tcW w:type="dxa" w:w="36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555555"/>
                <w:sz w:val="20"/>
                <w:szCs w:val="20"/>
              </w:rPr>
              <w:t xml:space="preserve">One-click PDF download of Rohit's resume from Hero and Skills sections</w:t>
            </w:r>
          </w:p>
        </w:tc>
        <w:tc>
          <w:tcPr>
            <w:tcW w:type="dxa" w:w="19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555555"/>
                <w:sz w:val="20"/>
                <w:szCs w:val="20"/>
              </w:rPr>
              <w:t xml:space="preserve">High</w:t>
            </w:r>
          </w:p>
        </w:tc>
      </w:tr>
      <w:tr>
        <w:tc>
          <w:tcPr>
            <w:tcW w:type="dxa" w:w="6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color w:val="555555"/>
                <w:sz w:val="20"/>
                <w:szCs w:val="20"/>
              </w:rPr>
              <w:t xml:space="preserve">F02</w:t>
            </w:r>
          </w:p>
        </w:tc>
        <w:tc>
          <w:tcPr>
            <w:tcW w:type="dxa" w:w="32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color w:val="555555"/>
                <w:sz w:val="20"/>
                <w:szCs w:val="20"/>
              </w:rPr>
              <w:t xml:space="preserve">Smooth Scroll Navigation</w:t>
            </w:r>
          </w:p>
        </w:tc>
        <w:tc>
          <w:tcPr>
            <w:tcW w:type="dxa" w:w="36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color w:val="555555"/>
                <w:sz w:val="20"/>
                <w:szCs w:val="20"/>
              </w:rPr>
              <w:t xml:space="preserve">Clicking nav links scrolls to the section with smooth animation</w:t>
            </w:r>
          </w:p>
        </w:tc>
        <w:tc>
          <w:tcPr>
            <w:tcW w:type="dxa" w:w="196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color w:val="555555"/>
                <w:sz w:val="20"/>
                <w:szCs w:val="20"/>
              </w:rPr>
              <w:t xml:space="preserve">High</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555555"/>
                <w:sz w:val="20"/>
                <w:szCs w:val="20"/>
              </w:rPr>
              <w:t xml:space="preserve">F03</w:t>
            </w:r>
          </w:p>
        </w:tc>
        <w:tc>
          <w:tcPr>
            <w:tcW w:type="dxa" w:w="32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555555"/>
                <w:sz w:val="20"/>
                <w:szCs w:val="20"/>
              </w:rPr>
              <w:t xml:space="preserve">Sticky Navigation</w:t>
            </w:r>
          </w:p>
        </w:tc>
        <w:tc>
          <w:tcPr>
            <w:tcW w:type="dxa" w:w="36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555555"/>
                <w:sz w:val="20"/>
                <w:szCs w:val="20"/>
              </w:rPr>
              <w:t xml:space="preserve">Navbar stays fixed at top on scroll with transparent-to-solid transition</w:t>
            </w:r>
          </w:p>
        </w:tc>
        <w:tc>
          <w:tcPr>
            <w:tcW w:type="dxa" w:w="19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555555"/>
                <w:sz w:val="20"/>
                <w:szCs w:val="20"/>
              </w:rPr>
              <w:t xml:space="preserve">High</w:t>
            </w:r>
          </w:p>
        </w:tc>
      </w:tr>
      <w:tr>
        <w:tc>
          <w:tcPr>
            <w:tcW w:type="dxa" w:w="6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color w:val="555555"/>
                <w:sz w:val="20"/>
                <w:szCs w:val="20"/>
              </w:rPr>
              <w:t xml:space="preserve">F04</w:t>
            </w:r>
          </w:p>
        </w:tc>
        <w:tc>
          <w:tcPr>
            <w:tcW w:type="dxa" w:w="32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color w:val="555555"/>
                <w:sz w:val="20"/>
                <w:szCs w:val="20"/>
              </w:rPr>
              <w:t xml:space="preserve">GitHub Links</w:t>
            </w:r>
          </w:p>
        </w:tc>
        <w:tc>
          <w:tcPr>
            <w:tcW w:type="dxa" w:w="36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color w:val="555555"/>
                <w:sz w:val="20"/>
                <w:szCs w:val="20"/>
              </w:rPr>
              <w:t xml:space="preserve">Each project card links to the corresponding GitHub repository in a new tab</w:t>
            </w:r>
          </w:p>
        </w:tc>
        <w:tc>
          <w:tcPr>
            <w:tcW w:type="dxa" w:w="196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color w:val="555555"/>
                <w:sz w:val="20"/>
                <w:szCs w:val="20"/>
              </w:rPr>
              <w:t xml:space="preserve">High</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555555"/>
                <w:sz w:val="20"/>
                <w:szCs w:val="20"/>
              </w:rPr>
              <w:t xml:space="preserve">F05</w:t>
            </w:r>
          </w:p>
        </w:tc>
        <w:tc>
          <w:tcPr>
            <w:tcW w:type="dxa" w:w="32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555555"/>
                <w:sz w:val="20"/>
                <w:szCs w:val="20"/>
              </w:rPr>
              <w:t xml:space="preserve">Contact Form</w:t>
            </w:r>
          </w:p>
        </w:tc>
        <w:tc>
          <w:tcPr>
            <w:tcW w:type="dxa" w:w="36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555555"/>
                <w:sz w:val="20"/>
                <w:szCs w:val="20"/>
              </w:rPr>
              <w:t xml:space="preserve">Form captures Name, Email, Subject, Message and submits via Formspree or EmailJS</w:t>
            </w:r>
          </w:p>
        </w:tc>
        <w:tc>
          <w:tcPr>
            <w:tcW w:type="dxa" w:w="19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555555"/>
                <w:sz w:val="20"/>
                <w:szCs w:val="20"/>
              </w:rPr>
              <w:t xml:space="preserve">High</w:t>
            </w:r>
          </w:p>
        </w:tc>
      </w:tr>
      <w:tr>
        <w:tc>
          <w:tcPr>
            <w:tcW w:type="dxa" w:w="6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color w:val="555555"/>
                <w:sz w:val="20"/>
                <w:szCs w:val="20"/>
              </w:rPr>
              <w:t xml:space="preserve">F06</w:t>
            </w:r>
          </w:p>
        </w:tc>
        <w:tc>
          <w:tcPr>
            <w:tcW w:type="dxa" w:w="32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color w:val="555555"/>
                <w:sz w:val="20"/>
                <w:szCs w:val="20"/>
              </w:rPr>
              <w:t xml:space="preserve">Responsive Layout</w:t>
            </w:r>
          </w:p>
        </w:tc>
        <w:tc>
          <w:tcPr>
            <w:tcW w:type="dxa" w:w="36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color w:val="555555"/>
                <w:sz w:val="20"/>
                <w:szCs w:val="20"/>
              </w:rPr>
              <w:t xml:space="preserve">All sections reflow correctly at 375px, 768px, and 1440px breakpoints</w:t>
            </w:r>
          </w:p>
        </w:tc>
        <w:tc>
          <w:tcPr>
            <w:tcW w:type="dxa" w:w="196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color w:val="555555"/>
                <w:sz w:val="20"/>
                <w:szCs w:val="20"/>
              </w:rPr>
              <w:t xml:space="preserve">High</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555555"/>
                <w:sz w:val="20"/>
                <w:szCs w:val="20"/>
              </w:rPr>
              <w:t xml:space="preserve">F07</w:t>
            </w:r>
          </w:p>
        </w:tc>
        <w:tc>
          <w:tcPr>
            <w:tcW w:type="dxa" w:w="32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555555"/>
                <w:sz w:val="20"/>
                <w:szCs w:val="20"/>
              </w:rPr>
              <w:t xml:space="preserve">Scroll Animations</w:t>
            </w:r>
          </w:p>
        </w:tc>
        <w:tc>
          <w:tcPr>
            <w:tcW w:type="dxa" w:w="36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555555"/>
                <w:sz w:val="20"/>
                <w:szCs w:val="20"/>
              </w:rPr>
              <w:t xml:space="preserve">Cards and sections animate in (fade + slide) as the user scrolls down</w:t>
            </w:r>
          </w:p>
        </w:tc>
        <w:tc>
          <w:tcPr>
            <w:tcW w:type="dxa" w:w="19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555555"/>
                <w:sz w:val="20"/>
                <w:szCs w:val="20"/>
              </w:rPr>
              <w:t xml:space="preserve">Medium</w:t>
            </w:r>
          </w:p>
        </w:tc>
      </w:tr>
      <w:tr>
        <w:tc>
          <w:tcPr>
            <w:tcW w:type="dxa" w:w="6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color w:val="555555"/>
                <w:sz w:val="20"/>
                <w:szCs w:val="20"/>
              </w:rPr>
              <w:t xml:space="preserve">F08</w:t>
            </w:r>
          </w:p>
        </w:tc>
        <w:tc>
          <w:tcPr>
            <w:tcW w:type="dxa" w:w="32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color w:val="555555"/>
                <w:sz w:val="20"/>
                <w:szCs w:val="20"/>
              </w:rPr>
              <w:t xml:space="preserve">Dark Mode Toggle</w:t>
            </w:r>
          </w:p>
        </w:tc>
        <w:tc>
          <w:tcPr>
            <w:tcW w:type="dxa" w:w="36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color w:val="555555"/>
                <w:sz w:val="20"/>
                <w:szCs w:val="20"/>
              </w:rPr>
              <w:t xml:space="preserve">Optional toggle for dark/light theme (navy background with amber accents)</w:t>
            </w:r>
          </w:p>
        </w:tc>
        <w:tc>
          <w:tcPr>
            <w:tcW w:type="dxa" w:w="196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color w:val="555555"/>
                <w:sz w:val="20"/>
                <w:szCs w:val="20"/>
              </w:rPr>
              <w:t xml:space="preserve">Low</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555555"/>
                <w:sz w:val="20"/>
                <w:szCs w:val="20"/>
              </w:rPr>
              <w:t xml:space="preserve">F09</w:t>
            </w:r>
          </w:p>
        </w:tc>
        <w:tc>
          <w:tcPr>
            <w:tcW w:type="dxa" w:w="32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555555"/>
                <w:sz w:val="20"/>
                <w:szCs w:val="20"/>
              </w:rPr>
              <w:t xml:space="preserve">Analytics</w:t>
            </w:r>
          </w:p>
        </w:tc>
        <w:tc>
          <w:tcPr>
            <w:tcW w:type="dxa" w:w="36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555555"/>
                <w:sz w:val="20"/>
                <w:szCs w:val="20"/>
              </w:rPr>
              <w:t xml:space="preserve">Google Analytics 4 tag to track page views, clicks, and CV downloads</w:t>
            </w:r>
          </w:p>
        </w:tc>
        <w:tc>
          <w:tcPr>
            <w:tcW w:type="dxa" w:w="19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555555"/>
                <w:sz w:val="20"/>
                <w:szCs w:val="20"/>
              </w:rPr>
              <w:t xml:space="preserve">Medium</w:t>
            </w:r>
          </w:p>
        </w:tc>
      </w:tr>
      <w:tr>
        <w:tc>
          <w:tcPr>
            <w:tcW w:type="dxa" w:w="6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color w:val="555555"/>
                <w:sz w:val="20"/>
                <w:szCs w:val="20"/>
              </w:rPr>
              <w:t xml:space="preserve">F10</w:t>
            </w:r>
          </w:p>
        </w:tc>
        <w:tc>
          <w:tcPr>
            <w:tcW w:type="dxa" w:w="32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color w:val="555555"/>
                <w:sz w:val="20"/>
                <w:szCs w:val="20"/>
              </w:rPr>
              <w:t xml:space="preserve">SEO Meta Tags</w:t>
            </w:r>
          </w:p>
        </w:tc>
        <w:tc>
          <w:tcPr>
            <w:tcW w:type="dxa" w:w="36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color w:val="555555"/>
                <w:sz w:val="20"/>
                <w:szCs w:val="20"/>
              </w:rPr>
              <w:t xml:space="preserve">Title, description, og:image tags for social sharing and search indexing</w:t>
            </w:r>
          </w:p>
        </w:tc>
        <w:tc>
          <w:tcPr>
            <w:tcW w:type="dxa" w:w="196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color w:val="555555"/>
                <w:sz w:val="20"/>
                <w:szCs w:val="20"/>
              </w:rPr>
              <w:t xml:space="preserve">Medium</w:t>
            </w:r>
          </w:p>
        </w:tc>
      </w:tr>
    </w:tbl>
    <w:p>
      <w:pPr>
        <w:spacing w:after="160" w:before="160"/>
      </w:pPr>
      <w:r>
        <w:t xml:space="preserve"/>
      </w:r>
    </w:p>
    <w:p>
      <w:pPr>
        <w:pStyle w:val="Heading1"/>
        <w:pBdr>
          <w:bottom w:val="single" w:color="F5A623" w:sz="8" w:space="6"/>
        </w:pBdr>
        <w:spacing w:after="200" w:before="400"/>
      </w:pPr>
      <w:r>
        <w:rPr>
          <w:rFonts w:ascii="Arial" w:cs="Arial" w:eastAsia="Arial" w:hAnsi="Arial"/>
          <w:b/>
          <w:bCs/>
          <w:color w:val="1A1A2E"/>
          <w:sz w:val="36"/>
          <w:szCs w:val="36"/>
        </w:rPr>
        <w:t xml:space="preserve">6. Technical Specification</w:t>
      </w:r>
    </w:p>
    <w:p>
      <w:pPr>
        <w:pStyle w:val="Heading2"/>
        <w:spacing w:after="160" w:before="320"/>
      </w:pPr>
      <w:r>
        <w:rPr>
          <w:rFonts w:ascii="Arial" w:cs="Arial" w:eastAsia="Arial" w:hAnsi="Arial"/>
          <w:b/>
          <w:bCs/>
          <w:color w:val="1A1A2E"/>
          <w:sz w:val="28"/>
          <w:szCs w:val="28"/>
        </w:rPr>
        <w:t xml:space="preserve">6.1 Recommended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rPr>
          <w:tblHeader/>
        </w:trPr>
        <w:tc>
          <w:tcPr>
            <w:tcW w:type="dxa" w:w="3000"/>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Layer</w:t>
            </w:r>
          </w:p>
        </w:tc>
        <w:tc>
          <w:tcPr>
            <w:tcW w:type="dxa" w:w="3180"/>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Recommended Option</w:t>
            </w:r>
          </w:p>
        </w:tc>
        <w:tc>
          <w:tcPr>
            <w:tcW w:type="dxa" w:w="3180"/>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Alternative</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555555"/>
                <w:sz w:val="20"/>
                <w:szCs w:val="20"/>
              </w:rPr>
              <w:t xml:space="preserve">Frontend Framework</w:t>
            </w:r>
          </w:p>
        </w:tc>
        <w:tc>
          <w:tcPr>
            <w:tcW w:type="dxa" w:w="31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555555"/>
                <w:sz w:val="20"/>
                <w:szCs w:val="20"/>
              </w:rPr>
              <w:t xml:space="preserve">React.js (Next.js)</w:t>
            </w:r>
          </w:p>
        </w:tc>
        <w:tc>
          <w:tcPr>
            <w:tcW w:type="dxa" w:w="31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555555"/>
                <w:sz w:val="20"/>
                <w:szCs w:val="20"/>
              </w:rPr>
              <w:t xml:space="preserve">Plain HTML/CSS/JS</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color w:val="555555"/>
                <w:sz w:val="20"/>
                <w:szCs w:val="20"/>
              </w:rPr>
              <w:t xml:space="preserve">Styling</w:t>
            </w:r>
          </w:p>
        </w:tc>
        <w:tc>
          <w:tcPr>
            <w:tcW w:type="dxa" w:w="318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color w:val="555555"/>
                <w:sz w:val="20"/>
                <w:szCs w:val="20"/>
              </w:rPr>
              <w:t xml:space="preserve">Tailwind CSS</w:t>
            </w:r>
          </w:p>
        </w:tc>
        <w:tc>
          <w:tcPr>
            <w:tcW w:type="dxa" w:w="318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color w:val="555555"/>
                <w:sz w:val="20"/>
                <w:szCs w:val="20"/>
              </w:rPr>
              <w:t xml:space="preserve">CSS Modules / SCSS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555555"/>
                <w:sz w:val="20"/>
                <w:szCs w:val="20"/>
              </w:rPr>
              <w:t xml:space="preserve">Animations</w:t>
            </w:r>
          </w:p>
        </w:tc>
        <w:tc>
          <w:tcPr>
            <w:tcW w:type="dxa" w:w="31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555555"/>
                <w:sz w:val="20"/>
                <w:szCs w:val="20"/>
              </w:rPr>
              <w:t xml:space="preserve">Framer Motion</w:t>
            </w:r>
          </w:p>
        </w:tc>
        <w:tc>
          <w:tcPr>
            <w:tcW w:type="dxa" w:w="31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555555"/>
                <w:sz w:val="20"/>
                <w:szCs w:val="20"/>
              </w:rPr>
              <w:t xml:space="preserve">AOS (Animate on Scroll)</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color w:val="555555"/>
                <w:sz w:val="20"/>
                <w:szCs w:val="20"/>
              </w:rPr>
              <w:t xml:space="preserve">Contact Form</w:t>
            </w:r>
          </w:p>
        </w:tc>
        <w:tc>
          <w:tcPr>
            <w:tcW w:type="dxa" w:w="318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color w:val="555555"/>
                <w:sz w:val="20"/>
                <w:szCs w:val="20"/>
              </w:rPr>
              <w:t xml:space="preserve">Formspree / EmailJS</w:t>
            </w:r>
          </w:p>
        </w:tc>
        <w:tc>
          <w:tcPr>
            <w:tcW w:type="dxa" w:w="318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color w:val="555555"/>
                <w:sz w:val="20"/>
                <w:szCs w:val="20"/>
              </w:rPr>
              <w:t xml:space="preserve">Netlify Forms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555555"/>
                <w:sz w:val="20"/>
                <w:szCs w:val="20"/>
              </w:rPr>
              <w:t xml:space="preserve">Deployment</w:t>
            </w:r>
          </w:p>
        </w:tc>
        <w:tc>
          <w:tcPr>
            <w:tcW w:type="dxa" w:w="31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555555"/>
                <w:sz w:val="20"/>
                <w:szCs w:val="20"/>
              </w:rPr>
              <w:t xml:space="preserve">Vercel (free tier)</w:t>
            </w:r>
          </w:p>
        </w:tc>
        <w:tc>
          <w:tcPr>
            <w:tcW w:type="dxa" w:w="31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555555"/>
                <w:sz w:val="20"/>
                <w:szCs w:val="20"/>
              </w:rPr>
              <w:t xml:space="preserve">GitHub Pages / Netlify</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color w:val="555555"/>
                <w:sz w:val="20"/>
                <w:szCs w:val="20"/>
              </w:rPr>
              <w:t xml:space="preserve">Domain</w:t>
            </w:r>
          </w:p>
        </w:tc>
        <w:tc>
          <w:tcPr>
            <w:tcW w:type="dxa" w:w="318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color w:val="555555"/>
                <w:sz w:val="20"/>
                <w:szCs w:val="20"/>
              </w:rPr>
              <w:t xml:space="preserve">rohitjain.dev (suggested)</w:t>
            </w:r>
          </w:p>
        </w:tc>
        <w:tc>
          <w:tcPr>
            <w:tcW w:type="dxa" w:w="318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color w:val="555555"/>
                <w:sz w:val="20"/>
                <w:szCs w:val="20"/>
              </w:rPr>
              <w:t xml:space="preserve">rohitjain173.com</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555555"/>
                <w:sz w:val="20"/>
                <w:szCs w:val="20"/>
              </w:rPr>
              <w:t xml:space="preserve">Analytics</w:t>
            </w:r>
          </w:p>
        </w:tc>
        <w:tc>
          <w:tcPr>
            <w:tcW w:type="dxa" w:w="31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555555"/>
                <w:sz w:val="20"/>
                <w:szCs w:val="20"/>
              </w:rPr>
              <w:t xml:space="preserve">Google Analytics 4</w:t>
            </w:r>
          </w:p>
        </w:tc>
        <w:tc>
          <w:tcPr>
            <w:tcW w:type="dxa" w:w="31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555555"/>
                <w:sz w:val="20"/>
                <w:szCs w:val="20"/>
              </w:rPr>
              <w:t xml:space="preserve">Plausible Analytics</w:t>
            </w:r>
          </w:p>
        </w:tc>
      </w:tr>
    </w:tbl>
    <w:p>
      <w:pPr>
        <w:spacing w:after="160" w:before="160"/>
      </w:pPr>
      <w:r>
        <w:t xml:space="preserve"/>
      </w:r>
    </w:p>
    <w:p>
      <w:pPr>
        <w:pStyle w:val="Heading2"/>
        <w:spacing w:after="160" w:before="320"/>
      </w:pPr>
      <w:r>
        <w:rPr>
          <w:rFonts w:ascii="Arial" w:cs="Arial" w:eastAsia="Arial" w:hAnsi="Arial"/>
          <w:b/>
          <w:bCs/>
          <w:color w:val="1A1A2E"/>
          <w:sz w:val="28"/>
          <w:szCs w:val="28"/>
        </w:rPr>
        <w:t xml:space="preserve">6.2 Performance Requirements</w:t>
      </w:r>
    </w:p>
    <w:p>
      <w:pPr>
        <w:pStyle w:val="ListParagraph"/>
        <w:numPr>
          <w:ilvl w:val="0"/>
          <w:numId w:val="2"/>
        </w:numPr>
        <w:spacing w:after="60" w:before="40"/>
      </w:pPr>
      <w:r>
        <w:rPr>
          <w:rFonts w:ascii="Arial" w:cs="Arial" w:eastAsia="Arial" w:hAnsi="Arial"/>
          <w:color w:val="555555"/>
          <w:sz w:val="22"/>
          <w:szCs w:val="22"/>
        </w:rPr>
        <w:t xml:space="preserve">Lighthouse Performance Score: ≥ 90</w:t>
      </w:r>
    </w:p>
    <w:p>
      <w:pPr>
        <w:pStyle w:val="ListParagraph"/>
        <w:numPr>
          <w:ilvl w:val="0"/>
          <w:numId w:val="2"/>
        </w:numPr>
        <w:spacing w:after="60" w:before="40"/>
      </w:pPr>
      <w:r>
        <w:rPr>
          <w:rFonts w:ascii="Arial" w:cs="Arial" w:eastAsia="Arial" w:hAnsi="Arial"/>
          <w:color w:val="555555"/>
          <w:sz w:val="22"/>
          <w:szCs w:val="22"/>
        </w:rPr>
        <w:t xml:space="preserve">Largest Contentful Paint (LCP): &lt; 2.5 seconds</w:t>
      </w:r>
    </w:p>
    <w:p>
      <w:pPr>
        <w:pStyle w:val="ListParagraph"/>
        <w:numPr>
          <w:ilvl w:val="0"/>
          <w:numId w:val="2"/>
        </w:numPr>
        <w:spacing w:after="60" w:before="40"/>
      </w:pPr>
      <w:r>
        <w:rPr>
          <w:rFonts w:ascii="Arial" w:cs="Arial" w:eastAsia="Arial" w:hAnsi="Arial"/>
          <w:color w:val="555555"/>
          <w:sz w:val="22"/>
          <w:szCs w:val="22"/>
        </w:rPr>
        <w:t xml:space="preserve">Cumulative Layout Shift (CLS): &lt; 0.1</w:t>
      </w:r>
    </w:p>
    <w:p>
      <w:pPr>
        <w:pStyle w:val="ListParagraph"/>
        <w:numPr>
          <w:ilvl w:val="0"/>
          <w:numId w:val="2"/>
        </w:numPr>
        <w:spacing w:after="60" w:before="40"/>
      </w:pPr>
      <w:r>
        <w:rPr>
          <w:rFonts w:ascii="Arial" w:cs="Arial" w:eastAsia="Arial" w:hAnsi="Arial"/>
          <w:color w:val="555555"/>
          <w:sz w:val="22"/>
          <w:szCs w:val="22"/>
        </w:rPr>
        <w:t xml:space="preserve">Mobile PageSpeed Score: ≥ 85</w:t>
      </w:r>
    </w:p>
    <w:p>
      <w:pPr>
        <w:pStyle w:val="ListParagraph"/>
        <w:numPr>
          <w:ilvl w:val="0"/>
          <w:numId w:val="2"/>
        </w:numPr>
        <w:spacing w:after="60" w:before="40"/>
      </w:pPr>
      <w:r>
        <w:rPr>
          <w:rFonts w:ascii="Arial" w:cs="Arial" w:eastAsia="Arial" w:hAnsi="Arial"/>
          <w:color w:val="555555"/>
          <w:sz w:val="22"/>
          <w:szCs w:val="22"/>
        </w:rPr>
        <w:t xml:space="preserve">Images: WebP format, lazy-loaded below the fold</w:t>
      </w:r>
    </w:p>
    <w:p>
      <w:pPr>
        <w:pStyle w:val="ListParagraph"/>
        <w:numPr>
          <w:ilvl w:val="0"/>
          <w:numId w:val="2"/>
        </w:numPr>
        <w:spacing w:after="60" w:before="40"/>
      </w:pPr>
      <w:r>
        <w:rPr>
          <w:rFonts w:ascii="Arial" w:cs="Arial" w:eastAsia="Arial" w:hAnsi="Arial"/>
          <w:color w:val="555555"/>
          <w:sz w:val="22"/>
          <w:szCs w:val="22"/>
        </w:rPr>
        <w:t xml:space="preserve">Fonts: Google Fonts loaded with font-display: swap</w:t>
      </w:r>
    </w:p>
    <w:p>
      <w:pPr>
        <w:spacing w:after="160" w:before="160"/>
      </w:pPr>
      <w:r>
        <w:t xml:space="preserve"/>
      </w:r>
    </w:p>
    <w:p>
      <w:pPr>
        <w:pStyle w:val="Heading2"/>
        <w:spacing w:after="160" w:before="320"/>
      </w:pPr>
      <w:r>
        <w:rPr>
          <w:rFonts w:ascii="Arial" w:cs="Arial" w:eastAsia="Arial" w:hAnsi="Arial"/>
          <w:b/>
          <w:bCs/>
          <w:color w:val="1A1A2E"/>
          <w:sz w:val="28"/>
          <w:szCs w:val="28"/>
        </w:rPr>
        <w:t xml:space="preserve">6.3 Accessibility</w:t>
      </w:r>
    </w:p>
    <w:p>
      <w:pPr>
        <w:pStyle w:val="ListParagraph"/>
        <w:numPr>
          <w:ilvl w:val="0"/>
          <w:numId w:val="2"/>
        </w:numPr>
        <w:spacing w:after="60" w:before="40"/>
      </w:pPr>
      <w:r>
        <w:rPr>
          <w:rFonts w:ascii="Arial" w:cs="Arial" w:eastAsia="Arial" w:hAnsi="Arial"/>
          <w:color w:val="555555"/>
          <w:sz w:val="22"/>
          <w:szCs w:val="22"/>
        </w:rPr>
        <w:t xml:space="preserve">WCAG 2.1 AA compliance</w:t>
      </w:r>
    </w:p>
    <w:p>
      <w:pPr>
        <w:pStyle w:val="ListParagraph"/>
        <w:numPr>
          <w:ilvl w:val="0"/>
          <w:numId w:val="2"/>
        </w:numPr>
        <w:spacing w:after="60" w:before="40"/>
      </w:pPr>
      <w:r>
        <w:rPr>
          <w:rFonts w:ascii="Arial" w:cs="Arial" w:eastAsia="Arial" w:hAnsi="Arial"/>
          <w:color w:val="555555"/>
          <w:sz w:val="22"/>
          <w:szCs w:val="22"/>
        </w:rPr>
        <w:t xml:space="preserve">All images have descriptive alt text</w:t>
      </w:r>
    </w:p>
    <w:p>
      <w:pPr>
        <w:pStyle w:val="ListParagraph"/>
        <w:numPr>
          <w:ilvl w:val="0"/>
          <w:numId w:val="2"/>
        </w:numPr>
        <w:spacing w:after="60" w:before="40"/>
      </w:pPr>
      <w:r>
        <w:rPr>
          <w:rFonts w:ascii="Arial" w:cs="Arial" w:eastAsia="Arial" w:hAnsi="Arial"/>
          <w:color w:val="555555"/>
          <w:sz w:val="22"/>
          <w:szCs w:val="22"/>
        </w:rPr>
        <w:t xml:space="preserve">Keyboard navigation fully supported (Tab, Enter, Escape)</w:t>
      </w:r>
    </w:p>
    <w:p>
      <w:pPr>
        <w:pStyle w:val="ListParagraph"/>
        <w:numPr>
          <w:ilvl w:val="0"/>
          <w:numId w:val="2"/>
        </w:numPr>
        <w:spacing w:after="60" w:before="40"/>
      </w:pPr>
      <w:r>
        <w:rPr>
          <w:rFonts w:ascii="Arial" w:cs="Arial" w:eastAsia="Arial" w:hAnsi="Arial"/>
          <w:color w:val="555555"/>
          <w:sz w:val="22"/>
          <w:szCs w:val="22"/>
        </w:rPr>
        <w:t xml:space="preserve">Colour contrast ratio ≥ 4.5:1 for all text elements</w:t>
      </w:r>
    </w:p>
    <w:p>
      <w:pPr>
        <w:pStyle w:val="ListParagraph"/>
        <w:numPr>
          <w:ilvl w:val="0"/>
          <w:numId w:val="2"/>
        </w:numPr>
        <w:spacing w:after="60" w:before="40"/>
      </w:pPr>
      <w:r>
        <w:rPr>
          <w:rFonts w:ascii="Arial" w:cs="Arial" w:eastAsia="Arial" w:hAnsi="Arial"/>
          <w:color w:val="555555"/>
          <w:sz w:val="22"/>
          <w:szCs w:val="22"/>
        </w:rPr>
        <w:t xml:space="preserve">Focus indicators visible on all interactive elements</w:t>
      </w:r>
    </w:p>
    <w:p>
      <w:pPr>
        <w:spacing w:after="160" w:before="160"/>
      </w:pPr>
      <w:r>
        <w:t xml:space="preserve"/>
      </w:r>
    </w:p>
    <w:p>
      <w:pPr>
        <w:pStyle w:val="Heading1"/>
        <w:pBdr>
          <w:bottom w:val="single" w:color="F5A623" w:sz="8" w:space="6"/>
        </w:pBdr>
        <w:spacing w:after="200" w:before="400"/>
      </w:pPr>
      <w:r>
        <w:rPr>
          <w:rFonts w:ascii="Arial" w:cs="Arial" w:eastAsia="Arial" w:hAnsi="Arial"/>
          <w:b/>
          <w:bCs/>
          <w:color w:val="1A1A2E"/>
          <w:sz w:val="36"/>
          <w:szCs w:val="36"/>
        </w:rPr>
        <w:t xml:space="preserve">7. Content Assets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rPr>
          <w:tblHeader/>
        </w:trPr>
        <w:tc>
          <w:tcPr>
            <w:tcW w:type="dxa" w:w="3200"/>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Asset</w:t>
            </w:r>
          </w:p>
        </w:tc>
        <w:tc>
          <w:tcPr>
            <w:tcW w:type="dxa" w:w="3200"/>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Format / Size</w:t>
            </w:r>
          </w:p>
        </w:tc>
        <w:tc>
          <w:tcPr>
            <w:tcW w:type="dxa" w:w="2960"/>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Status</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555555"/>
                <w:sz w:val="20"/>
                <w:szCs w:val="20"/>
              </w:rPr>
              <w:t xml:space="preserve">Professional headshot photo</w:t>
            </w:r>
          </w:p>
        </w:tc>
        <w:tc>
          <w:tcPr>
            <w:tcW w:type="dxa" w:w="32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555555"/>
                <w:sz w:val="20"/>
                <w:szCs w:val="20"/>
              </w:rPr>
              <w:t xml:space="preserve">Square, min 400×400px, JPG/WebP</w:t>
            </w:r>
          </w:p>
        </w:tc>
        <w:tc>
          <w:tcPr>
            <w:tcW w:type="dxa" w:w="29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555555"/>
                <w:sz w:val="20"/>
                <w:szCs w:val="20"/>
              </w:rPr>
              <w:t xml:space="preserve">To be provided</w:t>
            </w:r>
          </w:p>
        </w:tc>
      </w:tr>
      <w:tr>
        <w:tc>
          <w:tcPr>
            <w:tcW w:type="dxa" w:w="32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color w:val="555555"/>
                <w:sz w:val="20"/>
                <w:szCs w:val="20"/>
              </w:rPr>
              <w:t xml:space="preserve">Resume PDF</w:t>
            </w:r>
          </w:p>
        </w:tc>
        <w:tc>
          <w:tcPr>
            <w:tcW w:type="dxa" w:w="32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color w:val="555555"/>
                <w:sz w:val="20"/>
                <w:szCs w:val="20"/>
              </w:rPr>
              <w:t xml:space="preserve">Rohit_Jain_Resume.pdf</w:t>
            </w:r>
          </w:p>
        </w:tc>
        <w:tc>
          <w:tcPr>
            <w:tcW w:type="dxa" w:w="296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color w:val="555555"/>
                <w:sz w:val="20"/>
                <w:szCs w:val="20"/>
              </w:rPr>
              <w:t xml:space="preserve">Available</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555555"/>
                <w:sz w:val="20"/>
                <w:szCs w:val="20"/>
              </w:rPr>
              <w:t xml:space="preserve">Project screenshots (3)</w:t>
            </w:r>
          </w:p>
        </w:tc>
        <w:tc>
          <w:tcPr>
            <w:tcW w:type="dxa" w:w="32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555555"/>
                <w:sz w:val="20"/>
                <w:szCs w:val="20"/>
              </w:rPr>
              <w:t xml:space="preserve">1200×800px per project, PNG</w:t>
            </w:r>
          </w:p>
        </w:tc>
        <w:tc>
          <w:tcPr>
            <w:tcW w:type="dxa" w:w="29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555555"/>
                <w:sz w:val="20"/>
                <w:szCs w:val="20"/>
              </w:rPr>
              <w:t xml:space="preserve">To be captured</w:t>
            </w:r>
          </w:p>
        </w:tc>
      </w:tr>
      <w:tr>
        <w:tc>
          <w:tcPr>
            <w:tcW w:type="dxa" w:w="32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color w:val="555555"/>
                <w:sz w:val="20"/>
                <w:szCs w:val="20"/>
              </w:rPr>
              <w:t xml:space="preserve">Certification badge images</w:t>
            </w:r>
          </w:p>
        </w:tc>
        <w:tc>
          <w:tcPr>
            <w:tcW w:type="dxa" w:w="32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color w:val="555555"/>
                <w:sz w:val="20"/>
                <w:szCs w:val="20"/>
              </w:rPr>
              <w:t xml:space="preserve">PNG, from issuer portals</w:t>
            </w:r>
          </w:p>
        </w:tc>
        <w:tc>
          <w:tcPr>
            <w:tcW w:type="dxa" w:w="296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color w:val="555555"/>
                <w:sz w:val="20"/>
                <w:szCs w:val="20"/>
              </w:rPr>
              <w:t xml:space="preserve">To be downloaded</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555555"/>
                <w:sz w:val="20"/>
                <w:szCs w:val="20"/>
              </w:rPr>
              <w:t xml:space="preserve">LinkedIn &amp; GitHub URLs</w:t>
            </w:r>
          </w:p>
        </w:tc>
        <w:tc>
          <w:tcPr>
            <w:tcW w:type="dxa" w:w="32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555555"/>
                <w:sz w:val="20"/>
                <w:szCs w:val="20"/>
              </w:rPr>
              <w:t xml:space="preserve">Profile links</w:t>
            </w:r>
          </w:p>
        </w:tc>
        <w:tc>
          <w:tcPr>
            <w:tcW w:type="dxa" w:w="29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555555"/>
                <w:sz w:val="20"/>
                <w:szCs w:val="20"/>
              </w:rPr>
              <w:t xml:space="preserve">Available</w:t>
            </w:r>
          </w:p>
        </w:tc>
      </w:tr>
      <w:tr>
        <w:tc>
          <w:tcPr>
            <w:tcW w:type="dxa" w:w="32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color w:val="555555"/>
                <w:sz w:val="20"/>
                <w:szCs w:val="20"/>
              </w:rPr>
              <w:t xml:space="preserve">OG Image (social share)</w:t>
            </w:r>
          </w:p>
        </w:tc>
        <w:tc>
          <w:tcPr>
            <w:tcW w:type="dxa" w:w="32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color w:val="555555"/>
                <w:sz w:val="20"/>
                <w:szCs w:val="20"/>
              </w:rPr>
              <w:t xml:space="preserve">1200×630px, branded design</w:t>
            </w:r>
          </w:p>
        </w:tc>
        <w:tc>
          <w:tcPr>
            <w:tcW w:type="dxa" w:w="296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color w:val="555555"/>
                <w:sz w:val="20"/>
                <w:szCs w:val="20"/>
              </w:rPr>
              <w:t xml:space="preserve">To be created</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555555"/>
                <w:sz w:val="20"/>
                <w:szCs w:val="20"/>
              </w:rPr>
              <w:t xml:space="preserve">Favicon</w:t>
            </w:r>
          </w:p>
        </w:tc>
        <w:tc>
          <w:tcPr>
            <w:tcW w:type="dxa" w:w="32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555555"/>
                <w:sz w:val="20"/>
                <w:szCs w:val="20"/>
              </w:rPr>
              <w:t xml:space="preserve">32×32px ICO or SVG</w:t>
            </w:r>
          </w:p>
        </w:tc>
        <w:tc>
          <w:tcPr>
            <w:tcW w:type="dxa" w:w="29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555555"/>
                <w:sz w:val="20"/>
                <w:szCs w:val="20"/>
              </w:rPr>
              <w:t xml:space="preserve">To be created</w:t>
            </w:r>
          </w:p>
        </w:tc>
      </w:tr>
    </w:tbl>
    <w:p>
      <w:pPr>
        <w:spacing w:after="160" w:before="160"/>
      </w:pPr>
      <w:r>
        <w:t xml:space="preserve"/>
      </w:r>
    </w:p>
    <w:p>
      <w:pPr>
        <w:pStyle w:val="Heading1"/>
        <w:pBdr>
          <w:bottom w:val="single" w:color="F5A623" w:sz="8" w:space="6"/>
        </w:pBdr>
        <w:spacing w:after="200" w:before="400"/>
      </w:pPr>
      <w:r>
        <w:rPr>
          <w:rFonts w:ascii="Arial" w:cs="Arial" w:eastAsia="Arial" w:hAnsi="Arial"/>
          <w:b/>
          <w:bCs/>
          <w:color w:val="1A1A2E"/>
          <w:sz w:val="36"/>
          <w:szCs w:val="36"/>
        </w:rPr>
        <w:t xml:space="preserve">8. Development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3760"/>
        <w:gridCol w:w="1600"/>
      </w:tblGrid>
      <w:tr>
        <w:trPr>
          <w:tblHeader/>
        </w:trPr>
        <w:tc>
          <w:tcPr>
            <w:tcW w:type="dxa" w:w="800"/>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Phase</w:t>
            </w:r>
          </w:p>
        </w:tc>
        <w:tc>
          <w:tcPr>
            <w:tcW w:type="dxa" w:w="3200"/>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Activity</w:t>
            </w:r>
          </w:p>
        </w:tc>
        <w:tc>
          <w:tcPr>
            <w:tcW w:type="dxa" w:w="3760"/>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Deliverable</w:t>
            </w:r>
          </w:p>
        </w:tc>
        <w:tc>
          <w:tcPr>
            <w:tcW w:type="dxa" w:w="1600"/>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Duration</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555555"/>
                <w:sz w:val="20"/>
                <w:szCs w:val="20"/>
              </w:rPr>
              <w:t xml:space="preserve">1</w:t>
            </w:r>
          </w:p>
        </w:tc>
        <w:tc>
          <w:tcPr>
            <w:tcW w:type="dxa" w:w="32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555555"/>
                <w:sz w:val="20"/>
                <w:szCs w:val="20"/>
              </w:rPr>
              <w:t xml:space="preserve">Design</w:t>
            </w:r>
          </w:p>
        </w:tc>
        <w:tc>
          <w:tcPr>
            <w:tcW w:type="dxa" w:w="37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555555"/>
                <w:sz w:val="20"/>
                <w:szCs w:val="20"/>
              </w:rPr>
              <w:t xml:space="preserve">Wireframes, colour palette finalised, component library set up</w:t>
            </w:r>
          </w:p>
        </w:tc>
        <w:tc>
          <w:tcPr>
            <w:tcW w:type="dxa" w:w="16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555555"/>
                <w:sz w:val="20"/>
                <w:szCs w:val="20"/>
              </w:rPr>
              <w:t xml:space="preserve">3 days</w:t>
            </w:r>
          </w:p>
        </w:tc>
      </w:tr>
      <w:tr>
        <w:tc>
          <w:tcPr>
            <w:tcW w:type="dxa" w:w="8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color w:val="555555"/>
                <w:sz w:val="20"/>
                <w:szCs w:val="20"/>
              </w:rPr>
              <w:t xml:space="preserve">2</w:t>
            </w:r>
          </w:p>
        </w:tc>
        <w:tc>
          <w:tcPr>
            <w:tcW w:type="dxa" w:w="32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color w:val="555555"/>
                <w:sz w:val="20"/>
                <w:szCs w:val="20"/>
              </w:rPr>
              <w:t xml:space="preserve">Development – Core</w:t>
            </w:r>
          </w:p>
        </w:tc>
        <w:tc>
          <w:tcPr>
            <w:tcW w:type="dxa" w:w="376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color w:val="555555"/>
                <w:sz w:val="20"/>
                <w:szCs w:val="20"/>
              </w:rPr>
              <w:t xml:space="preserve">Hero, About, Skills, Navigation sections complete</w:t>
            </w:r>
          </w:p>
        </w:tc>
        <w:tc>
          <w:tcPr>
            <w:tcW w:type="dxa" w:w="16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color w:val="555555"/>
                <w:sz w:val="20"/>
                <w:szCs w:val="20"/>
              </w:rPr>
              <w:t xml:space="preserve">4 days</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555555"/>
                <w:sz w:val="20"/>
                <w:szCs w:val="20"/>
              </w:rPr>
              <w:t xml:space="preserve">3</w:t>
            </w:r>
          </w:p>
        </w:tc>
        <w:tc>
          <w:tcPr>
            <w:tcW w:type="dxa" w:w="32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555555"/>
                <w:sz w:val="20"/>
                <w:szCs w:val="20"/>
              </w:rPr>
              <w:t xml:space="preserve">Development – Projects</w:t>
            </w:r>
          </w:p>
        </w:tc>
        <w:tc>
          <w:tcPr>
            <w:tcW w:type="dxa" w:w="37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555555"/>
                <w:sz w:val="20"/>
                <w:szCs w:val="20"/>
              </w:rPr>
              <w:t xml:space="preserve">Projects section with cards, GitHub links, and filters</w:t>
            </w:r>
          </w:p>
        </w:tc>
        <w:tc>
          <w:tcPr>
            <w:tcW w:type="dxa" w:w="16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555555"/>
                <w:sz w:val="20"/>
                <w:szCs w:val="20"/>
              </w:rPr>
              <w:t xml:space="preserve">3 days</w:t>
            </w:r>
          </w:p>
        </w:tc>
      </w:tr>
      <w:tr>
        <w:tc>
          <w:tcPr>
            <w:tcW w:type="dxa" w:w="8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color w:val="555555"/>
                <w:sz w:val="20"/>
                <w:szCs w:val="20"/>
              </w:rPr>
              <w:t xml:space="preserve">4</w:t>
            </w:r>
          </w:p>
        </w:tc>
        <w:tc>
          <w:tcPr>
            <w:tcW w:type="dxa" w:w="32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color w:val="555555"/>
                <w:sz w:val="20"/>
                <w:szCs w:val="20"/>
              </w:rPr>
              <w:t xml:space="preserve">Development – Contact</w:t>
            </w:r>
          </w:p>
        </w:tc>
        <w:tc>
          <w:tcPr>
            <w:tcW w:type="dxa" w:w="376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color w:val="555555"/>
                <w:sz w:val="20"/>
                <w:szCs w:val="20"/>
              </w:rPr>
              <w:t xml:space="preserve">Contact form, social links, experience, certifications</w:t>
            </w:r>
          </w:p>
        </w:tc>
        <w:tc>
          <w:tcPr>
            <w:tcW w:type="dxa" w:w="16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color w:val="555555"/>
                <w:sz w:val="20"/>
                <w:szCs w:val="20"/>
              </w:rPr>
              <w:t xml:space="preserve">2 days</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555555"/>
                <w:sz w:val="20"/>
                <w:szCs w:val="20"/>
              </w:rPr>
              <w:t xml:space="preserve">5</w:t>
            </w:r>
          </w:p>
        </w:tc>
        <w:tc>
          <w:tcPr>
            <w:tcW w:type="dxa" w:w="32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555555"/>
                <w:sz w:val="20"/>
                <w:szCs w:val="20"/>
              </w:rPr>
              <w:t xml:space="preserve">Animations &amp; Polish</w:t>
            </w:r>
          </w:p>
        </w:tc>
        <w:tc>
          <w:tcPr>
            <w:tcW w:type="dxa" w:w="37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555555"/>
                <w:sz w:val="20"/>
                <w:szCs w:val="20"/>
              </w:rPr>
              <w:t xml:space="preserve">Scroll animations, hover effects, responsive fine-tuning</w:t>
            </w:r>
          </w:p>
        </w:tc>
        <w:tc>
          <w:tcPr>
            <w:tcW w:type="dxa" w:w="16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555555"/>
                <w:sz w:val="20"/>
                <w:szCs w:val="20"/>
              </w:rPr>
              <w:t xml:space="preserve">2 days</w:t>
            </w:r>
          </w:p>
        </w:tc>
      </w:tr>
      <w:tr>
        <w:tc>
          <w:tcPr>
            <w:tcW w:type="dxa" w:w="8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color w:val="555555"/>
                <w:sz w:val="20"/>
                <w:szCs w:val="20"/>
              </w:rPr>
              <w:t xml:space="preserve">6</w:t>
            </w:r>
          </w:p>
        </w:tc>
        <w:tc>
          <w:tcPr>
            <w:tcW w:type="dxa" w:w="32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color w:val="555555"/>
                <w:sz w:val="20"/>
                <w:szCs w:val="20"/>
              </w:rPr>
              <w:t xml:space="preserve">Testing &amp; Deployment</w:t>
            </w:r>
          </w:p>
        </w:tc>
        <w:tc>
          <w:tcPr>
            <w:tcW w:type="dxa" w:w="376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color w:val="555555"/>
                <w:sz w:val="20"/>
                <w:szCs w:val="20"/>
              </w:rPr>
              <w:t xml:space="preserve">Cross-browser testing, SEO, Lighthouse audit, go-live on Vercel</w:t>
            </w:r>
          </w:p>
        </w:tc>
        <w:tc>
          <w:tcPr>
            <w:tcW w:type="dxa" w:w="16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color w:val="555555"/>
                <w:sz w:val="20"/>
                <w:szCs w:val="20"/>
              </w:rPr>
              <w:t xml:space="preserve">2 days</w:t>
            </w:r>
          </w:p>
        </w:tc>
      </w:tr>
    </w:tbl>
    <w:p>
      <w:pPr>
        <w:spacing w:after="160" w:before="160"/>
      </w:pPr>
      <w:r>
        <w:t xml:space="preserve"/>
      </w:r>
    </w:p>
    <w:p>
      <w:pPr>
        <w:pStyle w:val="Heading1"/>
        <w:pBdr>
          <w:bottom w:val="single" w:color="F5A623" w:sz="8" w:space="6"/>
        </w:pBdr>
        <w:spacing w:after="200" w:before="400"/>
      </w:pPr>
      <w:r>
        <w:rPr>
          <w:rFonts w:ascii="Arial" w:cs="Arial" w:eastAsia="Arial" w:hAnsi="Arial"/>
          <w:b/>
          <w:bCs/>
          <w:color w:val="1A1A2E"/>
          <w:sz w:val="36"/>
          <w:szCs w:val="36"/>
        </w:rPr>
        <w:t xml:space="preserve">9. Out of Scope (v1.0)</w:t>
      </w:r>
    </w:p>
    <w:p>
      <w:pPr>
        <w:pStyle w:val="ListParagraph"/>
        <w:numPr>
          <w:ilvl w:val="0"/>
          <w:numId w:val="2"/>
        </w:numPr>
        <w:spacing w:after="60" w:before="40"/>
      </w:pPr>
      <w:r>
        <w:rPr>
          <w:rFonts w:ascii="Arial" w:cs="Arial" w:eastAsia="Arial" w:hAnsi="Arial"/>
          <w:color w:val="555555"/>
          <w:sz w:val="22"/>
          <w:szCs w:val="22"/>
        </w:rPr>
        <w:t xml:space="preserve">Backend/server-side functionality beyond contact form</w:t>
      </w:r>
    </w:p>
    <w:p>
      <w:pPr>
        <w:pStyle w:val="ListParagraph"/>
        <w:numPr>
          <w:ilvl w:val="0"/>
          <w:numId w:val="2"/>
        </w:numPr>
        <w:spacing w:after="60" w:before="40"/>
      </w:pPr>
      <w:r>
        <w:rPr>
          <w:rFonts w:ascii="Arial" w:cs="Arial" w:eastAsia="Arial" w:hAnsi="Arial"/>
          <w:color w:val="555555"/>
          <w:sz w:val="22"/>
          <w:szCs w:val="22"/>
        </w:rPr>
        <w:t xml:space="preserve">Blog or article publishing system</w:t>
      </w:r>
    </w:p>
    <w:p>
      <w:pPr>
        <w:pStyle w:val="ListParagraph"/>
        <w:numPr>
          <w:ilvl w:val="0"/>
          <w:numId w:val="2"/>
        </w:numPr>
        <w:spacing w:after="60" w:before="40"/>
      </w:pPr>
      <w:r>
        <w:rPr>
          <w:rFonts w:ascii="Arial" w:cs="Arial" w:eastAsia="Arial" w:hAnsi="Arial"/>
          <w:color w:val="555555"/>
          <w:sz w:val="22"/>
          <w:szCs w:val="22"/>
        </w:rPr>
        <w:t xml:space="preserve">User authentication or login</w:t>
      </w:r>
    </w:p>
    <w:p>
      <w:pPr>
        <w:pStyle w:val="ListParagraph"/>
        <w:numPr>
          <w:ilvl w:val="0"/>
          <w:numId w:val="2"/>
        </w:numPr>
        <w:spacing w:after="60" w:before="40"/>
      </w:pPr>
      <w:r>
        <w:rPr>
          <w:rFonts w:ascii="Arial" w:cs="Arial" w:eastAsia="Arial" w:hAnsi="Arial"/>
          <w:color w:val="555555"/>
          <w:sz w:val="22"/>
          <w:szCs w:val="22"/>
        </w:rPr>
        <w:t xml:space="preserve">E-commerce or payment features</w:t>
      </w:r>
    </w:p>
    <w:p>
      <w:pPr>
        <w:pStyle w:val="ListParagraph"/>
        <w:numPr>
          <w:ilvl w:val="0"/>
          <w:numId w:val="2"/>
        </w:numPr>
        <w:spacing w:after="60" w:before="40"/>
      </w:pPr>
      <w:r>
        <w:rPr>
          <w:rFonts w:ascii="Arial" w:cs="Arial" w:eastAsia="Arial" w:hAnsi="Arial"/>
          <w:color w:val="555555"/>
          <w:sz w:val="22"/>
          <w:szCs w:val="22"/>
        </w:rPr>
        <w:t xml:space="preserve">Embedded live Power BI dashboards (can be added in v1.1 via iframe)</w:t>
      </w:r>
    </w:p>
    <w:p>
      <w:pPr>
        <w:pStyle w:val="ListParagraph"/>
        <w:numPr>
          <w:ilvl w:val="0"/>
          <w:numId w:val="2"/>
        </w:numPr>
        <w:spacing w:after="60" w:before="40"/>
      </w:pPr>
      <w:r>
        <w:rPr>
          <w:rFonts w:ascii="Arial" w:cs="Arial" w:eastAsia="Arial" w:hAnsi="Arial"/>
          <w:color w:val="555555"/>
          <w:sz w:val="22"/>
          <w:szCs w:val="22"/>
        </w:rPr>
        <w:t xml:space="preserve">Multilingual support</w:t>
      </w:r>
    </w:p>
    <w:p>
      <w:pPr>
        <w:spacing w:after="160" w:before="160"/>
      </w:pPr>
      <w:r>
        <w:t xml:space="preserve"/>
      </w:r>
    </w:p>
    <w:p>
      <w:pPr>
        <w:pStyle w:val="Heading1"/>
        <w:pBdr>
          <w:bottom w:val="single" w:color="F5A623" w:sz="8" w:space="6"/>
        </w:pBdr>
        <w:spacing w:after="200" w:before="400"/>
      </w:pPr>
      <w:r>
        <w:rPr>
          <w:rFonts w:ascii="Arial" w:cs="Arial" w:eastAsia="Arial" w:hAnsi="Arial"/>
          <w:b/>
          <w:bCs/>
          <w:color w:val="1A1A2E"/>
          <w:sz w:val="36"/>
          <w:szCs w:val="36"/>
        </w:rPr>
        <w:t xml:space="preserve">10. Future Enhancements (v1.1+)</w:t>
      </w:r>
    </w:p>
    <w:p>
      <w:pPr>
        <w:pStyle w:val="ListParagraph"/>
        <w:numPr>
          <w:ilvl w:val="0"/>
          <w:numId w:val="2"/>
        </w:numPr>
        <w:spacing w:after="60" w:before="40"/>
      </w:pPr>
      <w:r>
        <w:rPr>
          <w:rFonts w:ascii="Arial" w:cs="Arial" w:eastAsia="Arial" w:hAnsi="Arial"/>
          <w:color w:val="555555"/>
          <w:sz w:val="22"/>
          <w:szCs w:val="22"/>
        </w:rPr>
        <w:t xml:space="preserve">Embedded Power BI dashboard iframes in the project section</w:t>
      </w:r>
    </w:p>
    <w:p>
      <w:pPr>
        <w:pStyle w:val="ListParagraph"/>
        <w:numPr>
          <w:ilvl w:val="0"/>
          <w:numId w:val="2"/>
        </w:numPr>
        <w:spacing w:after="60" w:before="40"/>
      </w:pPr>
      <w:r>
        <w:rPr>
          <w:rFonts w:ascii="Arial" w:cs="Arial" w:eastAsia="Arial" w:hAnsi="Arial"/>
          <w:color w:val="555555"/>
          <w:sz w:val="22"/>
          <w:szCs w:val="22"/>
        </w:rPr>
        <w:t xml:space="preserve">Blog section for publishing data analytics articles and tutorials</w:t>
      </w:r>
    </w:p>
    <w:p>
      <w:pPr>
        <w:pStyle w:val="ListParagraph"/>
        <w:numPr>
          <w:ilvl w:val="0"/>
          <w:numId w:val="2"/>
        </w:numPr>
        <w:spacing w:after="60" w:before="40"/>
      </w:pPr>
      <w:r>
        <w:rPr>
          <w:rFonts w:ascii="Arial" w:cs="Arial" w:eastAsia="Arial" w:hAnsi="Arial"/>
          <w:color w:val="555555"/>
          <w:sz w:val="22"/>
          <w:szCs w:val="22"/>
        </w:rPr>
        <w:t xml:space="preserve">"Hire Me" availability status indicator</w:t>
      </w:r>
    </w:p>
    <w:p>
      <w:pPr>
        <w:pStyle w:val="ListParagraph"/>
        <w:numPr>
          <w:ilvl w:val="0"/>
          <w:numId w:val="2"/>
        </w:numPr>
        <w:spacing w:after="60" w:before="40"/>
      </w:pPr>
      <w:r>
        <w:rPr>
          <w:rFonts w:ascii="Arial" w:cs="Arial" w:eastAsia="Arial" w:hAnsi="Arial"/>
          <w:color w:val="555555"/>
          <w:sz w:val="22"/>
          <w:szCs w:val="22"/>
        </w:rPr>
        <w:t xml:space="preserve">Testimonials section (after securing job/freelance references)</w:t>
      </w:r>
    </w:p>
    <w:p>
      <w:pPr>
        <w:pStyle w:val="ListParagraph"/>
        <w:numPr>
          <w:ilvl w:val="0"/>
          <w:numId w:val="2"/>
        </w:numPr>
        <w:spacing w:after="60" w:before="40"/>
      </w:pPr>
      <w:r>
        <w:rPr>
          <w:rFonts w:ascii="Arial" w:cs="Arial" w:eastAsia="Arial" w:hAnsi="Arial"/>
          <w:color w:val="555555"/>
          <w:sz w:val="22"/>
          <w:szCs w:val="22"/>
        </w:rPr>
        <w:t xml:space="preserve">Dark mode toggle</w:t>
      </w:r>
    </w:p>
    <w:p>
      <w:pPr>
        <w:pStyle w:val="ListParagraph"/>
        <w:numPr>
          <w:ilvl w:val="0"/>
          <w:numId w:val="2"/>
        </w:numPr>
        <w:spacing w:after="60" w:before="40"/>
      </w:pPr>
      <w:r>
        <w:rPr>
          <w:rFonts w:ascii="Arial" w:cs="Arial" w:eastAsia="Arial" w:hAnsi="Arial"/>
          <w:color w:val="555555"/>
          <w:sz w:val="22"/>
          <w:szCs w:val="22"/>
        </w:rPr>
        <w:t xml:space="preserve">Add more projects as portfolio grows</w:t>
      </w:r>
    </w:p>
    <w:p>
      <w:pPr>
        <w:spacing w:after="160" w:before="160"/>
      </w:pPr>
      <w:r>
        <w:t xml:space="preserve"/>
      </w:r>
    </w:p>
    <w:p>
      <w:pPr>
        <w:pStyle w:val="Heading1"/>
        <w:pBdr>
          <w:bottom w:val="single" w:color="F5A623" w:sz="8" w:space="6"/>
        </w:pBdr>
        <w:spacing w:after="200" w:before="400"/>
      </w:pPr>
      <w:r>
        <w:rPr>
          <w:rFonts w:ascii="Arial" w:cs="Arial" w:eastAsia="Arial" w:hAnsi="Arial"/>
          <w:b/>
          <w:bCs/>
          <w:color w:val="1A1A2E"/>
          <w:sz w:val="36"/>
          <w:szCs w:val="36"/>
        </w:rPr>
        <w:t xml:space="preserve">11. Approvals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Name</w:t>
            </w:r>
          </w:p>
        </w:tc>
        <w:tc>
          <w:tcPr>
            <w:tcW w:type="dxa" w:w="3120"/>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Role</w:t>
            </w:r>
          </w:p>
        </w:tc>
        <w:tc>
          <w:tcPr>
            <w:tcW w:type="dxa" w:w="3120"/>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Signature / Date</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555555"/>
                <w:sz w:val="20"/>
                <w:szCs w:val="20"/>
              </w:rPr>
              <w:t xml:space="preserve">Rohit Jain</w:t>
            </w:r>
          </w:p>
        </w:tc>
        <w:tc>
          <w:tcPr>
            <w:tcW w:type="dxa" w:w="312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555555"/>
                <w:sz w:val="20"/>
                <w:szCs w:val="20"/>
              </w:rPr>
              <w:t xml:space="preserve">Product Owner &amp; Developer</w:t>
            </w:r>
          </w:p>
        </w:tc>
        <w:tc>
          <w:tcPr>
            <w:tcW w:type="dxa" w:w="312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555555"/>
                <w:sz w:val="20"/>
                <w:szCs w:val="20"/>
              </w:rPr>
              <w:t xml:space="preserve">________________</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color w:val="555555"/>
                <w:sz w:val="20"/>
                <w:szCs w:val="20"/>
              </w:rPr>
              <w:t xml:space="preserve"/>
            </w:r>
          </w:p>
        </w:tc>
        <w:tc>
          <w:tcPr>
            <w:tcW w:type="dxa" w:w="312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color w:val="555555"/>
                <w:sz w:val="20"/>
                <w:szCs w:val="20"/>
              </w:rPr>
              <w:t xml:space="preserve"/>
            </w:r>
          </w:p>
        </w:tc>
        <w:tc>
          <w:tcPr>
            <w:tcW w:type="dxa" w:w="312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color w:val="555555"/>
                <w:sz w:val="20"/>
                <w:szCs w:val="20"/>
              </w:rPr>
              <w:t xml:space="preserve"/>
            </w:r>
          </w:p>
        </w:tc>
      </w:tr>
    </w:tbl>
    <w:p>
      <w:pPr>
        <w:spacing w:after="160" w:before="160"/>
      </w:pPr>
      <w:r>
        <w:t xml:space="preserve"/>
      </w:r>
    </w:p>
    <w:p>
      <w:pPr>
        <w:pBdr>
          <w:top w:val="single" w:color="F5A623" w:sz="4" w:space="8"/>
        </w:pBdr>
        <w:spacing w:before="400"/>
        <w:jc w:val="center"/>
      </w:pPr>
      <w:r>
        <w:rPr>
          <w:rFonts w:ascii="Arial" w:cs="Arial" w:eastAsia="Arial" w:hAnsi="Arial"/>
          <w:color w:val="555555"/>
          <w:sz w:val="18"/>
          <w:szCs w:val="18"/>
        </w:rPr>
        <w:t xml:space="preserve">Rohit Jain Portfolio PRD v1.0  |  rohitjain3250@gmail.com  |  linkedin.com/in/rohitjain173</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1A2E"/>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1A1A2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2026-05-28T06:53:25.088Z</dcterms:created>
  <dcterms:modified xsi:type="dcterms:W3CDTF">2026-05-28T06:53:25.088Z</dcterms:modified>
</cp:coreProperties>
</file>

<file path=docProps/custom.xml><?xml version="1.0" encoding="utf-8"?>
<Properties xmlns="http://schemas.openxmlformats.org/officeDocument/2006/custom-properties" xmlns:vt="http://schemas.openxmlformats.org/officeDocument/2006/docPropsVTypes"/>
</file>