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show databases;</w:t>
      </w:r>
    </w:p>
    <w:p>
      <w:pPr>
        <w:pStyle w:val="Body"/>
        <w:bidi w:val="0"/>
      </w:pPr>
      <w:r>
        <w:rPr>
          <w:rtl w:val="0"/>
        </w:rPr>
        <w:t>create database supplier;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use supplier;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supplier(</w:t>
      </w:r>
    </w:p>
    <w:p>
      <w:pPr>
        <w:pStyle w:val="Body"/>
        <w:bidi w:val="0"/>
      </w:pPr>
      <w:r>
        <w:rPr>
          <w:rtl w:val="0"/>
        </w:rPr>
        <w:t>sid int primary key,</w:t>
      </w:r>
    </w:p>
    <w:p>
      <w:pPr>
        <w:pStyle w:val="Body"/>
        <w:bidi w:val="0"/>
      </w:pPr>
      <w:r>
        <w:rPr>
          <w:rtl w:val="0"/>
        </w:rPr>
        <w:t>sname varchar(30),</w:t>
      </w:r>
    </w:p>
    <w:p>
      <w:pPr>
        <w:pStyle w:val="Body"/>
        <w:bidi w:val="0"/>
      </w:pPr>
      <w:r>
        <w:rPr>
          <w:rtl w:val="0"/>
        </w:rPr>
        <w:t>city varchar(30));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parts(</w:t>
      </w:r>
    </w:p>
    <w:p>
      <w:pPr>
        <w:pStyle w:val="Body"/>
        <w:bidi w:val="0"/>
      </w:pPr>
      <w:r>
        <w:rPr>
          <w:rtl w:val="0"/>
        </w:rPr>
        <w:t>pid int primary key,</w:t>
      </w:r>
    </w:p>
    <w:p>
      <w:pPr>
        <w:pStyle w:val="Body"/>
        <w:bidi w:val="0"/>
      </w:pPr>
      <w:r>
        <w:rPr>
          <w:rtl w:val="0"/>
        </w:rPr>
        <w:t>pname varchar(30),</w:t>
      </w:r>
    </w:p>
    <w:p>
      <w:pPr>
        <w:pStyle w:val="Body"/>
        <w:bidi w:val="0"/>
      </w:pPr>
      <w:r>
        <w:rPr>
          <w:rtl w:val="0"/>
          <w:lang w:val="es-ES_tradnl"/>
        </w:rPr>
        <w:t>color varchar(10));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catlog(</w:t>
      </w:r>
    </w:p>
    <w:p>
      <w:pPr>
        <w:pStyle w:val="Body"/>
        <w:bidi w:val="0"/>
      </w:pPr>
      <w:r>
        <w:rPr>
          <w:rtl w:val="0"/>
        </w:rPr>
        <w:t>sid int,</w:t>
      </w:r>
    </w:p>
    <w:p>
      <w:pPr>
        <w:pStyle w:val="Body"/>
        <w:bidi w:val="0"/>
      </w:pPr>
      <w:r>
        <w:rPr>
          <w:rtl w:val="0"/>
        </w:rPr>
        <w:t>pid int,</w:t>
      </w:r>
    </w:p>
    <w:p>
      <w:pPr>
        <w:pStyle w:val="Body"/>
        <w:bidi w:val="0"/>
      </w:pPr>
      <w:r>
        <w:rPr>
          <w:rtl w:val="0"/>
        </w:rPr>
        <w:t>cost int,</w:t>
      </w:r>
    </w:p>
    <w:p>
      <w:pPr>
        <w:pStyle w:val="Body"/>
        <w:bidi w:val="0"/>
      </w:pPr>
      <w:r>
        <w:rPr>
          <w:rtl w:val="0"/>
        </w:rPr>
        <w:t>foreign key(sid) references supplier(sid),</w:t>
      </w:r>
    </w:p>
    <w:p>
      <w:pPr>
        <w:pStyle w:val="Body"/>
        <w:bidi w:val="0"/>
      </w:pPr>
      <w:r>
        <w:rPr>
          <w:rtl w:val="0"/>
        </w:rPr>
        <w:t>foreign key(pid) references parts(pid));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insert into supplier values</w:t>
      </w:r>
    </w:p>
    <w:p>
      <w:pPr>
        <w:pStyle w:val="Body"/>
        <w:bidi w:val="0"/>
      </w:pPr>
      <w:r>
        <w:rPr>
          <w:rtl w:val="0"/>
          <w:lang w:val="nl-NL"/>
        </w:rPr>
        <w:t>(10001,'Acme Widget','banglore'),</w:t>
      </w:r>
    </w:p>
    <w:p>
      <w:pPr>
        <w:pStyle w:val="Body"/>
        <w:bidi w:val="0"/>
      </w:pPr>
      <w:r>
        <w:rPr>
          <w:rtl w:val="0"/>
          <w:lang w:val="nl-NL"/>
        </w:rPr>
        <w:t>(10002,'Johns','kolkata'),</w:t>
      </w:r>
    </w:p>
    <w:p>
      <w:pPr>
        <w:pStyle w:val="Body"/>
        <w:bidi w:val="0"/>
      </w:pPr>
      <w:r>
        <w:rPr>
          <w:rtl w:val="0"/>
          <w:lang w:val="nl-NL"/>
        </w:rPr>
        <w:t>(10003,'Vimal','mumbai'),</w:t>
      </w:r>
    </w:p>
    <w:p>
      <w:pPr>
        <w:pStyle w:val="Body"/>
        <w:bidi w:val="0"/>
      </w:pPr>
      <w:r>
        <w:rPr>
          <w:rtl w:val="0"/>
          <w:lang w:val="nl-NL"/>
        </w:rPr>
        <w:t>(10004,'Reliance','delhi');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insert into parts values</w:t>
      </w:r>
    </w:p>
    <w:p>
      <w:pPr>
        <w:pStyle w:val="Body"/>
        <w:bidi w:val="0"/>
      </w:pPr>
      <w:r>
        <w:rPr>
          <w:rtl w:val="0"/>
          <w:lang w:val="nl-NL"/>
        </w:rPr>
        <w:t>(20001,'Book','red'),</w:t>
      </w:r>
    </w:p>
    <w:p>
      <w:pPr>
        <w:pStyle w:val="Body"/>
        <w:bidi w:val="0"/>
      </w:pPr>
      <w:r>
        <w:rPr>
          <w:rtl w:val="0"/>
          <w:lang w:val="nl-NL"/>
        </w:rPr>
        <w:t>(20002,'Pen','red'),</w:t>
      </w:r>
    </w:p>
    <w:p>
      <w:pPr>
        <w:pStyle w:val="Body"/>
        <w:bidi w:val="0"/>
      </w:pPr>
      <w:r>
        <w:rPr>
          <w:rtl w:val="0"/>
        </w:rPr>
        <w:t>(20003,'Pencil','green'),</w:t>
      </w:r>
    </w:p>
    <w:p>
      <w:pPr>
        <w:pStyle w:val="Body"/>
        <w:bidi w:val="0"/>
      </w:pPr>
      <w:r>
        <w:rPr>
          <w:rtl w:val="0"/>
          <w:lang w:val="nl-NL"/>
        </w:rPr>
        <w:t>(20004,'Mobile','green'),</w:t>
      </w:r>
    </w:p>
    <w:p>
      <w:pPr>
        <w:pStyle w:val="Body"/>
        <w:bidi w:val="0"/>
      </w:pPr>
      <w:r>
        <w:rPr>
          <w:rtl w:val="0"/>
          <w:lang w:val="nl-NL"/>
        </w:rPr>
        <w:t>(20005,'Charger','black');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insert into catlog values</w:t>
      </w:r>
    </w:p>
    <w:p>
      <w:pPr>
        <w:pStyle w:val="Body"/>
        <w:bidi w:val="0"/>
      </w:pPr>
      <w:r>
        <w:rPr>
          <w:rtl w:val="0"/>
        </w:rPr>
        <w:t>(10001,20001,10),</w:t>
      </w:r>
    </w:p>
    <w:p>
      <w:pPr>
        <w:pStyle w:val="Body"/>
        <w:bidi w:val="0"/>
      </w:pPr>
      <w:r>
        <w:rPr>
          <w:rtl w:val="0"/>
        </w:rPr>
        <w:t>(10001,20002,10),</w:t>
      </w:r>
    </w:p>
    <w:p>
      <w:pPr>
        <w:pStyle w:val="Body"/>
        <w:bidi w:val="0"/>
      </w:pPr>
      <w:r>
        <w:rPr>
          <w:rtl w:val="0"/>
        </w:rPr>
        <w:t>(10001,20003,30),</w:t>
      </w:r>
    </w:p>
    <w:p>
      <w:pPr>
        <w:pStyle w:val="Body"/>
        <w:bidi w:val="0"/>
      </w:pPr>
      <w:r>
        <w:rPr>
          <w:rtl w:val="0"/>
        </w:rPr>
        <w:t>(10001,20004,10),</w:t>
      </w:r>
    </w:p>
    <w:p>
      <w:pPr>
        <w:pStyle w:val="Body"/>
        <w:bidi w:val="0"/>
      </w:pPr>
      <w:r>
        <w:rPr>
          <w:rtl w:val="0"/>
        </w:rPr>
        <w:t>(10001,20005,10),</w:t>
      </w:r>
    </w:p>
    <w:p>
      <w:pPr>
        <w:pStyle w:val="Body"/>
        <w:bidi w:val="0"/>
      </w:pPr>
      <w:r>
        <w:rPr>
          <w:rtl w:val="0"/>
        </w:rPr>
        <w:t>(10002,20001,10),</w:t>
      </w:r>
    </w:p>
    <w:p>
      <w:pPr>
        <w:pStyle w:val="Body"/>
        <w:bidi w:val="0"/>
      </w:pPr>
      <w:r>
        <w:rPr>
          <w:rtl w:val="0"/>
        </w:rPr>
        <w:t>(10002,20002,10),</w:t>
      </w:r>
    </w:p>
    <w:p>
      <w:pPr>
        <w:pStyle w:val="Body"/>
        <w:bidi w:val="0"/>
      </w:pPr>
      <w:r>
        <w:rPr>
          <w:rtl w:val="0"/>
        </w:rPr>
        <w:t>(10003,20003,30),</w:t>
      </w:r>
    </w:p>
    <w:p>
      <w:pPr>
        <w:pStyle w:val="Body"/>
        <w:bidi w:val="0"/>
      </w:pPr>
      <w:r>
        <w:rPr>
          <w:rtl w:val="0"/>
        </w:rPr>
        <w:t>(10004,20003,40);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update catlog </w:t>
      </w:r>
    </w:p>
    <w:p>
      <w:pPr>
        <w:pStyle w:val="Body"/>
        <w:bidi w:val="0"/>
      </w:pPr>
      <w:r>
        <w:rPr>
          <w:rtl w:val="0"/>
        </w:rPr>
        <w:t>set cost = 40</w:t>
      </w:r>
    </w:p>
    <w:p>
      <w:pPr>
        <w:pStyle w:val="Body"/>
        <w:bidi w:val="0"/>
      </w:pPr>
      <w:r>
        <w:rPr>
          <w:rtl w:val="0"/>
        </w:rPr>
        <w:t>where sid=10004;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select  distinct p.pname from parts p</w:t>
      </w:r>
    </w:p>
    <w:p>
      <w:pPr>
        <w:pStyle w:val="Body"/>
        <w:bidi w:val="0"/>
      </w:pPr>
      <w:r>
        <w:rPr>
          <w:rtl w:val="0"/>
        </w:rPr>
        <w:t>left join catlog c on p.pid = c.pid</w:t>
      </w:r>
    </w:p>
    <w:p>
      <w:pPr>
        <w:pStyle w:val="Body"/>
        <w:bidi w:val="0"/>
      </w:pPr>
      <w:r>
        <w:rPr>
          <w:rtl w:val="0"/>
        </w:rPr>
        <w:t>where c.sid is not null;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61267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25" name="officeArt object" descr="Screenshot 2025-12-11 at 3.21.3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2-11 at 3.21.36 AM.png" descr="Screenshot 2025-12-11 at 3.21.36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126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select s.sname from supplier s</w:t>
      </w:r>
    </w:p>
    <w:p>
      <w:pPr>
        <w:pStyle w:val="Body"/>
        <w:bidi w:val="0"/>
      </w:pPr>
      <w:r>
        <w:rPr>
          <w:rtl w:val="0"/>
        </w:rPr>
        <w:t>join catlog c on s.sid=c.sid</w:t>
      </w:r>
    </w:p>
    <w:p>
      <w:pPr>
        <w:pStyle w:val="Body"/>
        <w:bidi w:val="0"/>
      </w:pPr>
      <w:r>
        <w:rPr>
          <w:rtl w:val="0"/>
        </w:rPr>
        <w:t>group by s.sid</w:t>
      </w:r>
    </w:p>
    <w:p>
      <w:pPr>
        <w:pStyle w:val="Body"/>
        <w:bidi w:val="0"/>
      </w:pPr>
      <w:r>
        <w:rPr>
          <w:rtl w:val="0"/>
        </w:rPr>
        <w:t>having count( distinct c.pid) = (select count(*) from parts);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63054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26" name="officeArt object" descr="Screenshot 2025-12-11 at 3.23.5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2-11 at 3.23.57 AM.png" descr="Screenshot 2025-12-11 at 3.23.57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305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select distinct s.sname from supplier s</w:t>
      </w:r>
    </w:p>
    <w:p>
      <w:pPr>
        <w:pStyle w:val="Body"/>
        <w:bidi w:val="0"/>
      </w:pPr>
      <w:r>
        <w:rPr>
          <w:rtl w:val="0"/>
        </w:rPr>
        <w:t>join catlog c on s.sid = c.sid</w:t>
      </w:r>
    </w:p>
    <w:p>
      <w:pPr>
        <w:pStyle w:val="Body"/>
        <w:bidi w:val="0"/>
      </w:pPr>
      <w:r>
        <w:rPr>
          <w:rtl w:val="0"/>
        </w:rPr>
        <w:t>join parts p on c.pid= p.pid</w:t>
      </w:r>
    </w:p>
    <w:p>
      <w:pPr>
        <w:pStyle w:val="Body"/>
        <w:bidi w:val="0"/>
      </w:pPr>
      <w:r>
        <w:rPr>
          <w:rtl w:val="0"/>
        </w:rPr>
        <w:t xml:space="preserve">where p.color = </w:t>
      </w:r>
      <w:r>
        <w:rPr>
          <w:rtl w:val="0"/>
        </w:rPr>
        <w:t>‘</w:t>
      </w:r>
      <w:r>
        <w:rPr>
          <w:rtl w:val="0"/>
          <w:lang w:val="fr-FR"/>
        </w:rPr>
        <w:t>red';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38927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5"/>
                <wp:lineTo x="0" y="21635"/>
                <wp:lineTo x="0" y="0"/>
              </wp:wrapPolygon>
            </wp:wrapThrough>
            <wp:docPr id="1073741827" name="officeArt object" descr="Screenshot 2025-12-11 at 3.25.4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12-11 at 3.25.40 AM.png" descr="Screenshot 2025-12-11 at 3.25.40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892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select p.pname from parts p</w:t>
      </w:r>
    </w:p>
    <w:p>
      <w:pPr>
        <w:pStyle w:val="Body"/>
        <w:bidi w:val="0"/>
      </w:pPr>
      <w:r>
        <w:rPr>
          <w:rtl w:val="0"/>
        </w:rPr>
        <w:t>join catlog c on p.pid = c.pid</w:t>
      </w:r>
    </w:p>
    <w:p>
      <w:pPr>
        <w:pStyle w:val="Body"/>
        <w:bidi w:val="0"/>
      </w:pPr>
      <w:r>
        <w:rPr>
          <w:rtl w:val="0"/>
        </w:rPr>
        <w:t>join supplier s on c.sid = s.sid</w:t>
      </w:r>
    </w:p>
    <w:p>
      <w:pPr>
        <w:pStyle w:val="Body"/>
        <w:bidi w:val="0"/>
      </w:pPr>
      <w:r>
        <w:rPr>
          <w:rtl w:val="0"/>
        </w:rPr>
        <w:t>group by p.pid,p.pname</w:t>
      </w:r>
    </w:p>
    <w:p>
      <w:pPr>
        <w:pStyle w:val="Body"/>
        <w:bidi w:val="0"/>
      </w:pPr>
      <w:r>
        <w:rPr>
          <w:rtl w:val="0"/>
        </w:rPr>
        <w:t xml:space="preserve">having count(distinct s.sid) =1 and </w:t>
      </w:r>
    </w:p>
    <w:p>
      <w:pPr>
        <w:pStyle w:val="Body"/>
        <w:bidi w:val="0"/>
      </w:pPr>
      <w:r>
        <w:rPr>
          <w:rtl w:val="0"/>
        </w:rPr>
        <w:t>max( s.sname )= 'Acme Widget' ;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95941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28" name="officeArt object" descr="Screenshot 2025-12-11 at 3.26.4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12-11 at 3.26.48 AM.png" descr="Screenshot 2025-12-11 at 3.26.48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594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select distinct c.sid from catlog c</w:t>
      </w:r>
    </w:p>
    <w:p>
      <w:pPr>
        <w:pStyle w:val="Body"/>
        <w:bidi w:val="0"/>
      </w:pPr>
      <w:r>
        <w:rPr>
          <w:rtl w:val="0"/>
        </w:rPr>
        <w:t>where c.cost &gt; (select avg(c1.cost ) from catlog c1</w:t>
      </w:r>
    </w:p>
    <w:p>
      <w:pPr>
        <w:pStyle w:val="Body"/>
        <w:bidi w:val="0"/>
      </w:pPr>
      <w:r>
        <w:rPr>
          <w:rtl w:val="0"/>
        </w:rPr>
        <w:t>where c.pid = c1.pid);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40366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29" name="officeArt object" descr="Screenshot 2025-12-11 at 3.28.0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12-11 at 3.28.00 AM.png" descr="Screenshot 2025-12-11 at 3.28.00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4036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select s.sname,c.pid from supplier s</w:t>
      </w:r>
    </w:p>
    <w:p>
      <w:pPr>
        <w:pStyle w:val="Body"/>
        <w:bidi w:val="0"/>
      </w:pPr>
      <w:r>
        <w:rPr>
          <w:rtl w:val="0"/>
        </w:rPr>
        <w:t>join catlog c on s.sid=c.sid</w:t>
      </w:r>
    </w:p>
    <w:p>
      <w:pPr>
        <w:pStyle w:val="Body"/>
        <w:bidi w:val="0"/>
      </w:pPr>
      <w:r>
        <w:rPr>
          <w:rtl w:val="0"/>
        </w:rPr>
        <w:t>where cost = (select max(cost) from catlog where pid = c.pid);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18442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30" name="officeArt object" descr="Screenshot 2025-12-11 at 3.30.4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12-11 at 3.30.46 AM.png" descr="Screenshot 2025-12-11 at 3.30.46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1844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