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E61C4" w14:textId="36883D5F" w:rsidR="00D87C85" w:rsidRDefault="00CE65E3" w:rsidP="00CE65E3">
      <w:pPr>
        <w:pStyle w:val="Heading1"/>
        <w:jc w:val="center"/>
      </w:pPr>
      <w:r>
        <w:t>Reaction Classification and Yield Prediction using the Differential Reaction Fingerprint DRFP</w:t>
      </w:r>
    </w:p>
    <w:p w14:paraId="5FC0ADB0" w14:textId="77777777" w:rsidR="00CE65E3" w:rsidRDefault="00CE65E3" w:rsidP="00CE65E3"/>
    <w:p w14:paraId="4ED52BF4" w14:textId="717C8792" w:rsidR="00CE65E3" w:rsidRDefault="0065320B" w:rsidP="00CE65E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Abstract: - </w:t>
      </w:r>
      <w:r w:rsidR="004F63DF">
        <w:rPr>
          <w:rFonts w:ascii="Times New Roman" w:hAnsi="Times New Roman" w:cs="Times New Roman"/>
          <w:sz w:val="24"/>
          <w:szCs w:val="24"/>
        </w:rPr>
        <w:t xml:space="preserve">The fingerprints </w:t>
      </w:r>
      <w:r w:rsidR="009A2BFD">
        <w:rPr>
          <w:rFonts w:ascii="Times New Roman" w:hAnsi="Times New Roman" w:cs="Times New Roman"/>
          <w:sz w:val="24"/>
          <w:szCs w:val="24"/>
        </w:rPr>
        <w:t>required large training data sets, they are inhe</w:t>
      </w:r>
      <w:r w:rsidR="00840276">
        <w:rPr>
          <w:rFonts w:ascii="Times New Roman" w:hAnsi="Times New Roman" w:cs="Times New Roman"/>
          <w:sz w:val="24"/>
          <w:szCs w:val="24"/>
        </w:rPr>
        <w:t xml:space="preserve">rently biased, and are based on complex deep learning architecture. </w:t>
      </w:r>
    </w:p>
    <w:p w14:paraId="6038BAF2" w14:textId="1EE8C336" w:rsidR="00F628FA" w:rsidRDefault="00F628FA" w:rsidP="00CE65E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researcher present</w:t>
      </w:r>
      <w:r w:rsidR="005B647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6472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6472">
        <w:rPr>
          <w:rFonts w:ascii="Times New Roman" w:hAnsi="Times New Roman" w:cs="Times New Roman"/>
          <w:sz w:val="24"/>
          <w:szCs w:val="24"/>
        </w:rPr>
        <w:t xml:space="preserve">differential reaction fingerprint </w:t>
      </w:r>
      <w:r w:rsidR="005B6472">
        <w:rPr>
          <w:rFonts w:ascii="Times New Roman" w:hAnsi="Times New Roman" w:cs="Times New Roman"/>
          <w:i/>
          <w:iCs/>
          <w:sz w:val="24"/>
          <w:szCs w:val="24"/>
        </w:rPr>
        <w:t>DRFP</w:t>
      </w:r>
      <w:r w:rsidR="005B6472">
        <w:rPr>
          <w:rFonts w:ascii="Times New Roman" w:hAnsi="Times New Roman" w:cs="Times New Roman"/>
          <w:sz w:val="24"/>
          <w:szCs w:val="24"/>
        </w:rPr>
        <w:t xml:space="preserve">. </w:t>
      </w:r>
      <w:r w:rsidR="00DD14F8">
        <w:rPr>
          <w:rFonts w:ascii="Times New Roman" w:hAnsi="Times New Roman" w:cs="Times New Roman"/>
          <w:sz w:val="24"/>
          <w:szCs w:val="24"/>
        </w:rPr>
        <w:t xml:space="preserve">The </w:t>
      </w:r>
      <w:r w:rsidR="00DD14F8" w:rsidRPr="00DD14F8">
        <w:rPr>
          <w:rFonts w:ascii="Times New Roman" w:hAnsi="Times New Roman" w:cs="Times New Roman"/>
          <w:i/>
          <w:iCs/>
          <w:sz w:val="24"/>
          <w:szCs w:val="24"/>
        </w:rPr>
        <w:t>DRFP</w:t>
      </w:r>
      <w:r w:rsidR="005B6472">
        <w:rPr>
          <w:rFonts w:ascii="Times New Roman" w:hAnsi="Times New Roman" w:cs="Times New Roman"/>
          <w:sz w:val="24"/>
          <w:szCs w:val="24"/>
        </w:rPr>
        <w:t xml:space="preserve"> algorithm takes a reaction SMILES as an input and creates a binary fingerprint based </w:t>
      </w:r>
      <w:r w:rsidR="0015388D">
        <w:rPr>
          <w:rFonts w:ascii="Times New Roman" w:hAnsi="Times New Roman" w:cs="Times New Roman"/>
          <w:sz w:val="24"/>
          <w:szCs w:val="24"/>
        </w:rPr>
        <w:t xml:space="preserve">on the symmetric difference of two sets containing the circular molecular n-grams generated </w:t>
      </w:r>
      <w:r w:rsidR="00B30232">
        <w:rPr>
          <w:rFonts w:ascii="Times New Roman" w:hAnsi="Times New Roman" w:cs="Times New Roman"/>
          <w:sz w:val="24"/>
          <w:szCs w:val="24"/>
        </w:rPr>
        <w:t xml:space="preserve">from the molecules </w:t>
      </w:r>
      <w:r w:rsidR="00E314F8">
        <w:rPr>
          <w:rFonts w:ascii="Times New Roman" w:hAnsi="Times New Roman" w:cs="Times New Roman"/>
          <w:sz w:val="24"/>
          <w:szCs w:val="24"/>
        </w:rPr>
        <w:t>listed left and right from the reaction arrow, respectively, wit</w:t>
      </w:r>
      <w:r w:rsidR="00225916">
        <w:rPr>
          <w:rFonts w:ascii="Times New Roman" w:hAnsi="Times New Roman" w:cs="Times New Roman"/>
          <w:sz w:val="24"/>
          <w:szCs w:val="24"/>
        </w:rPr>
        <w:t>hout the need for distinguishing between reactants and reagents.</w:t>
      </w:r>
    </w:p>
    <w:p w14:paraId="190E57A1" w14:textId="570B2338" w:rsidR="00225916" w:rsidRDefault="0065320B" w:rsidP="00CE65E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Introduction: - </w:t>
      </w:r>
      <w:r w:rsidR="002021E8">
        <w:rPr>
          <w:rFonts w:ascii="Times New Roman" w:hAnsi="Times New Roman" w:cs="Times New Roman"/>
          <w:sz w:val="24"/>
          <w:szCs w:val="24"/>
        </w:rPr>
        <w:t xml:space="preserve">an important outcome of a chemical reaction is its yield, the percentage of successfully </w:t>
      </w:r>
      <w:r w:rsidR="00585725">
        <w:rPr>
          <w:rFonts w:ascii="Times New Roman" w:hAnsi="Times New Roman" w:cs="Times New Roman"/>
          <w:sz w:val="24"/>
          <w:szCs w:val="24"/>
        </w:rPr>
        <w:t xml:space="preserve">converted </w:t>
      </w:r>
      <w:r w:rsidR="00433215">
        <w:rPr>
          <w:rFonts w:ascii="Times New Roman" w:hAnsi="Times New Roman" w:cs="Times New Roman"/>
          <w:sz w:val="24"/>
          <w:szCs w:val="24"/>
        </w:rPr>
        <w:t>reactants into the desired product.</w:t>
      </w:r>
    </w:p>
    <w:p w14:paraId="489D2656" w14:textId="432606C3" w:rsidR="00433215" w:rsidRDefault="00391FFC" w:rsidP="00CE65E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</w:t>
      </w:r>
      <w:r w:rsidR="004D544E">
        <w:rPr>
          <w:rFonts w:ascii="Times New Roman" w:hAnsi="Times New Roman" w:cs="Times New Roman"/>
          <w:sz w:val="24"/>
          <w:szCs w:val="24"/>
        </w:rPr>
        <w:t>vailability of large data sets and the resurgence of artificial neural networks (ANN), deep learning-based learned fingerprint</w:t>
      </w:r>
      <w:r w:rsidR="00646A22">
        <w:rPr>
          <w:rFonts w:ascii="Times New Roman" w:hAnsi="Times New Roman" w:cs="Times New Roman"/>
          <w:sz w:val="24"/>
          <w:szCs w:val="24"/>
        </w:rPr>
        <w:t>s have been introduced as an alternative to earlier methods, outperforming them by considerable margins.</w:t>
      </w:r>
    </w:p>
    <w:p w14:paraId="7F698D9A" w14:textId="052316BD" w:rsidR="00646A22" w:rsidRDefault="005D78C6" w:rsidP="00CE65E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has challenges also like training</w:t>
      </w:r>
      <w:r w:rsidR="0019651F">
        <w:rPr>
          <w:rFonts w:ascii="Times New Roman" w:hAnsi="Times New Roman" w:cs="Times New Roman"/>
          <w:sz w:val="24"/>
          <w:szCs w:val="24"/>
        </w:rPr>
        <w:t xml:space="preserve"> a learned fingerprint requires large amounts of data of acceptable quality and must be retrained when new data becomes available, posing a challenge to accessibility and reproducibility.</w:t>
      </w:r>
    </w:p>
    <w:p w14:paraId="6A70BB55" w14:textId="38DE5082" w:rsidR="0019651F" w:rsidRDefault="00C92A0D" w:rsidP="00CE65E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64657D">
        <w:rPr>
          <w:rFonts w:ascii="Times New Roman" w:hAnsi="Times New Roman" w:cs="Times New Roman"/>
          <w:sz w:val="24"/>
          <w:szCs w:val="24"/>
        </w:rPr>
        <w:t>researchers’ differential reaction fingerprint (</w:t>
      </w:r>
      <w:r w:rsidR="0064657D">
        <w:rPr>
          <w:rFonts w:ascii="Times New Roman" w:hAnsi="Times New Roman" w:cs="Times New Roman"/>
          <w:i/>
          <w:iCs/>
          <w:sz w:val="24"/>
          <w:szCs w:val="24"/>
        </w:rPr>
        <w:t>DRFP</w:t>
      </w:r>
      <w:r w:rsidR="0064657D">
        <w:rPr>
          <w:rFonts w:ascii="Times New Roman" w:hAnsi="Times New Roman" w:cs="Times New Roman"/>
          <w:sz w:val="24"/>
          <w:szCs w:val="24"/>
        </w:rPr>
        <w:t xml:space="preserve">) </w:t>
      </w:r>
      <w:r w:rsidR="009E1168">
        <w:rPr>
          <w:rFonts w:ascii="Times New Roman" w:hAnsi="Times New Roman" w:cs="Times New Roman"/>
          <w:sz w:val="24"/>
          <w:szCs w:val="24"/>
        </w:rPr>
        <w:t xml:space="preserve">search and categorized the reaction as well as </w:t>
      </w:r>
      <w:r w:rsidR="008A5F50">
        <w:rPr>
          <w:rFonts w:ascii="Times New Roman" w:hAnsi="Times New Roman" w:cs="Times New Roman"/>
          <w:sz w:val="24"/>
          <w:szCs w:val="24"/>
        </w:rPr>
        <w:t xml:space="preserve">predict the yield. </w:t>
      </w:r>
    </w:p>
    <w:p w14:paraId="3B705EAF" w14:textId="73E1A164" w:rsidR="008A5F50" w:rsidRDefault="00FC1D4E" w:rsidP="00CE65E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reaction </w:t>
      </w:r>
      <w:r w:rsidR="00E17294">
        <w:rPr>
          <w:rFonts w:ascii="Times New Roman" w:hAnsi="Times New Roman" w:cs="Times New Roman"/>
          <w:sz w:val="24"/>
          <w:szCs w:val="24"/>
        </w:rPr>
        <w:t xml:space="preserve">fingerprints </w:t>
      </w:r>
      <w:r w:rsidR="00E17294">
        <w:rPr>
          <w:rFonts w:ascii="Times New Roman" w:hAnsi="Times New Roman" w:cs="Times New Roman"/>
          <w:i/>
          <w:iCs/>
          <w:sz w:val="24"/>
          <w:szCs w:val="24"/>
        </w:rPr>
        <w:t>DRFP</w:t>
      </w:r>
      <w:r w:rsidR="00E17294">
        <w:rPr>
          <w:rFonts w:ascii="Times New Roman" w:hAnsi="Times New Roman" w:cs="Times New Roman"/>
          <w:sz w:val="24"/>
          <w:szCs w:val="24"/>
        </w:rPr>
        <w:t xml:space="preserve"> borrows the c</w:t>
      </w:r>
      <w:r w:rsidR="00B64533">
        <w:rPr>
          <w:rFonts w:ascii="Times New Roman" w:hAnsi="Times New Roman" w:cs="Times New Roman"/>
          <w:sz w:val="24"/>
          <w:szCs w:val="24"/>
        </w:rPr>
        <w:t xml:space="preserve">ategorization of circular substructures from a molecule and the subsequent hashing </w:t>
      </w:r>
      <w:r w:rsidR="008F3C5E">
        <w:rPr>
          <w:rFonts w:ascii="Times New Roman" w:hAnsi="Times New Roman" w:cs="Times New Roman"/>
          <w:sz w:val="24"/>
          <w:szCs w:val="24"/>
        </w:rPr>
        <w:t xml:space="preserve">of their </w:t>
      </w:r>
      <w:r w:rsidR="00D033E1">
        <w:rPr>
          <w:rFonts w:ascii="Times New Roman" w:hAnsi="Times New Roman" w:cs="Times New Roman"/>
          <w:sz w:val="24"/>
          <w:szCs w:val="24"/>
        </w:rPr>
        <w:t>SMILES representations from the chemical fingerprints ECFP and MHFP, respectively.</w:t>
      </w:r>
    </w:p>
    <w:p w14:paraId="015592BC" w14:textId="40B72401" w:rsidR="00260866" w:rsidRPr="009B193D" w:rsidRDefault="00260866" w:rsidP="00CE65E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researchers include three additional steps in </w:t>
      </w:r>
      <w:r w:rsidR="00037B2F">
        <w:rPr>
          <w:rFonts w:ascii="Times New Roman" w:hAnsi="Times New Roman" w:cs="Times New Roman"/>
          <w:sz w:val="24"/>
          <w:szCs w:val="24"/>
        </w:rPr>
        <w:t>REACTANTS&gt;AGENTS&gt;PRODUCTS, these are (I) the agents are added to the reactants, resulting in the representation</w:t>
      </w:r>
      <w:r w:rsidR="007652FD">
        <w:rPr>
          <w:rFonts w:ascii="Times New Roman" w:hAnsi="Times New Roman" w:cs="Times New Roman"/>
          <w:sz w:val="24"/>
          <w:szCs w:val="24"/>
        </w:rPr>
        <w:t xml:space="preserve"> REACTANTS+AGENTS&gt;&gt;PRODUCTS; (II) molecules on each side of the reaction representation are processed individually, resulting in two sets of SMILES </w:t>
      </w:r>
      <w:r w:rsidR="007652FD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077D16">
        <w:rPr>
          <w:rFonts w:ascii="Times New Roman" w:hAnsi="Times New Roman" w:cs="Times New Roman"/>
          <w:sz w:val="24"/>
          <w:szCs w:val="24"/>
        </w:rPr>
        <w:t xml:space="preserve"> and </w:t>
      </w:r>
      <w:r w:rsidR="00077D16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077D16">
        <w:rPr>
          <w:rFonts w:ascii="Times New Roman" w:hAnsi="Times New Roman" w:cs="Times New Roman"/>
          <w:sz w:val="24"/>
          <w:szCs w:val="24"/>
        </w:rPr>
        <w:t xml:space="preserve">; (III0 the symmetric difference of the two sets </w:t>
      </w:r>
      <w:r w:rsidR="00077D16">
        <w:rPr>
          <w:rFonts w:ascii="Times New Roman" w:hAnsi="Times New Roman" w:cs="Times New Roman"/>
          <w:i/>
          <w:iCs/>
          <w:sz w:val="24"/>
          <w:szCs w:val="24"/>
        </w:rPr>
        <w:t xml:space="preserve">S = </w:t>
      </w:r>
      <w:r w:rsidR="00690055">
        <w:rPr>
          <w:rFonts w:ascii="Times New Roman" w:hAnsi="Times New Roman" w:cs="Times New Roman"/>
          <w:i/>
          <w:iCs/>
          <w:sz w:val="24"/>
          <w:szCs w:val="24"/>
        </w:rPr>
        <w:t>R</w:t>
      </w:r>
      <m:oMath>
        <m:r>
          <w:rPr>
            <w:rFonts w:ascii="Cambria Math" w:hAnsi="Cambria Math" w:cs="Times New Roman"/>
            <w:sz w:val="24"/>
            <w:szCs w:val="24"/>
          </w:rPr>
          <m:t>∆</m:t>
        </m:r>
      </m:oMath>
      <w:r w:rsidR="00690055">
        <w:rPr>
          <w:rFonts w:ascii="Times New Roman" w:eastAsiaTheme="minorEastAsia" w:hAnsi="Times New Roman" w:cs="Times New Roman"/>
          <w:i/>
          <w:iCs/>
          <w:sz w:val="24"/>
          <w:szCs w:val="24"/>
        </w:rPr>
        <w:t>P</w:t>
      </w:r>
      <w:r w:rsidR="00690055">
        <w:rPr>
          <w:rFonts w:ascii="Times New Roman" w:eastAsiaTheme="minorEastAsia" w:hAnsi="Times New Roman" w:cs="Times New Roman"/>
          <w:sz w:val="24"/>
          <w:szCs w:val="24"/>
        </w:rPr>
        <w:t xml:space="preserve"> is taken, hashed using an arbitrary hash function with a sufficien</w:t>
      </w:r>
      <w:r w:rsidR="003C30B1">
        <w:rPr>
          <w:rFonts w:ascii="Times New Roman" w:eastAsiaTheme="minorEastAsia" w:hAnsi="Times New Roman" w:cs="Times New Roman"/>
          <w:sz w:val="24"/>
          <w:szCs w:val="24"/>
        </w:rPr>
        <w:t xml:space="preserve">tly low collision probability (BLAKE2), and then further hashed into a fix-length binary vector using </w:t>
      </w:r>
      <w:r w:rsidR="003C30B1">
        <w:rPr>
          <w:rFonts w:ascii="Times New Roman" w:eastAsiaTheme="minorEastAsia" w:hAnsi="Times New Roman" w:cs="Times New Roman"/>
          <w:i/>
          <w:iCs/>
          <w:sz w:val="24"/>
          <w:szCs w:val="24"/>
        </w:rPr>
        <w:t>h(k)</w:t>
      </w:r>
      <w:r w:rsidR="003C30B1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393D04">
        <w:rPr>
          <w:rFonts w:ascii="Times New Roman" w:eastAsiaTheme="minorEastAsia" w:hAnsi="Times New Roman" w:cs="Times New Roman"/>
          <w:i/>
          <w:iCs/>
          <w:sz w:val="24"/>
          <w:szCs w:val="24"/>
        </w:rPr>
        <w:t>k</w:t>
      </w:r>
      <w:r w:rsidR="00393D04">
        <w:rPr>
          <w:rFonts w:ascii="Times New Roman" w:eastAsiaTheme="minorEastAsia" w:hAnsi="Times New Roman" w:cs="Times New Roman"/>
          <w:sz w:val="24"/>
          <w:szCs w:val="24"/>
        </w:rPr>
        <w:t xml:space="preserve"> mod </w:t>
      </w:r>
      <w:r w:rsidR="00393D04">
        <w:rPr>
          <w:rFonts w:ascii="Times New Roman" w:eastAsiaTheme="minorEastAsia" w:hAnsi="Times New Roman" w:cs="Times New Roman"/>
          <w:i/>
          <w:iCs/>
          <w:sz w:val="24"/>
          <w:szCs w:val="24"/>
        </w:rPr>
        <w:t>d</w:t>
      </w:r>
      <w:r w:rsidR="00393D04">
        <w:rPr>
          <w:rFonts w:ascii="Times New Roman" w:eastAsiaTheme="minorEastAsia" w:hAnsi="Times New Roman" w:cs="Times New Roman"/>
          <w:sz w:val="24"/>
          <w:szCs w:val="24"/>
        </w:rPr>
        <w:t xml:space="preserve">, where </w:t>
      </w:r>
      <w:r w:rsidR="00393D04">
        <w:rPr>
          <w:rFonts w:ascii="Times New Roman" w:eastAsiaTheme="minorEastAsia" w:hAnsi="Times New Roman" w:cs="Times New Roman"/>
          <w:i/>
          <w:iCs/>
          <w:sz w:val="24"/>
          <w:szCs w:val="24"/>
        </w:rPr>
        <w:t>k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∈</m:t>
        </m:r>
      </m:oMath>
      <w:r w:rsidR="00D40368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="009B193D">
        <w:rPr>
          <w:rFonts w:ascii="Times New Roman" w:eastAsiaTheme="minorEastAsia" w:hAnsi="Times New Roman" w:cs="Times New Roman"/>
          <w:i/>
          <w:iCs/>
          <w:sz w:val="24"/>
          <w:szCs w:val="24"/>
        </w:rPr>
        <w:t>S</w:t>
      </w:r>
      <w:r w:rsidR="009B193D">
        <w:rPr>
          <w:rFonts w:ascii="Times New Roman" w:eastAsiaTheme="minorEastAsia" w:hAnsi="Times New Roman" w:cs="Times New Roman"/>
          <w:sz w:val="24"/>
          <w:szCs w:val="24"/>
        </w:rPr>
        <w:t xml:space="preserve">, and </w:t>
      </w:r>
      <w:r w:rsidR="009B193D">
        <w:rPr>
          <w:rFonts w:ascii="Times New Roman" w:eastAsiaTheme="minorEastAsia" w:hAnsi="Times New Roman" w:cs="Times New Roman"/>
          <w:i/>
          <w:iCs/>
          <w:sz w:val="24"/>
          <w:szCs w:val="24"/>
        </w:rPr>
        <w:t>d</w:t>
      </w:r>
      <w:r w:rsidR="009B193D">
        <w:rPr>
          <w:rFonts w:ascii="Times New Roman" w:eastAsiaTheme="minorEastAsia" w:hAnsi="Times New Roman" w:cs="Times New Roman"/>
          <w:sz w:val="24"/>
          <w:szCs w:val="24"/>
        </w:rPr>
        <w:t xml:space="preserve"> is the desired dimensionality of the fingerprint.</w:t>
      </w:r>
    </w:p>
    <w:p w14:paraId="492BDEED" w14:textId="30712693" w:rsidR="009B193D" w:rsidRDefault="00FF494F" w:rsidP="00CE65E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fingerprint requires an unannot</w:t>
      </w:r>
      <w:r w:rsidR="00B9403E">
        <w:rPr>
          <w:rFonts w:ascii="Times New Roman" w:hAnsi="Times New Roman" w:cs="Times New Roman"/>
          <w:sz w:val="24"/>
          <w:szCs w:val="24"/>
        </w:rPr>
        <w:t>ated, non-atom-mapped reaction SMILES as input and embeds this molecular representation from reaction SMILES space into an arbitrary low dimensional binary metric space through set operations and subseq</w:t>
      </w:r>
      <w:r w:rsidR="009D7562">
        <w:rPr>
          <w:rFonts w:ascii="Times New Roman" w:hAnsi="Times New Roman" w:cs="Times New Roman"/>
          <w:sz w:val="24"/>
          <w:szCs w:val="24"/>
        </w:rPr>
        <w:t>uent mod hashing.</w:t>
      </w:r>
    </w:p>
    <w:p w14:paraId="103AAD21" w14:textId="307C23CD" w:rsidR="009D7562" w:rsidRDefault="005B3763" w:rsidP="00CE65E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researchers show that </w:t>
      </w:r>
      <w:r w:rsidR="00C9048A">
        <w:rPr>
          <w:rFonts w:ascii="Times New Roman" w:hAnsi="Times New Roman" w:cs="Times New Roman"/>
          <w:sz w:val="24"/>
          <w:szCs w:val="24"/>
        </w:rPr>
        <w:t>their model, based on a simple set operation and hashing scheme, can outperform both deep learning-based learned fingerprints and physics-based descriptors in yield prediction tasks.</w:t>
      </w:r>
    </w:p>
    <w:p w14:paraId="01120940" w14:textId="12AA32E9" w:rsidR="00502E06" w:rsidRPr="008D68AC" w:rsidRDefault="007B24DC" w:rsidP="003551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Results and </w:t>
      </w:r>
      <w:r w:rsidR="0015380F">
        <w:rPr>
          <w:rFonts w:ascii="Times New Roman" w:hAnsi="Times New Roman" w:cs="Times New Roman"/>
          <w:sz w:val="24"/>
          <w:szCs w:val="24"/>
        </w:rPr>
        <w:t>Discussion: -</w:t>
      </w:r>
      <w:r>
        <w:rPr>
          <w:rFonts w:ascii="Times New Roman" w:hAnsi="Times New Roman" w:cs="Times New Roman"/>
          <w:sz w:val="24"/>
          <w:szCs w:val="24"/>
        </w:rPr>
        <w:t xml:space="preserve"> Reaction Classification: - </w:t>
      </w:r>
      <w:r w:rsidR="005F05AE">
        <w:rPr>
          <w:rFonts w:ascii="Times New Roman" w:hAnsi="Times New Roman" w:cs="Times New Roman"/>
          <w:sz w:val="24"/>
          <w:szCs w:val="24"/>
        </w:rPr>
        <w:t>the reaction classification was done using KNN classifier</w:t>
      </w:r>
      <w:r w:rsidR="0015380F">
        <w:rPr>
          <w:rFonts w:ascii="Times New Roman" w:hAnsi="Times New Roman" w:cs="Times New Roman"/>
          <w:sz w:val="24"/>
          <w:szCs w:val="24"/>
        </w:rPr>
        <w:t xml:space="preserve">. Initially, DRPF was evaluated on the USPTO 1k TPL set using </w:t>
      </w:r>
      <w:r w:rsidR="002702E4">
        <w:rPr>
          <w:rFonts w:ascii="Times New Roman" w:hAnsi="Times New Roman" w:cs="Times New Roman"/>
          <w:sz w:val="24"/>
          <w:szCs w:val="24"/>
        </w:rPr>
        <w:t xml:space="preserve">different configurations like radius r </w:t>
      </w:r>
      <m:oMath>
        <m:r>
          <w:rPr>
            <w:rFonts w:ascii="Cambria Math" w:hAnsi="Cambria Math" w:cs="Times New Roman"/>
            <w:sz w:val="24"/>
            <w:szCs w:val="24"/>
          </w:rPr>
          <m:t>∈</m:t>
        </m:r>
      </m:oMath>
      <w:r w:rsidR="002702E4">
        <w:rPr>
          <w:rFonts w:ascii="Times New Roman" w:eastAsiaTheme="minorEastAsia" w:hAnsi="Times New Roman" w:cs="Times New Roman"/>
          <w:sz w:val="24"/>
          <w:szCs w:val="24"/>
        </w:rPr>
        <w:t xml:space="preserve"> {</w:t>
      </w:r>
      <w:r w:rsidR="007F7442">
        <w:rPr>
          <w:rFonts w:ascii="Times New Roman" w:eastAsiaTheme="minorEastAsia" w:hAnsi="Times New Roman" w:cs="Times New Roman"/>
          <w:sz w:val="24"/>
          <w:szCs w:val="24"/>
        </w:rPr>
        <w:t>2, 3, 4</w:t>
      </w:r>
      <w:r w:rsidR="002702E4">
        <w:rPr>
          <w:rFonts w:ascii="Times New Roman" w:eastAsiaTheme="minorEastAsia" w:hAnsi="Times New Roman" w:cs="Times New Roman"/>
          <w:sz w:val="24"/>
          <w:szCs w:val="24"/>
        </w:rPr>
        <w:t>}</w:t>
      </w:r>
      <w:r w:rsidR="007F7442">
        <w:rPr>
          <w:rFonts w:ascii="Times New Roman" w:eastAsiaTheme="minorEastAsia" w:hAnsi="Times New Roman" w:cs="Times New Roman"/>
          <w:sz w:val="24"/>
          <w:szCs w:val="24"/>
        </w:rPr>
        <w:t xml:space="preserve"> and dimensionality 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</m:oMath>
      <w:r w:rsidR="003551E7">
        <w:rPr>
          <w:rFonts w:ascii="Times New Roman" w:eastAsiaTheme="minorEastAsia" w:hAnsi="Times New Roman" w:cs="Times New Roman"/>
          <w:sz w:val="24"/>
          <w:szCs w:val="24"/>
        </w:rPr>
        <w:t xml:space="preserve"> {16, 32, </w:t>
      </w:r>
      <w:r w:rsidR="008D68AC">
        <w:rPr>
          <w:rFonts w:ascii="Times New Roman" w:eastAsiaTheme="minorEastAsia" w:hAnsi="Times New Roman" w:cs="Times New Roman"/>
          <w:sz w:val="24"/>
          <w:szCs w:val="24"/>
        </w:rPr>
        <w:t>64, 128, 256, 512, 1024, 2048</w:t>
      </w:r>
      <w:r w:rsidR="003551E7">
        <w:rPr>
          <w:rFonts w:ascii="Times New Roman" w:eastAsiaTheme="minorEastAsia" w:hAnsi="Times New Roman" w:cs="Times New Roman"/>
          <w:sz w:val="24"/>
          <w:szCs w:val="24"/>
        </w:rPr>
        <w:t>}</w:t>
      </w:r>
      <w:r w:rsidR="008D68A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7C7D12C" w14:textId="0A8DC5DD" w:rsidR="008D68AC" w:rsidRPr="00354112" w:rsidRDefault="005D2CA9" w:rsidP="003551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accuracy increases strongly between 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d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16 to 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d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128, while only incre</w:t>
      </w:r>
      <w:r w:rsidR="00442EEC">
        <w:rPr>
          <w:rFonts w:ascii="Times New Roman" w:eastAsiaTheme="minorEastAsia" w:hAnsi="Times New Roman" w:cs="Times New Roman"/>
          <w:sz w:val="24"/>
          <w:szCs w:val="24"/>
        </w:rPr>
        <w:t xml:space="preserve">asing slightly from </w:t>
      </w:r>
      <w:r w:rsidR="00442EEC">
        <w:rPr>
          <w:rFonts w:ascii="Times New Roman" w:eastAsiaTheme="minorEastAsia" w:hAnsi="Times New Roman" w:cs="Times New Roman"/>
          <w:i/>
          <w:iCs/>
          <w:sz w:val="24"/>
          <w:szCs w:val="24"/>
        </w:rPr>
        <w:t>d</w:t>
      </w:r>
      <w:r w:rsidR="00442EEC">
        <w:rPr>
          <w:rFonts w:ascii="Times New Roman" w:eastAsiaTheme="minorEastAsia" w:hAnsi="Times New Roman" w:cs="Times New Roman"/>
          <w:sz w:val="24"/>
          <w:szCs w:val="24"/>
        </w:rPr>
        <w:t xml:space="preserve"> = 256 to </w:t>
      </w:r>
      <w:r w:rsidR="00442EE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d </w:t>
      </w:r>
      <w:r w:rsidR="00442EEC">
        <w:rPr>
          <w:rFonts w:ascii="Times New Roman" w:eastAsiaTheme="minorEastAsia" w:hAnsi="Times New Roman" w:cs="Times New Roman"/>
          <w:sz w:val="24"/>
          <w:szCs w:val="24"/>
        </w:rPr>
        <w:t xml:space="preserve">= 2048. The </w:t>
      </w:r>
      <w:r w:rsidR="0059139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r </w:t>
      </w:r>
      <w:r w:rsidR="0059139F">
        <w:rPr>
          <w:rFonts w:ascii="Times New Roman" w:eastAsiaTheme="minorEastAsia" w:hAnsi="Times New Roman" w:cs="Times New Roman"/>
          <w:sz w:val="24"/>
          <w:szCs w:val="24"/>
        </w:rPr>
        <w:t xml:space="preserve">= 2 variant performs significantly better than </w:t>
      </w:r>
      <w:r w:rsidR="0059139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ϵ</m:t>
        </m:r>
      </m:oMath>
      <w:r w:rsidR="00A3143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="00A3143C">
        <w:rPr>
          <w:rFonts w:ascii="Times New Roman" w:eastAsiaTheme="minorEastAsia" w:hAnsi="Times New Roman" w:cs="Times New Roman"/>
          <w:sz w:val="24"/>
          <w:szCs w:val="24"/>
        </w:rPr>
        <w:t xml:space="preserve">{3, 4} for 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ϵ</m:t>
        </m:r>
      </m:oMath>
      <w:r w:rsidR="00A3143C">
        <w:rPr>
          <w:rFonts w:ascii="Times New Roman" w:eastAsiaTheme="minorEastAsia" w:hAnsi="Times New Roman" w:cs="Times New Roman"/>
          <w:sz w:val="24"/>
          <w:szCs w:val="24"/>
        </w:rPr>
        <w:t xml:space="preserve"> {16, 32}</w:t>
      </w:r>
      <w:r w:rsidR="0035411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87B6EA8" w14:textId="12AC7E38" w:rsidR="00354112" w:rsidRPr="00262531" w:rsidRDefault="00354112" w:rsidP="003551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d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256, </w:t>
      </w:r>
      <w:r w:rsidR="00262531">
        <w:rPr>
          <w:rFonts w:ascii="Times New Roman" w:eastAsiaTheme="minorEastAsia" w:hAnsi="Times New Roman" w:cs="Times New Roman"/>
          <w:sz w:val="24"/>
          <w:szCs w:val="24"/>
        </w:rPr>
        <w:t xml:space="preserve">and </w:t>
      </w:r>
      <w:r w:rsidR="00262531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="00262531">
        <w:rPr>
          <w:rFonts w:ascii="Times New Roman" w:eastAsiaTheme="minorEastAsia" w:hAnsi="Times New Roman" w:cs="Times New Roman"/>
          <w:sz w:val="24"/>
          <w:szCs w:val="24"/>
        </w:rPr>
        <w:t xml:space="preserve"> = 3 performs better than both the other variants.</w:t>
      </w:r>
    </w:p>
    <w:p w14:paraId="1B328ABE" w14:textId="54A1D2E6" w:rsidR="00262531" w:rsidRPr="00A14116" w:rsidRDefault="00622284" w:rsidP="003551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If the training set is </w:t>
      </w:r>
      <w:r w:rsidR="00A14116">
        <w:rPr>
          <w:rFonts w:ascii="Times New Roman" w:eastAsiaTheme="minorEastAsia" w:hAnsi="Times New Roman" w:cs="Times New Roman"/>
          <w:sz w:val="24"/>
          <w:szCs w:val="24"/>
        </w:rPr>
        <w:t>reducing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from 10% to 1% then </w:t>
      </w:r>
      <w:r w:rsidR="00A14116">
        <w:rPr>
          <w:rFonts w:ascii="Times New Roman" w:eastAsiaTheme="minorEastAsia" w:hAnsi="Times New Roman" w:cs="Times New Roman"/>
          <w:sz w:val="24"/>
          <w:szCs w:val="24"/>
        </w:rPr>
        <w:t xml:space="preserve">it also leads to a better relative performance of the </w:t>
      </w:r>
      <w:r w:rsidR="00A14116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="00A14116">
        <w:rPr>
          <w:rFonts w:ascii="Times New Roman" w:eastAsiaTheme="minorEastAsia" w:hAnsi="Times New Roman" w:cs="Times New Roman"/>
          <w:sz w:val="24"/>
          <w:szCs w:val="24"/>
        </w:rPr>
        <w:t xml:space="preserve"> = 2 variant across all dimensions </w:t>
      </w:r>
      <w:r w:rsidR="00A14116">
        <w:rPr>
          <w:rFonts w:ascii="Times New Roman" w:eastAsiaTheme="minorEastAsia" w:hAnsi="Times New Roman" w:cs="Times New Roman"/>
          <w:i/>
          <w:iCs/>
          <w:sz w:val="24"/>
          <w:szCs w:val="24"/>
        </w:rPr>
        <w:t>d</w:t>
      </w:r>
      <w:r w:rsidR="00A1411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83470BA" w14:textId="302DEA85" w:rsidR="00A14116" w:rsidRDefault="00EE32DD" w:rsidP="003551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i/>
          <w:iCs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= 2 performance better in low d</w:t>
      </w:r>
      <w:r w:rsidR="00473827">
        <w:rPr>
          <w:rFonts w:ascii="Times New Roman" w:hAnsi="Times New Roman" w:cs="Times New Roman"/>
          <w:sz w:val="24"/>
          <w:szCs w:val="24"/>
        </w:rPr>
        <w:t xml:space="preserve">ata settings, but the </w:t>
      </w:r>
      <w:r w:rsidR="00473827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473827">
        <w:rPr>
          <w:rFonts w:ascii="Times New Roman" w:hAnsi="Times New Roman" w:cs="Times New Roman"/>
          <w:sz w:val="24"/>
          <w:szCs w:val="24"/>
        </w:rPr>
        <w:t xml:space="preserve"> = 3 variant performed best in the case of the complete training</w:t>
      </w:r>
      <w:r w:rsidR="00A34105">
        <w:rPr>
          <w:rFonts w:ascii="Times New Roman" w:hAnsi="Times New Roman" w:cs="Times New Roman"/>
          <w:sz w:val="24"/>
          <w:szCs w:val="24"/>
        </w:rPr>
        <w:t xml:space="preserve"> set of high </w:t>
      </w:r>
      <w:r w:rsidR="00A34105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A34105">
        <w:rPr>
          <w:rFonts w:ascii="Times New Roman" w:hAnsi="Times New Roman" w:cs="Times New Roman"/>
          <w:sz w:val="24"/>
          <w:szCs w:val="24"/>
        </w:rPr>
        <w:t xml:space="preserve">, therefore the </w:t>
      </w:r>
      <w:r w:rsidR="00A34105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A34105">
        <w:rPr>
          <w:rFonts w:ascii="Times New Roman" w:hAnsi="Times New Roman" w:cs="Times New Roman"/>
          <w:sz w:val="24"/>
          <w:szCs w:val="24"/>
        </w:rPr>
        <w:t xml:space="preserve"> = 3 and </w:t>
      </w:r>
      <w:r w:rsidR="00A34105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A34105">
        <w:rPr>
          <w:rFonts w:ascii="Times New Roman" w:hAnsi="Times New Roman" w:cs="Times New Roman"/>
          <w:sz w:val="24"/>
          <w:szCs w:val="24"/>
        </w:rPr>
        <w:t xml:space="preserve"> = 2048 variant is chosen</w:t>
      </w:r>
      <w:r w:rsidR="006417A5">
        <w:rPr>
          <w:rFonts w:ascii="Times New Roman" w:hAnsi="Times New Roman" w:cs="Times New Roman"/>
          <w:sz w:val="24"/>
          <w:szCs w:val="24"/>
        </w:rPr>
        <w:t xml:space="preserve"> for the benchmark, including reaction yield predictions.</w:t>
      </w:r>
    </w:p>
    <w:p w14:paraId="4FEC62E1" w14:textId="1181737B" w:rsidR="00881924" w:rsidRPr="00881924" w:rsidRDefault="00881924" w:rsidP="00881924">
      <w:pPr>
        <w:jc w:val="center"/>
        <w:rPr>
          <w:rFonts w:ascii="Times New Roman" w:hAnsi="Times New Roman" w:cs="Times New Roman"/>
          <w:sz w:val="24"/>
          <w:szCs w:val="24"/>
        </w:rPr>
      </w:pPr>
      <w:r>
        <w:object w:dxaOrig="8004" w:dyaOrig="2748" w14:anchorId="3BBB0A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2pt;height:137.4pt" o:ole="">
            <v:imagedata r:id="rId5" o:title=""/>
          </v:shape>
          <o:OLEObject Type="Embed" ProgID="Paint.Picture" ShapeID="_x0000_i1025" DrawAspect="Content" ObjectID="_1717840229" r:id="rId6"/>
        </w:object>
      </w:r>
    </w:p>
    <w:p w14:paraId="20F36F4E" w14:textId="5C5A176C" w:rsidR="006417A5" w:rsidRDefault="00D31E0E" w:rsidP="003551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Evaluating the kNN classifi</w:t>
      </w:r>
      <w:r w:rsidR="00C223AC">
        <w:rPr>
          <w:rFonts w:ascii="Times New Roman" w:hAnsi="Times New Roman" w:cs="Times New Roman"/>
          <w:sz w:val="24"/>
          <w:szCs w:val="24"/>
        </w:rPr>
        <w:t xml:space="preserve">cation benchmark on the TPL data set, </w:t>
      </w:r>
      <w:r w:rsidR="00C223AC">
        <w:rPr>
          <w:rFonts w:ascii="Times New Roman" w:hAnsi="Times New Roman" w:cs="Times New Roman"/>
          <w:i/>
          <w:iCs/>
          <w:sz w:val="24"/>
          <w:szCs w:val="24"/>
        </w:rPr>
        <w:t>DRFP</w:t>
      </w:r>
      <w:r w:rsidR="00C223AC">
        <w:rPr>
          <w:rFonts w:ascii="Times New Roman" w:hAnsi="Times New Roman" w:cs="Times New Roman"/>
          <w:sz w:val="24"/>
          <w:szCs w:val="24"/>
        </w:rPr>
        <w:t xml:space="preserve"> outperforms the structures-based fingerprint AP3 256 by </w:t>
      </w:r>
      <w:r w:rsidR="00391F32">
        <w:rPr>
          <w:rFonts w:ascii="Times New Roman" w:hAnsi="Times New Roman" w:cs="Times New Roman"/>
          <w:sz w:val="24"/>
          <w:szCs w:val="24"/>
        </w:rPr>
        <w:t xml:space="preserve">a </w:t>
      </w:r>
      <w:r w:rsidR="00C223AC">
        <w:rPr>
          <w:rFonts w:ascii="Times New Roman" w:hAnsi="Times New Roman" w:cs="Times New Roman"/>
          <w:sz w:val="24"/>
          <w:szCs w:val="24"/>
        </w:rPr>
        <w:t>factor</w:t>
      </w:r>
      <w:r w:rsidR="00391F32">
        <w:rPr>
          <w:rFonts w:ascii="Times New Roman" w:hAnsi="Times New Roman" w:cs="Times New Roman"/>
          <w:sz w:val="24"/>
          <w:szCs w:val="24"/>
        </w:rPr>
        <w:t xml:space="preserve"> of 3.1 and reaches 93% of the performance of the learned fingerprint rxnfp. If the kNN classifier </w:t>
      </w:r>
      <w:r w:rsidR="00FA0B32">
        <w:rPr>
          <w:rFonts w:ascii="Times New Roman" w:hAnsi="Times New Roman" w:cs="Times New Roman"/>
          <w:sz w:val="24"/>
          <w:szCs w:val="24"/>
        </w:rPr>
        <w:t xml:space="preserve">replace with a simple multilayer perceptron (MLP), then the </w:t>
      </w:r>
      <w:r w:rsidR="00FA0B32" w:rsidRPr="00FA0B32">
        <w:rPr>
          <w:rFonts w:ascii="Times New Roman" w:hAnsi="Times New Roman" w:cs="Times New Roman"/>
          <w:i/>
          <w:iCs/>
          <w:sz w:val="24"/>
          <w:szCs w:val="24"/>
        </w:rPr>
        <w:t>DRFP</w:t>
      </w:r>
      <w:r w:rsidR="00FA0B32">
        <w:rPr>
          <w:rFonts w:ascii="Times New Roman" w:hAnsi="Times New Roman" w:cs="Times New Roman"/>
          <w:sz w:val="24"/>
          <w:szCs w:val="24"/>
        </w:rPr>
        <w:t xml:space="preserve"> reaches 9% of the performance of the rxnfp.</w:t>
      </w:r>
      <w:r w:rsidR="00C223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9E66B8" w14:textId="45CDC9FD" w:rsidR="007C43B8" w:rsidRDefault="00934E80" w:rsidP="003551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Reaction Yield Prediction: - </w:t>
      </w:r>
      <w:r w:rsidR="00C97234">
        <w:rPr>
          <w:rFonts w:ascii="Times New Roman" w:hAnsi="Times New Roman" w:cs="Times New Roman"/>
          <w:i/>
          <w:iCs/>
          <w:sz w:val="24"/>
          <w:szCs w:val="24"/>
        </w:rPr>
        <w:t>DRFP</w:t>
      </w:r>
      <w:r w:rsidR="00C97234">
        <w:rPr>
          <w:rFonts w:ascii="Times New Roman" w:hAnsi="Times New Roman" w:cs="Times New Roman"/>
          <w:sz w:val="24"/>
          <w:szCs w:val="24"/>
        </w:rPr>
        <w:t xml:space="preserve"> outperforms Yield-BERT, an augment</w:t>
      </w:r>
      <w:r w:rsidR="00155B61">
        <w:rPr>
          <w:rFonts w:ascii="Times New Roman" w:hAnsi="Times New Roman" w:cs="Times New Roman"/>
          <w:sz w:val="24"/>
          <w:szCs w:val="24"/>
        </w:rPr>
        <w:t>ed version of Yield-BERT, as well as a DFT-based method, in a yield prediction task on a data set of B</w:t>
      </w:r>
      <w:r w:rsidR="00D83333">
        <w:rPr>
          <w:rFonts w:ascii="Times New Roman" w:hAnsi="Times New Roman" w:cs="Times New Roman"/>
          <w:sz w:val="24"/>
          <w:szCs w:val="24"/>
        </w:rPr>
        <w:t>uchwald Hartwig reactions.</w:t>
      </w:r>
    </w:p>
    <w:p w14:paraId="36735738" w14:textId="2741B12B" w:rsidR="00D83333" w:rsidRDefault="00D83333" w:rsidP="003551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also outperforms rxnfp in yield prediction of USPTO reaction data and a data set of Suzuki Miyaura </w:t>
      </w:r>
      <w:r w:rsidR="00746003">
        <w:rPr>
          <w:rFonts w:ascii="Times New Roman" w:hAnsi="Times New Roman" w:cs="Times New Roman"/>
          <w:sz w:val="24"/>
          <w:szCs w:val="24"/>
        </w:rPr>
        <w:t>reactions.</w:t>
      </w:r>
    </w:p>
    <w:p w14:paraId="2B340134" w14:textId="591F623B" w:rsidR="00746003" w:rsidRDefault="007D7295" w:rsidP="006A084B">
      <w:pPr>
        <w:pStyle w:val="ListParagraph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Hyperparameter optimization was performed on five random splits (70/30). </w:t>
      </w:r>
      <w:r w:rsidR="006A084B">
        <w:rPr>
          <w:rFonts w:ascii="Times New Roman" w:hAnsi="Times New Roman" w:cs="Times New Roman"/>
          <w:sz w:val="24"/>
          <w:szCs w:val="24"/>
        </w:rPr>
        <w:t>The resulting performance (</w:t>
      </w:r>
      <w:r w:rsidR="006A084B">
        <w:rPr>
          <w:rFonts w:ascii="Times New Roman" w:hAnsi="Times New Roman" w:cs="Times New Roman"/>
          <w:i/>
          <w:iCs/>
          <w:sz w:val="24"/>
          <w:szCs w:val="24"/>
        </w:rPr>
        <w:t>R2</w:t>
      </w:r>
      <w:r w:rsidR="006A084B">
        <w:rPr>
          <w:rFonts w:ascii="Times New Roman" w:hAnsi="Times New Roman" w:cs="Times New Roman"/>
          <w:sz w:val="24"/>
          <w:szCs w:val="24"/>
        </w:rPr>
        <w:t xml:space="preserve">) is then compared to the density functional theory (DFT) </w:t>
      </w:r>
      <w:r w:rsidR="001666CF">
        <w:rPr>
          <w:rFonts w:ascii="Times New Roman" w:hAnsi="Times New Roman" w:cs="Times New Roman"/>
          <w:sz w:val="24"/>
          <w:szCs w:val="24"/>
        </w:rPr>
        <w:t xml:space="preserve">based fingerprint with a random forest regressor by Ahneman, </w:t>
      </w:r>
      <w:r w:rsidR="002943D5">
        <w:rPr>
          <w:rFonts w:ascii="Times New Roman" w:hAnsi="Times New Roman" w:cs="Times New Roman"/>
          <w:sz w:val="24"/>
          <w:szCs w:val="24"/>
        </w:rPr>
        <w:t>Yield-BERT, an extension of the learned rxnfp fingerprint with a regression layer, and an augmented variant of the latter.</w:t>
      </w:r>
      <w:r w:rsidR="001666C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8F89DF" w14:textId="4A9CC5DF" w:rsidR="000527E5" w:rsidRPr="007C43B8" w:rsidRDefault="007C43B8" w:rsidP="007C43B8">
      <w:pPr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0152" w:dyaOrig="7476" w14:anchorId="58195814">
          <v:shape id="_x0000_i1026" type="#_x0000_t75" style="width:286.8pt;height:211.2pt" o:ole="">
            <v:imagedata r:id="rId7" o:title=""/>
          </v:shape>
          <o:OLEObject Type="Embed" ProgID="Paint.Picture" ShapeID="_x0000_i1026" DrawAspect="Content" ObjectID="_1717840230" r:id="rId8"/>
        </w:object>
      </w:r>
    </w:p>
    <w:p w14:paraId="76E79926" w14:textId="3804F561" w:rsidR="00FA0B32" w:rsidRDefault="001F305D" w:rsidP="003551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DRFP </w:t>
      </w:r>
      <w:r>
        <w:rPr>
          <w:rFonts w:ascii="Times New Roman" w:hAnsi="Times New Roman" w:cs="Times New Roman"/>
          <w:sz w:val="24"/>
          <w:szCs w:val="24"/>
        </w:rPr>
        <w:t xml:space="preserve">performs better on the random splits than the DFT-based fingerprint with random forests and Yield-BERT but is outperformed by the </w:t>
      </w:r>
      <w:r w:rsidR="00D10BE4">
        <w:rPr>
          <w:rFonts w:ascii="Times New Roman" w:hAnsi="Times New Roman" w:cs="Times New Roman"/>
          <w:sz w:val="24"/>
          <w:szCs w:val="24"/>
        </w:rPr>
        <w:t>augmented Yield-BERT by a narrow margin.</w:t>
      </w:r>
    </w:p>
    <w:p w14:paraId="22483562" w14:textId="27EA9F45" w:rsidR="00D10BE4" w:rsidRPr="00D10BE4" w:rsidRDefault="00D05446" w:rsidP="00D10BE4">
      <w:pPr>
        <w:jc w:val="center"/>
        <w:rPr>
          <w:rFonts w:ascii="Times New Roman" w:hAnsi="Times New Roman" w:cs="Times New Roman"/>
          <w:sz w:val="24"/>
          <w:szCs w:val="24"/>
        </w:rPr>
      </w:pPr>
      <w:r>
        <w:object w:dxaOrig="9552" w:dyaOrig="5160" w14:anchorId="4118AFC2">
          <v:shape id="_x0000_i1027" type="#_x0000_t75" style="width:467.4pt;height:252.6pt" o:ole="">
            <v:imagedata r:id="rId9" o:title=""/>
          </v:shape>
          <o:OLEObject Type="Embed" ProgID="Paint.Picture" ShapeID="_x0000_i1027" DrawAspect="Content" ObjectID="_1717840231" r:id="rId10"/>
        </w:object>
      </w:r>
    </w:p>
    <w:p w14:paraId="70865275" w14:textId="35793035" w:rsidR="00D10BE4" w:rsidRDefault="00E779A5" w:rsidP="00D10B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D677FC">
        <w:rPr>
          <w:rFonts w:ascii="Times New Roman" w:hAnsi="Times New Roman" w:cs="Times New Roman"/>
          <w:sz w:val="24"/>
          <w:szCs w:val="24"/>
        </w:rPr>
        <w:t>he</w:t>
      </w:r>
      <w:r>
        <w:rPr>
          <w:rFonts w:ascii="Times New Roman" w:hAnsi="Times New Roman" w:cs="Times New Roman"/>
          <w:sz w:val="24"/>
          <w:szCs w:val="24"/>
        </w:rPr>
        <w:t xml:space="preserve"> average of all 11 tests, </w:t>
      </w:r>
      <w:r>
        <w:rPr>
          <w:rFonts w:ascii="Times New Roman" w:hAnsi="Times New Roman" w:cs="Times New Roman"/>
          <w:i/>
          <w:iCs/>
          <w:sz w:val="24"/>
          <w:szCs w:val="24"/>
        </w:rPr>
        <w:t>DRFP</w:t>
      </w:r>
      <w:r>
        <w:rPr>
          <w:rFonts w:ascii="Times New Roman" w:hAnsi="Times New Roman" w:cs="Times New Roman"/>
          <w:sz w:val="24"/>
          <w:szCs w:val="24"/>
        </w:rPr>
        <w:t xml:space="preserve"> performs best. </w:t>
      </w:r>
    </w:p>
    <w:p w14:paraId="4D96DF1F" w14:textId="16279465" w:rsidR="003F5279" w:rsidRDefault="003F5279" w:rsidP="003F5279">
      <w:pPr>
        <w:ind w:left="360"/>
        <w:jc w:val="center"/>
      </w:pPr>
      <w:r>
        <w:object w:dxaOrig="6540" w:dyaOrig="1548" w14:anchorId="0922C68C">
          <v:shape id="_x0000_i1030" type="#_x0000_t75" style="width:327pt;height:77.4pt" o:ole="">
            <v:imagedata r:id="rId11" o:title=""/>
          </v:shape>
          <o:OLEObject Type="Embed" ProgID="Paint.Picture" ShapeID="_x0000_i1030" DrawAspect="Content" ObjectID="_1717840232" r:id="rId12"/>
        </w:object>
      </w:r>
    </w:p>
    <w:p w14:paraId="764B7FF0" w14:textId="12684965" w:rsidR="003F5279" w:rsidRPr="003F5279" w:rsidRDefault="00D9065B" w:rsidP="003F5279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0176" w:dyaOrig="2112" w14:anchorId="2FB4BF97">
          <v:shape id="_x0000_i1035" type="#_x0000_t75" style="width:467.4pt;height:97.2pt" o:ole="">
            <v:imagedata r:id="rId13" o:title=""/>
          </v:shape>
          <o:OLEObject Type="Embed" ProgID="Paint.Picture" ShapeID="_x0000_i1035" DrawAspect="Content" ObjectID="_1717840233" r:id="rId14"/>
        </w:object>
      </w:r>
    </w:p>
    <w:p w14:paraId="5108879B" w14:textId="541C8376" w:rsidR="003F5279" w:rsidRDefault="005841C0" w:rsidP="00D10B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i/>
          <w:iCs/>
          <w:sz w:val="24"/>
          <w:szCs w:val="24"/>
        </w:rPr>
        <w:t>DEFP</w:t>
      </w:r>
      <w:r>
        <w:rPr>
          <w:rFonts w:ascii="Times New Roman" w:hAnsi="Times New Roman" w:cs="Times New Roman"/>
          <w:sz w:val="24"/>
          <w:szCs w:val="24"/>
        </w:rPr>
        <w:t xml:space="preserve"> reaches a compelling performance in yield prediction using a gradient boosting regressor that does not require hyperparameter tuning between different sets.</w:t>
      </w:r>
    </w:p>
    <w:p w14:paraId="54AE1037" w14:textId="680F7593" w:rsidR="005841C0" w:rsidRDefault="005841C0" w:rsidP="00D10B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Conclusion: - </w:t>
      </w:r>
      <w:r w:rsidR="007454C8">
        <w:rPr>
          <w:rFonts w:ascii="Times New Roman" w:hAnsi="Times New Roman" w:cs="Times New Roman"/>
          <w:i/>
          <w:iCs/>
          <w:sz w:val="24"/>
          <w:szCs w:val="24"/>
        </w:rPr>
        <w:t>DRFP</w:t>
      </w:r>
      <w:r w:rsidR="007454C8">
        <w:rPr>
          <w:rFonts w:ascii="Times New Roman" w:hAnsi="Times New Roman" w:cs="Times New Roman"/>
          <w:sz w:val="24"/>
          <w:szCs w:val="24"/>
        </w:rPr>
        <w:t>, based on a simple 4-step process comprised of extracting</w:t>
      </w:r>
      <w:r w:rsidR="00CB54F7">
        <w:rPr>
          <w:rFonts w:ascii="Times New Roman" w:hAnsi="Times New Roman" w:cs="Times New Roman"/>
          <w:sz w:val="24"/>
          <w:szCs w:val="24"/>
        </w:rPr>
        <w:t xml:space="preserve"> circular n-grams, XORing, hashing, </w:t>
      </w:r>
      <w:r w:rsidR="00F46A5E">
        <w:rPr>
          <w:rFonts w:ascii="Times New Roman" w:hAnsi="Times New Roman" w:cs="Times New Roman"/>
          <w:sz w:val="24"/>
          <w:szCs w:val="24"/>
        </w:rPr>
        <w:t xml:space="preserve">and folding. </w:t>
      </w:r>
    </w:p>
    <w:p w14:paraId="2FB38303" w14:textId="0FC4DC60" w:rsidR="00163A02" w:rsidRDefault="00163A02" w:rsidP="00D10B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Methods: - </w:t>
      </w:r>
      <w:r w:rsidR="00DE0D98">
        <w:rPr>
          <w:rFonts w:ascii="Times New Roman" w:hAnsi="Times New Roman" w:cs="Times New Roman"/>
          <w:sz w:val="24"/>
          <w:szCs w:val="24"/>
        </w:rPr>
        <w:t xml:space="preserve">Molecular n-grams: - </w:t>
      </w:r>
      <w:r w:rsidR="00EF1D2A">
        <w:rPr>
          <w:rFonts w:ascii="Times New Roman" w:hAnsi="Times New Roman" w:cs="Times New Roman"/>
          <w:sz w:val="24"/>
          <w:szCs w:val="24"/>
        </w:rPr>
        <w:t>Molecular n-grams</w:t>
      </w:r>
      <w:r w:rsidR="00E96EC8">
        <w:rPr>
          <w:rFonts w:ascii="Times New Roman" w:hAnsi="Times New Roman" w:cs="Times New Roman"/>
          <w:sz w:val="24"/>
          <w:szCs w:val="24"/>
        </w:rPr>
        <w:t xml:space="preserve"> </w:t>
      </w:r>
      <w:r w:rsidR="009320FB">
        <w:rPr>
          <w:rFonts w:ascii="Times New Roman" w:hAnsi="Times New Roman" w:cs="Times New Roman"/>
          <w:sz w:val="24"/>
          <w:szCs w:val="24"/>
        </w:rPr>
        <w:t xml:space="preserve">are generated from SMILES using the RDKit library. </w:t>
      </w:r>
      <w:r w:rsidR="003F6040">
        <w:rPr>
          <w:rFonts w:ascii="Times New Roman" w:hAnsi="Times New Roman" w:cs="Times New Roman"/>
          <w:sz w:val="24"/>
          <w:szCs w:val="24"/>
        </w:rPr>
        <w:t xml:space="preserve">The radius r, </w:t>
      </w:r>
      <w:r w:rsidR="000E4362">
        <w:rPr>
          <w:rFonts w:ascii="Times New Roman" w:hAnsi="Times New Roman" w:cs="Times New Roman"/>
          <w:sz w:val="24"/>
          <w:szCs w:val="24"/>
        </w:rPr>
        <w:t>iterate over the heavy atoms in an input molecule and extract sub-SMILES centred</w:t>
      </w:r>
      <w:r w:rsidR="004162DD">
        <w:rPr>
          <w:rFonts w:ascii="Times New Roman" w:hAnsi="Times New Roman" w:cs="Times New Roman"/>
          <w:sz w:val="24"/>
          <w:szCs w:val="24"/>
        </w:rPr>
        <w:t xml:space="preserve"> on each atom with radii 0 to r, where a radius of 0 is the single central atom.</w:t>
      </w:r>
    </w:p>
    <w:p w14:paraId="48EFC4C9" w14:textId="54D5070A" w:rsidR="007B0FAE" w:rsidRDefault="002A1589" w:rsidP="00D10B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Gradient Boosting: - </w:t>
      </w:r>
      <w:r w:rsidR="00652ADA">
        <w:rPr>
          <w:rFonts w:ascii="Times New Roman" w:hAnsi="Times New Roman" w:cs="Times New Roman"/>
          <w:sz w:val="24"/>
          <w:szCs w:val="24"/>
        </w:rPr>
        <w:t xml:space="preserve">for the gradient boosting, they use the </w:t>
      </w:r>
      <w:r w:rsidR="00AA1DA1">
        <w:rPr>
          <w:rFonts w:ascii="Times New Roman" w:hAnsi="Times New Roman" w:cs="Times New Roman"/>
          <w:sz w:val="24"/>
          <w:szCs w:val="24"/>
        </w:rPr>
        <w:t xml:space="preserve">python library xgboost, and for hyperparameter tuning was </w:t>
      </w:r>
      <w:r w:rsidR="00E553FB">
        <w:rPr>
          <w:rFonts w:ascii="Times New Roman" w:hAnsi="Times New Roman" w:cs="Times New Roman"/>
          <w:sz w:val="24"/>
          <w:szCs w:val="24"/>
        </w:rPr>
        <w:t xml:space="preserve">carried out on the rand 70/30 set of the </w:t>
      </w:r>
      <w:r w:rsidR="00DF2D43">
        <w:rPr>
          <w:rFonts w:ascii="Times New Roman" w:hAnsi="Times New Roman" w:cs="Times New Roman"/>
          <w:sz w:val="24"/>
          <w:szCs w:val="24"/>
        </w:rPr>
        <w:t>Buchwald-Hartwing reaction data set.</w:t>
      </w:r>
    </w:p>
    <w:p w14:paraId="1503FB86" w14:textId="6C39D198" w:rsidR="00DF2D43" w:rsidRDefault="00DF2D43" w:rsidP="00D10B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Algorithm: - </w:t>
      </w:r>
    </w:p>
    <w:p w14:paraId="7796E15D" w14:textId="7542F6C6" w:rsidR="009E6B3C" w:rsidRPr="009E6B3C" w:rsidRDefault="009E6B3C" w:rsidP="009E6B3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0212" w:dyaOrig="3348" w14:anchorId="4086F0D3">
          <v:shape id="_x0000_i1037" type="#_x0000_t75" style="width:468pt;height:153.6pt" o:ole="">
            <v:imagedata r:id="rId15" o:title=""/>
          </v:shape>
          <o:OLEObject Type="Embed" ProgID="Paint.Picture" ShapeID="_x0000_i1037" DrawAspect="Content" ObjectID="_1717840234" r:id="rId16"/>
        </w:object>
      </w:r>
    </w:p>
    <w:p w14:paraId="46DF23E4" w14:textId="293218B3" w:rsidR="009E6B3C" w:rsidRDefault="006E5510" w:rsidP="00D10B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test, 10% of the training data were randomly selected as the validation set an removed from the training set. </w:t>
      </w:r>
      <w:r w:rsidR="006606F3">
        <w:rPr>
          <w:rFonts w:ascii="Times New Roman" w:hAnsi="Times New Roman" w:cs="Times New Roman"/>
          <w:sz w:val="24"/>
          <w:szCs w:val="24"/>
        </w:rPr>
        <w:t>The validation data sets were used as evaluation sets for early stopping</w:t>
      </w:r>
      <w:r w:rsidR="00612C7E">
        <w:rPr>
          <w:rFonts w:ascii="Times New Roman" w:hAnsi="Times New Roman" w:cs="Times New Roman"/>
          <w:sz w:val="24"/>
          <w:szCs w:val="24"/>
        </w:rPr>
        <w:t>.</w:t>
      </w:r>
    </w:p>
    <w:p w14:paraId="178B7191" w14:textId="471D5149" w:rsidR="00612C7E" w:rsidRDefault="00612C7E" w:rsidP="00D10B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k-Nearest Neighbours Classifier: - </w:t>
      </w:r>
      <w:r w:rsidR="00B57E46">
        <w:rPr>
          <w:rFonts w:ascii="Times New Roman" w:hAnsi="Times New Roman" w:cs="Times New Roman"/>
          <w:sz w:val="24"/>
          <w:szCs w:val="24"/>
        </w:rPr>
        <w:t xml:space="preserve">the </w:t>
      </w:r>
      <w:r w:rsidR="006A40C0">
        <w:rPr>
          <w:rFonts w:ascii="Times New Roman" w:hAnsi="Times New Roman" w:cs="Times New Roman"/>
          <w:sz w:val="24"/>
          <w:szCs w:val="24"/>
        </w:rPr>
        <w:t>kNN has the value of k = 5.</w:t>
      </w:r>
    </w:p>
    <w:p w14:paraId="63676348" w14:textId="3049112F" w:rsidR="006A40C0" w:rsidRDefault="006A40C0" w:rsidP="00D10B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Multilayer Perceptron Classifier: - </w:t>
      </w:r>
      <w:r w:rsidR="005E4819">
        <w:rPr>
          <w:rFonts w:ascii="Times New Roman" w:hAnsi="Times New Roman" w:cs="Times New Roman"/>
          <w:sz w:val="24"/>
          <w:szCs w:val="24"/>
        </w:rPr>
        <w:t xml:space="preserve">the </w:t>
      </w:r>
      <w:r w:rsidR="005E4819">
        <w:rPr>
          <w:rFonts w:ascii="Times New Roman" w:hAnsi="Times New Roman" w:cs="Times New Roman"/>
          <w:i/>
          <w:iCs/>
          <w:sz w:val="24"/>
          <w:szCs w:val="24"/>
        </w:rPr>
        <w:t>DRFP</w:t>
      </w:r>
      <w:r w:rsidR="005E4819">
        <w:rPr>
          <w:rFonts w:ascii="Times New Roman" w:hAnsi="Times New Roman" w:cs="Times New Roman"/>
          <w:sz w:val="24"/>
          <w:szCs w:val="24"/>
        </w:rPr>
        <w:t xml:space="preserve"> </w:t>
      </w:r>
      <w:r w:rsidR="0002479F">
        <w:rPr>
          <w:rFonts w:ascii="Times New Roman" w:hAnsi="Times New Roman" w:cs="Times New Roman"/>
          <w:sz w:val="24"/>
          <w:szCs w:val="24"/>
        </w:rPr>
        <w:t xml:space="preserve">+ 5-NN classifier, </w:t>
      </w:r>
      <w:r w:rsidR="0002479F">
        <w:rPr>
          <w:rFonts w:ascii="Times New Roman" w:hAnsi="Times New Roman" w:cs="Times New Roman"/>
          <w:i/>
          <w:iCs/>
          <w:sz w:val="24"/>
          <w:szCs w:val="24"/>
        </w:rPr>
        <w:t>DRFP</w:t>
      </w:r>
      <w:r w:rsidR="0002479F">
        <w:rPr>
          <w:rFonts w:ascii="Times New Roman" w:hAnsi="Times New Roman" w:cs="Times New Roman"/>
          <w:sz w:val="24"/>
          <w:szCs w:val="24"/>
        </w:rPr>
        <w:t xml:space="preserve"> + multilayer perceptron (MLP) classifier was applied to the USPTO 1k TPL data set.</w:t>
      </w:r>
    </w:p>
    <w:p w14:paraId="6F77CC51" w14:textId="497D89A0" w:rsidR="0002479F" w:rsidRDefault="00F838B9" w:rsidP="00D10B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has the input vector of 2048, a dense hidden layer of size 1664 and a tanh activation function, and a </w:t>
      </w:r>
      <w:r w:rsidR="0077499A">
        <w:rPr>
          <w:rFonts w:ascii="Times New Roman" w:hAnsi="Times New Roman" w:cs="Times New Roman"/>
          <w:sz w:val="24"/>
          <w:szCs w:val="24"/>
        </w:rPr>
        <w:t>dense output layer with a softmax activation function.</w:t>
      </w:r>
    </w:p>
    <w:p w14:paraId="06639B60" w14:textId="29EA50ED" w:rsidR="0077499A" w:rsidRDefault="000B2699" w:rsidP="00D10B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loss function was sparse categorical cross-entropy. Adam was used as an optimizer. </w:t>
      </w:r>
      <w:r w:rsidR="00BF5A8C">
        <w:rPr>
          <w:rFonts w:ascii="Times New Roman" w:hAnsi="Times New Roman" w:cs="Times New Roman"/>
          <w:sz w:val="24"/>
          <w:szCs w:val="24"/>
        </w:rPr>
        <w:t>The model was trained over 10 epochs with a batch size of 64</w:t>
      </w:r>
      <w:r w:rsidR="0006722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71FD38" w14:textId="13114292" w:rsidR="0006722E" w:rsidRPr="00D10BE4" w:rsidRDefault="0006722E" w:rsidP="00D10B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evaluation of AP3 256, the number of units in the hidden layer was changed to 1024, and the model was trained for 100 epochs.</w:t>
      </w:r>
    </w:p>
    <w:sectPr w:rsidR="0006722E" w:rsidRPr="00D10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65E7C"/>
    <w:multiLevelType w:val="hybridMultilevel"/>
    <w:tmpl w:val="64FEF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0816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zMDIxNTUzMzU3sjBS0lEKTi0uzszPAykwqgUAKQ/JhSwAAAA="/>
  </w:docVars>
  <w:rsids>
    <w:rsidRoot w:val="00130CD2"/>
    <w:rsid w:val="0002479F"/>
    <w:rsid w:val="00037B2F"/>
    <w:rsid w:val="000527E5"/>
    <w:rsid w:val="0006722E"/>
    <w:rsid w:val="00077D16"/>
    <w:rsid w:val="000B2699"/>
    <w:rsid w:val="000E4362"/>
    <w:rsid w:val="00115E42"/>
    <w:rsid w:val="00130CD2"/>
    <w:rsid w:val="0015380F"/>
    <w:rsid w:val="0015388D"/>
    <w:rsid w:val="00155B61"/>
    <w:rsid w:val="00163A02"/>
    <w:rsid w:val="001666CF"/>
    <w:rsid w:val="0019651F"/>
    <w:rsid w:val="001F305D"/>
    <w:rsid w:val="002021E8"/>
    <w:rsid w:val="00225916"/>
    <w:rsid w:val="00260866"/>
    <w:rsid w:val="00262531"/>
    <w:rsid w:val="002702E4"/>
    <w:rsid w:val="002943D5"/>
    <w:rsid w:val="002A1589"/>
    <w:rsid w:val="002F66BD"/>
    <w:rsid w:val="00354112"/>
    <w:rsid w:val="003551E7"/>
    <w:rsid w:val="00391F32"/>
    <w:rsid w:val="00391FFC"/>
    <w:rsid w:val="00393D04"/>
    <w:rsid w:val="003C30B1"/>
    <w:rsid w:val="003F5279"/>
    <w:rsid w:val="003F6040"/>
    <w:rsid w:val="004162DD"/>
    <w:rsid w:val="00433215"/>
    <w:rsid w:val="00442EEC"/>
    <w:rsid w:val="00473827"/>
    <w:rsid w:val="004D544E"/>
    <w:rsid w:val="004F63DF"/>
    <w:rsid w:val="00502E06"/>
    <w:rsid w:val="005841C0"/>
    <w:rsid w:val="00585725"/>
    <w:rsid w:val="0059139F"/>
    <w:rsid w:val="005B3763"/>
    <w:rsid w:val="005B6472"/>
    <w:rsid w:val="005D2CA9"/>
    <w:rsid w:val="005D78C6"/>
    <w:rsid w:val="005E4819"/>
    <w:rsid w:val="005F05AE"/>
    <w:rsid w:val="00612C7E"/>
    <w:rsid w:val="00622284"/>
    <w:rsid w:val="006417A5"/>
    <w:rsid w:val="0064491D"/>
    <w:rsid w:val="0064657D"/>
    <w:rsid w:val="00646A22"/>
    <w:rsid w:val="00652ADA"/>
    <w:rsid w:val="0065320B"/>
    <w:rsid w:val="006606F3"/>
    <w:rsid w:val="00690055"/>
    <w:rsid w:val="006A084B"/>
    <w:rsid w:val="006A40C0"/>
    <w:rsid w:val="006E5510"/>
    <w:rsid w:val="007454C8"/>
    <w:rsid w:val="00746003"/>
    <w:rsid w:val="007652FD"/>
    <w:rsid w:val="0077499A"/>
    <w:rsid w:val="007B0FAE"/>
    <w:rsid w:val="007B24DC"/>
    <w:rsid w:val="007C43B8"/>
    <w:rsid w:val="007D7295"/>
    <w:rsid w:val="007F7442"/>
    <w:rsid w:val="00840276"/>
    <w:rsid w:val="00881924"/>
    <w:rsid w:val="008A5F50"/>
    <w:rsid w:val="008D68AC"/>
    <w:rsid w:val="008F3C5E"/>
    <w:rsid w:val="00914EB8"/>
    <w:rsid w:val="009320FB"/>
    <w:rsid w:val="00934E80"/>
    <w:rsid w:val="009A2BFD"/>
    <w:rsid w:val="009B193D"/>
    <w:rsid w:val="009D7562"/>
    <w:rsid w:val="009E1168"/>
    <w:rsid w:val="009E6B3C"/>
    <w:rsid w:val="00A14116"/>
    <w:rsid w:val="00A3143C"/>
    <w:rsid w:val="00A34105"/>
    <w:rsid w:val="00AA1DA1"/>
    <w:rsid w:val="00B30232"/>
    <w:rsid w:val="00B57E46"/>
    <w:rsid w:val="00B64533"/>
    <w:rsid w:val="00B9403E"/>
    <w:rsid w:val="00BD5D49"/>
    <w:rsid w:val="00BF5A8C"/>
    <w:rsid w:val="00C14EBA"/>
    <w:rsid w:val="00C223AC"/>
    <w:rsid w:val="00C9048A"/>
    <w:rsid w:val="00C92A0D"/>
    <w:rsid w:val="00C97234"/>
    <w:rsid w:val="00CB54F7"/>
    <w:rsid w:val="00CE65E3"/>
    <w:rsid w:val="00D033E1"/>
    <w:rsid w:val="00D05446"/>
    <w:rsid w:val="00D10BE4"/>
    <w:rsid w:val="00D31E0E"/>
    <w:rsid w:val="00D40368"/>
    <w:rsid w:val="00D677FC"/>
    <w:rsid w:val="00D74DB4"/>
    <w:rsid w:val="00D83333"/>
    <w:rsid w:val="00D87C85"/>
    <w:rsid w:val="00D9065B"/>
    <w:rsid w:val="00DD14F8"/>
    <w:rsid w:val="00DE0D98"/>
    <w:rsid w:val="00DF2D43"/>
    <w:rsid w:val="00E17294"/>
    <w:rsid w:val="00E314F8"/>
    <w:rsid w:val="00E553FB"/>
    <w:rsid w:val="00E779A5"/>
    <w:rsid w:val="00E96EC8"/>
    <w:rsid w:val="00EE32DD"/>
    <w:rsid w:val="00EF1D2A"/>
    <w:rsid w:val="00F2375D"/>
    <w:rsid w:val="00F46A5E"/>
    <w:rsid w:val="00F628FA"/>
    <w:rsid w:val="00F838B9"/>
    <w:rsid w:val="00FA0B32"/>
    <w:rsid w:val="00FC1D4E"/>
    <w:rsid w:val="00FF4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163DB5B"/>
  <w15:chartTrackingRefBased/>
  <w15:docId w15:val="{52FBEE71-741C-4DD0-807B-18542F78C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65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65E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E65E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900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5</Pages>
  <Words>992</Words>
  <Characters>5658</Characters>
  <Application>Microsoft Office Word</Application>
  <DocSecurity>0</DocSecurity>
  <Lines>47</Lines>
  <Paragraphs>13</Paragraphs>
  <ScaleCrop>false</ScaleCrop>
  <Company>home</Company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Kumar</dc:creator>
  <cp:keywords/>
  <dc:description/>
  <cp:lastModifiedBy>Rohit Kumar</cp:lastModifiedBy>
  <cp:revision>126</cp:revision>
  <dcterms:created xsi:type="dcterms:W3CDTF">2022-06-25T03:47:00Z</dcterms:created>
  <dcterms:modified xsi:type="dcterms:W3CDTF">2022-06-27T07:31:00Z</dcterms:modified>
</cp:coreProperties>
</file>