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4AEF" w14:textId="07DF7482" w:rsidR="007F0280" w:rsidRDefault="007F0280" w:rsidP="007F0280">
      <w:pPr>
        <w:pStyle w:val="Heading1"/>
        <w:jc w:val="center"/>
      </w:pPr>
      <w:r>
        <w:t>Reaction Data Curation I: Chemical Structures and Transformations Standardization</w:t>
      </w:r>
      <w:r w:rsidR="00BA4DE8">
        <w:t xml:space="preserve"> (Molecular Informa</w:t>
      </w:r>
      <w:r w:rsidR="00D9537C">
        <w:t>tics - 2021</w:t>
      </w:r>
      <w:r w:rsidR="00BA4DE8">
        <w:t>)</w:t>
      </w:r>
    </w:p>
    <w:p w14:paraId="45227B94" w14:textId="77777777" w:rsidR="007F0280" w:rsidRDefault="007F0280" w:rsidP="007F02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BC4EA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 - the quality of experimental data for chemical reactions is a critical, in this the researchers suggest a 4 steps protocol that includes the curation of individual structures, chemical transformations, reaction conditions, and endpoints.</w:t>
      </w:r>
    </w:p>
    <w:p w14:paraId="2DEE3148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Data quality is crucial for the effective storage and exploitation of chemical knowledge. </w:t>
      </w:r>
    </w:p>
    <w:p w14:paraId="25E55CB1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far, two databases have been intensively used in the modelling studies: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USPTO reaction dataset.</w:t>
      </w:r>
    </w:p>
    <w:p w14:paraId="6B21BB5B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is a commercial data set, it has been extensively used for various applications of deep-learning neural networks to retrosynthesis,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robochemistry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prediction of optimal reaction conditions, as well as for analysis of rection network.</w:t>
      </w:r>
    </w:p>
    <w:p w14:paraId="081D6FB9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USPTO is the largest public dataset of chemical reactions extracted from the US patents using text mining techniques.</w:t>
      </w:r>
    </w:p>
    <w:p w14:paraId="6C53C1C7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been extensively used for different applications: analysis of reaction databases, forward and backward-synthesis, reactions classification, atom-to-atom mapping, yield prediction, and compound role assessment.</w:t>
      </w:r>
    </w:p>
    <w:p w14:paraId="643DEAA0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little effort has been invested to curate reaction data.</w:t>
      </w:r>
    </w:p>
    <w:p w14:paraId="365ED55E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suggested structures’ standardization workflows, recombine selected steps of the molecules cleaning proposed suggested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6F2C376F" w14:textId="77777777" w:rsidR="007F0280" w:rsidRPr="00381D10" w:rsidRDefault="007F0280" w:rsidP="007F0280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2E02E" wp14:editId="12BF2419">
            <wp:extent cx="48768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03" cy="16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97AF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sz w:val="24"/>
          <w:szCs w:val="24"/>
        </w:rPr>
        <w:t xml:space="preserve"> term corresponds to a reaction equation that links sets of reactants and products.</w:t>
      </w:r>
    </w:p>
    <w:p w14:paraId="5162DFE0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IUPAC definition, a </w:t>
      </w:r>
      <w:r>
        <w:rPr>
          <w:rFonts w:ascii="Times New Roman" w:hAnsi="Times New Roman" w:cs="Times New Roman"/>
          <w:i/>
          <w:iCs/>
          <w:sz w:val="24"/>
          <w:szCs w:val="24"/>
        </w:rPr>
        <w:t>reactant</w:t>
      </w:r>
      <w:r>
        <w:rPr>
          <w:rFonts w:ascii="Times New Roman" w:hAnsi="Times New Roman" w:cs="Times New Roman"/>
          <w:sz w:val="24"/>
          <w:szCs w:val="24"/>
        </w:rPr>
        <w:t xml:space="preserve"> is “a substance that is consumed in the process of a chemical reaction.”</w:t>
      </w:r>
    </w:p>
    <w:p w14:paraId="59338345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</w:t>
      </w:r>
      <w:r>
        <w:rPr>
          <w:rFonts w:ascii="Times New Roman" w:hAnsi="Times New Roman" w:cs="Times New Roman"/>
          <w:i/>
          <w:iCs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is “a substance that is formed during the chemical reaction”.</w:t>
      </w:r>
    </w:p>
    <w:p w14:paraId="283FC150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 of reactants that change their connectivity and/or formal charge(s) upon the transformation constitute a </w:t>
      </w:r>
      <w:r>
        <w:rPr>
          <w:rFonts w:ascii="Times New Roman" w:hAnsi="Times New Roman" w:cs="Times New Roman"/>
          <w:i/>
          <w:iCs/>
          <w:sz w:val="24"/>
          <w:szCs w:val="24"/>
        </w:rPr>
        <w:t>reaction center.</w:t>
      </w:r>
    </w:p>
    <w:p w14:paraId="30E7EC56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identify a reaction center, a one-to-one correspondence between atoms of reactants and products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atom-to-atom mapping</w:t>
      </w:r>
      <w:r>
        <w:rPr>
          <w:rFonts w:ascii="Times New Roman" w:hAnsi="Times New Roman" w:cs="Times New Roman"/>
          <w:sz w:val="24"/>
          <w:szCs w:val="24"/>
        </w:rPr>
        <w:t xml:space="preserve"> (AAM) must be established.</w:t>
      </w:r>
    </w:p>
    <w:p w14:paraId="4C6263A7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Reactants are the catalyst, solvents, catalytic, poisons, complexation, agents, redox, agents, detergents, and acid/bases.</w:t>
      </w:r>
    </w:p>
    <w:p w14:paraId="7595D149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IUPAC a reagent is a “substance that is added to the chemical system in order to bring about a reaction” is not precise enough for automatized reagents recognition.</w:t>
      </w:r>
    </w:p>
    <w:p w14:paraId="0F8AD2A3" w14:textId="77777777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Schneider et al. attributed a compound to reagents if it wasn’t affected in the course of reactions, whereas Gao et al. considered any compound as a reagent if it did not contribute any carbon atom to the reaction.</w:t>
      </w:r>
    </w:p>
    <w:p w14:paraId="5BBF6718" w14:textId="4062C7B0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Normally a conditions’ description includes both numeric properties like temperature, pressure, and reaction duration, as well as reagents. </w:t>
      </w:r>
    </w:p>
    <w:p w14:paraId="28937545" w14:textId="782B9E80" w:rsidR="007F0280" w:rsidRDefault="007F0280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error may occur in each component of a reaction, a curation workflow should consist, at least, of four steps related to the curation of (1) individual chemical structures (reactants, products and reagents), (2) chemical transformation work </w:t>
      </w:r>
      <w:r w:rsidR="006316C6">
        <w:rPr>
          <w:rFonts w:ascii="Times New Roman" w:hAnsi="Times New Roman" w:cs="Times New Roman"/>
          <w:sz w:val="24"/>
          <w:szCs w:val="24"/>
        </w:rPr>
        <w:t>(3-4) Reaction conditions and endpoints curation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C9766" w14:textId="452C89BA" w:rsidR="006316C6" w:rsidRPr="006316C6" w:rsidRDefault="006316C6" w:rsidP="006316C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3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FA6BF" wp14:editId="36CAE39F">
            <wp:extent cx="2387068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70" cy="24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54AA" w14:textId="4EF717D9" w:rsidR="007F0280" w:rsidRDefault="006316C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curation protocol may vary as a function of a particular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chemoinformatics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785AB253" w14:textId="54C1BCEE" w:rsidR="006316C6" w:rsidRPr="006316C6" w:rsidRDefault="006316C6" w:rsidP="006316C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31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5CE2" wp14:editId="12D1A961">
            <wp:extent cx="5196840" cy="155350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99" cy="155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7B3F" w14:textId="71A0279E" w:rsidR="006316C6" w:rsidRDefault="006316C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Reaction Curation Workflow: - </w:t>
      </w:r>
      <w:r w:rsidR="00AB5B69">
        <w:rPr>
          <w:rFonts w:ascii="Times New Roman" w:hAnsi="Times New Roman" w:cs="Times New Roman"/>
          <w:sz w:val="24"/>
          <w:szCs w:val="24"/>
        </w:rPr>
        <w:t xml:space="preserve">the most popular non-commercial libraries </w:t>
      </w:r>
      <w:proofErr w:type="spellStart"/>
      <w:r w:rsidR="00AB5B69">
        <w:rPr>
          <w:rFonts w:ascii="Times New Roman" w:hAnsi="Times New Roman" w:cs="Times New Roman"/>
          <w:sz w:val="24"/>
          <w:szCs w:val="24"/>
        </w:rPr>
        <w:t>RDKit</w:t>
      </w:r>
      <w:proofErr w:type="spellEnd"/>
      <w:r w:rsidR="00AB5B69">
        <w:rPr>
          <w:rFonts w:ascii="Times New Roman" w:hAnsi="Times New Roman" w:cs="Times New Roman"/>
          <w:sz w:val="24"/>
          <w:szCs w:val="24"/>
        </w:rPr>
        <w:t xml:space="preserve">, CDK, Indigo, and </w:t>
      </w:r>
      <w:proofErr w:type="spellStart"/>
      <w:r w:rsidR="00AB5B69">
        <w:rPr>
          <w:rFonts w:ascii="Times New Roman" w:hAnsi="Times New Roman" w:cs="Times New Roman"/>
          <w:sz w:val="24"/>
          <w:szCs w:val="24"/>
        </w:rPr>
        <w:t>OpenBabel</w:t>
      </w:r>
      <w:proofErr w:type="spellEnd"/>
      <w:r w:rsidR="00AB5B69">
        <w:rPr>
          <w:rFonts w:ascii="Times New Roman" w:hAnsi="Times New Roman" w:cs="Times New Roman"/>
          <w:sz w:val="24"/>
          <w:szCs w:val="24"/>
        </w:rPr>
        <w:t xml:space="preserve"> can be applied to standardize only individual molecules extracted from reaction equation.</w:t>
      </w:r>
    </w:p>
    <w:p w14:paraId="0910EDF4" w14:textId="77777777" w:rsidR="00EB1CE1" w:rsidRDefault="00AB5B69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absence of ready-to-use tools for reaction curation motivated the researchers to develop</w:t>
      </w:r>
      <w:r w:rsidR="00EB1CE1">
        <w:rPr>
          <w:rFonts w:ascii="Times New Roman" w:hAnsi="Times New Roman" w:cs="Times New Roman"/>
          <w:sz w:val="24"/>
          <w:szCs w:val="24"/>
        </w:rPr>
        <w:t xml:space="preserve"> a curation workflow that combines several selected standardization steps.</w:t>
      </w:r>
    </w:p>
    <w:p w14:paraId="374111AE" w14:textId="32466EB9" w:rsidR="003E5195" w:rsidRDefault="009508F3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 Structures Curation</w:t>
      </w:r>
      <w:r w:rsidR="009C6E87">
        <w:rPr>
          <w:rFonts w:ascii="Times New Roman" w:hAnsi="Times New Roman" w:cs="Times New Roman"/>
          <w:sz w:val="24"/>
          <w:szCs w:val="24"/>
        </w:rPr>
        <w:t>: -</w:t>
      </w:r>
      <w:r w:rsidR="000F1F80">
        <w:rPr>
          <w:rFonts w:ascii="Times New Roman" w:hAnsi="Times New Roman" w:cs="Times New Roman"/>
          <w:sz w:val="24"/>
          <w:szCs w:val="24"/>
        </w:rPr>
        <w:t xml:space="preserve"> (Spe</w:t>
      </w:r>
      <w:r w:rsidR="00C62823">
        <w:rPr>
          <w:rFonts w:ascii="Times New Roman" w:hAnsi="Times New Roman" w:cs="Times New Roman"/>
          <w:sz w:val="24"/>
          <w:szCs w:val="24"/>
        </w:rPr>
        <w:t>cific Feature of Structures Curation</w:t>
      </w:r>
      <w:r w:rsidR="000F1F80">
        <w:rPr>
          <w:rFonts w:ascii="Times New Roman" w:hAnsi="Times New Roman" w:cs="Times New Roman"/>
          <w:sz w:val="24"/>
          <w:szCs w:val="24"/>
        </w:rPr>
        <w:t xml:space="preserve">) </w:t>
      </w:r>
      <w:r w:rsidR="003E5195">
        <w:rPr>
          <w:rFonts w:ascii="Times New Roman" w:hAnsi="Times New Roman" w:cs="Times New Roman"/>
          <w:sz w:val="24"/>
          <w:szCs w:val="24"/>
        </w:rPr>
        <w:t>- some</w:t>
      </w:r>
      <w:r w:rsidR="000F1F80">
        <w:rPr>
          <w:rFonts w:ascii="Times New Roman" w:hAnsi="Times New Roman" w:cs="Times New Roman"/>
          <w:sz w:val="24"/>
          <w:szCs w:val="24"/>
        </w:rPr>
        <w:t xml:space="preserve"> steps </w:t>
      </w:r>
      <w:r w:rsidR="00C62823">
        <w:rPr>
          <w:rFonts w:ascii="Times New Roman" w:hAnsi="Times New Roman" w:cs="Times New Roman"/>
          <w:sz w:val="24"/>
          <w:szCs w:val="24"/>
        </w:rPr>
        <w:t>of the structures curation protocol, like functional groups standardization, ar</w:t>
      </w:r>
      <w:r w:rsidR="003329E9">
        <w:rPr>
          <w:rFonts w:ascii="Times New Roman" w:hAnsi="Times New Roman" w:cs="Times New Roman"/>
          <w:sz w:val="24"/>
          <w:szCs w:val="24"/>
        </w:rPr>
        <w:t xml:space="preserve">omatization and valences checking are similar with those recommended for </w:t>
      </w:r>
      <w:proofErr w:type="spellStart"/>
      <w:r w:rsidR="003329E9">
        <w:rPr>
          <w:rFonts w:ascii="Times New Roman" w:hAnsi="Times New Roman" w:cs="Times New Roman"/>
          <w:sz w:val="24"/>
          <w:szCs w:val="24"/>
        </w:rPr>
        <w:t>med</w:t>
      </w:r>
      <w:r w:rsidR="003E5195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="003E5195">
        <w:rPr>
          <w:rFonts w:ascii="Times New Roman" w:hAnsi="Times New Roman" w:cs="Times New Roman"/>
          <w:sz w:val="24"/>
          <w:szCs w:val="24"/>
        </w:rPr>
        <w:t xml:space="preserve"> databases.</w:t>
      </w:r>
    </w:p>
    <w:p w14:paraId="281CCF9C" w14:textId="0F19D178" w:rsidR="00AB5B69" w:rsidRDefault="00E1674B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Organometallic compounds represent a particular problem because they are </w:t>
      </w:r>
      <w:r w:rsidR="004F3B87">
        <w:rPr>
          <w:rFonts w:ascii="Times New Roman" w:hAnsi="Times New Roman" w:cs="Times New Roman"/>
          <w:sz w:val="24"/>
          <w:szCs w:val="24"/>
        </w:rPr>
        <w:t>poorly represented using conventional bond types.</w:t>
      </w:r>
    </w:p>
    <w:p w14:paraId="4C50B338" w14:textId="03C9A91B" w:rsidR="004F3B87" w:rsidRDefault="00454C1F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Normally a metal atom is linked to its </w:t>
      </w:r>
      <w:r w:rsidR="000D201B">
        <w:rPr>
          <w:rFonts w:ascii="Times New Roman" w:hAnsi="Times New Roman" w:cs="Times New Roman"/>
          <w:sz w:val="24"/>
          <w:szCs w:val="24"/>
        </w:rPr>
        <w:t>neighbors via single covalent bonds or is represented as an isolated cation.</w:t>
      </w:r>
    </w:p>
    <w:p w14:paraId="6084C077" w14:textId="39775135" w:rsidR="000D201B" w:rsidRDefault="001D1E8B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 coordination bond type between metal and its environment could be a solution of this problem.</w:t>
      </w:r>
    </w:p>
    <w:p w14:paraId="2D4156A0" w14:textId="1C536C95" w:rsidR="001D1E8B" w:rsidRDefault="007F0945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Curation Steps (Functional Groups Standardization) </w:t>
      </w:r>
      <w:r w:rsidR="007F5A7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A76">
        <w:rPr>
          <w:rFonts w:ascii="Times New Roman" w:hAnsi="Times New Roman" w:cs="Times New Roman"/>
          <w:sz w:val="24"/>
          <w:szCs w:val="24"/>
        </w:rPr>
        <w:t>big data collections gathered from different sources often suffer from inconsistent representation of certain functional groups.</w:t>
      </w:r>
    </w:p>
    <w:p w14:paraId="2CF70F70" w14:textId="5BAD4E63" w:rsidR="00B5753E" w:rsidRDefault="00B5753E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Aromatization: - </w:t>
      </w:r>
      <w:r w:rsidR="00073E1A">
        <w:rPr>
          <w:rFonts w:ascii="Times New Roman" w:hAnsi="Times New Roman" w:cs="Times New Roman"/>
          <w:sz w:val="24"/>
          <w:szCs w:val="24"/>
        </w:rPr>
        <w:t xml:space="preserve">although </w:t>
      </w:r>
      <w:r w:rsidR="000B6CD3">
        <w:rPr>
          <w:rFonts w:ascii="Times New Roman" w:hAnsi="Times New Roman" w:cs="Times New Roman"/>
          <w:sz w:val="24"/>
          <w:szCs w:val="24"/>
        </w:rPr>
        <w:t>aromatization solves the problem of standard representation of arenes and the vast majority of heterocycles, it may cause ambi</w:t>
      </w:r>
      <w:r w:rsidR="006B3377">
        <w:rPr>
          <w:rFonts w:ascii="Times New Roman" w:hAnsi="Times New Roman" w:cs="Times New Roman"/>
          <w:sz w:val="24"/>
          <w:szCs w:val="24"/>
        </w:rPr>
        <w:t>guity in structure of heterocycles containing both pyrrolic and pyridinic nitrogen atoms, like, imidazole.</w:t>
      </w:r>
    </w:p>
    <w:p w14:paraId="3396D693" w14:textId="5E705F8F" w:rsidR="006B3377" w:rsidRDefault="00965B97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achieve the aromatization consistency within a given dataset, the researchers suggest</w:t>
      </w:r>
      <w:r w:rsidR="00B93B40">
        <w:rPr>
          <w:rFonts w:ascii="Times New Roman" w:hAnsi="Times New Roman" w:cs="Times New Roman"/>
          <w:sz w:val="24"/>
          <w:szCs w:val="24"/>
        </w:rPr>
        <w:t xml:space="preserve">, first, to transform all chemical structure to the </w:t>
      </w:r>
      <w:proofErr w:type="spellStart"/>
      <w:r w:rsidR="00B93B40">
        <w:rPr>
          <w:rFonts w:ascii="Times New Roman" w:hAnsi="Times New Roman" w:cs="Times New Roman"/>
          <w:sz w:val="24"/>
          <w:szCs w:val="24"/>
        </w:rPr>
        <w:t>kekul</w:t>
      </w:r>
      <w:r w:rsidR="001854DB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1854DB">
        <w:rPr>
          <w:rFonts w:ascii="Times New Roman" w:hAnsi="Times New Roman" w:cs="Times New Roman"/>
          <w:sz w:val="24"/>
          <w:szCs w:val="24"/>
        </w:rPr>
        <w:t xml:space="preserve"> form and then re-aromatize them again at the end of the “Structures curation” part using selected aromatization algorithm.</w:t>
      </w:r>
    </w:p>
    <w:p w14:paraId="0C6F2313" w14:textId="6F0FC688" w:rsidR="001854DB" w:rsidRDefault="00C27B23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“partial”</w:t>
      </w:r>
      <w:r>
        <w:rPr>
          <w:rFonts w:ascii="Times New Roman" w:hAnsi="Times New Roman" w:cs="Times New Roman"/>
          <w:sz w:val="24"/>
          <w:szCs w:val="24"/>
        </w:rPr>
        <w:t xml:space="preserve"> option, which keeps heterocycles with pyrrolic nitrogen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kekulé</w:t>
      </w:r>
      <w:proofErr w:type="spellEnd"/>
      <w:r w:rsidR="00745264">
        <w:rPr>
          <w:rFonts w:ascii="Times New Roman" w:hAnsi="Times New Roman" w:cs="Times New Roman"/>
          <w:sz w:val="24"/>
          <w:szCs w:val="24"/>
        </w:rPr>
        <w:t xml:space="preserve"> form looks rather convenient.</w:t>
      </w:r>
    </w:p>
    <w:p w14:paraId="7C1E5225" w14:textId="4ED9F61F" w:rsidR="00745264" w:rsidRDefault="00745264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believe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dearomatization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/re-aromatization procedure described </w:t>
      </w:r>
      <w:r w:rsidR="00594841">
        <w:rPr>
          <w:rFonts w:ascii="Times New Roman" w:hAnsi="Times New Roman" w:cs="Times New Roman"/>
          <w:sz w:val="24"/>
          <w:szCs w:val="24"/>
        </w:rPr>
        <w:t xml:space="preserve">can also be recommended for data standardization in any database of individual compounds, including </w:t>
      </w:r>
      <w:proofErr w:type="spellStart"/>
      <w:r w:rsidR="00594841">
        <w:rPr>
          <w:rFonts w:ascii="Times New Roman" w:hAnsi="Times New Roman" w:cs="Times New Roman"/>
          <w:sz w:val="24"/>
          <w:szCs w:val="24"/>
        </w:rPr>
        <w:t>medchem</w:t>
      </w:r>
      <w:proofErr w:type="spellEnd"/>
      <w:r w:rsidR="00594841">
        <w:rPr>
          <w:rFonts w:ascii="Times New Roman" w:hAnsi="Times New Roman" w:cs="Times New Roman"/>
          <w:sz w:val="24"/>
          <w:szCs w:val="24"/>
        </w:rPr>
        <w:t xml:space="preserve"> databases.</w:t>
      </w:r>
    </w:p>
    <w:p w14:paraId="1EF825EC" w14:textId="554253F1" w:rsidR="009E2ECD" w:rsidRDefault="009E2ECD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Valence Checking (major tau</w:t>
      </w:r>
      <w:r w:rsidR="00AA3498">
        <w:rPr>
          <w:rFonts w:ascii="Times New Roman" w:hAnsi="Times New Roman" w:cs="Times New Roman"/>
          <w:sz w:val="24"/>
          <w:szCs w:val="24"/>
        </w:rPr>
        <w:t xml:space="preserve">tomer generation): - </w:t>
      </w:r>
      <w:r w:rsidR="00C03F69">
        <w:rPr>
          <w:rFonts w:ascii="Times New Roman" w:hAnsi="Times New Roman" w:cs="Times New Roman"/>
          <w:sz w:val="24"/>
          <w:szCs w:val="24"/>
        </w:rPr>
        <w:t xml:space="preserve">the generation of the </w:t>
      </w:r>
      <w:r w:rsidR="00C31FE7">
        <w:rPr>
          <w:rFonts w:ascii="Times New Roman" w:hAnsi="Times New Roman" w:cs="Times New Roman"/>
          <w:sz w:val="24"/>
          <w:szCs w:val="24"/>
        </w:rPr>
        <w:t xml:space="preserve">major tautomer is needed because </w:t>
      </w:r>
      <w:r w:rsidR="008A77FB">
        <w:rPr>
          <w:rFonts w:ascii="Times New Roman" w:hAnsi="Times New Roman" w:cs="Times New Roman"/>
          <w:sz w:val="24"/>
          <w:szCs w:val="24"/>
        </w:rPr>
        <w:t>a given molecule can be recorded in a database in different tautomeric forms.</w:t>
      </w:r>
    </w:p>
    <w:p w14:paraId="16906C80" w14:textId="3F461FE4" w:rsidR="008A77FB" w:rsidRDefault="00515897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creates a problem with duplicates detection, substructural or similarity searches and molecular descriptors generation.</w:t>
      </w:r>
    </w:p>
    <w:p w14:paraId="0C08E2AC" w14:textId="794AED7E" w:rsidR="00515897" w:rsidRDefault="00356CEC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RDKit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ChemAxon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used for identification of a major </w:t>
      </w:r>
      <w:r w:rsidR="001A0863">
        <w:rPr>
          <w:rFonts w:ascii="Times New Roman" w:hAnsi="Times New Roman" w:cs="Times New Roman"/>
          <w:sz w:val="24"/>
          <w:szCs w:val="24"/>
        </w:rPr>
        <w:t xml:space="preserve">tautomer cannot be directly applied to chemical reactions: </w:t>
      </w:r>
      <w:proofErr w:type="spellStart"/>
      <w:r w:rsidR="001A0863">
        <w:rPr>
          <w:rFonts w:ascii="Times New Roman" w:hAnsi="Times New Roman" w:cs="Times New Roman"/>
          <w:sz w:val="24"/>
          <w:szCs w:val="24"/>
        </w:rPr>
        <w:t>RDKit</w:t>
      </w:r>
      <w:proofErr w:type="spellEnd"/>
      <w:r w:rsidR="001A0863">
        <w:rPr>
          <w:rFonts w:ascii="Times New Roman" w:hAnsi="Times New Roman" w:cs="Times New Roman"/>
          <w:sz w:val="24"/>
          <w:szCs w:val="24"/>
        </w:rPr>
        <w:t xml:space="preserve"> gives an error message, whereas </w:t>
      </w:r>
      <w:proofErr w:type="spellStart"/>
      <w:r w:rsidR="00815B8C">
        <w:rPr>
          <w:rFonts w:ascii="Times New Roman" w:hAnsi="Times New Roman" w:cs="Times New Roman"/>
          <w:sz w:val="24"/>
          <w:szCs w:val="24"/>
        </w:rPr>
        <w:t>ChemAxon</w:t>
      </w:r>
      <w:proofErr w:type="spellEnd"/>
      <w:r w:rsidR="00815B8C">
        <w:rPr>
          <w:rFonts w:ascii="Times New Roman" w:hAnsi="Times New Roman" w:cs="Times New Roman"/>
          <w:sz w:val="24"/>
          <w:szCs w:val="24"/>
        </w:rPr>
        <w:t xml:space="preserve"> corrupts the data by reassigning each compound to reactants.</w:t>
      </w:r>
    </w:p>
    <w:p w14:paraId="0FE34731" w14:textId="7BFAF3B3" w:rsidR="00815B8C" w:rsidRDefault="00A45B99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many rules for ring-chain</w:t>
      </w:r>
      <w:r w:rsidR="00527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EE">
        <w:rPr>
          <w:rFonts w:ascii="Times New Roman" w:hAnsi="Times New Roman" w:cs="Times New Roman"/>
          <w:sz w:val="24"/>
          <w:szCs w:val="24"/>
        </w:rPr>
        <w:t>tautomers</w:t>
      </w:r>
      <w:proofErr w:type="spellEnd"/>
      <w:r w:rsidR="005273EE">
        <w:rPr>
          <w:rFonts w:ascii="Times New Roman" w:hAnsi="Times New Roman" w:cs="Times New Roman"/>
          <w:sz w:val="24"/>
          <w:szCs w:val="24"/>
        </w:rPr>
        <w:t xml:space="preserve"> generation have earlier been proposed, they were not implemented into any standardization</w:t>
      </w:r>
      <w:r w:rsidR="00505FDC">
        <w:rPr>
          <w:rFonts w:ascii="Times New Roman" w:hAnsi="Times New Roman" w:cs="Times New Roman"/>
          <w:sz w:val="24"/>
          <w:szCs w:val="24"/>
        </w:rPr>
        <w:t xml:space="preserve"> workflow</w:t>
      </w:r>
      <w:r w:rsidR="005273EE">
        <w:rPr>
          <w:rFonts w:ascii="Times New Roman" w:hAnsi="Times New Roman" w:cs="Times New Roman"/>
          <w:sz w:val="24"/>
          <w:szCs w:val="24"/>
        </w:rPr>
        <w:t>.</w:t>
      </w:r>
    </w:p>
    <w:p w14:paraId="52A3C027" w14:textId="2C6A384B" w:rsidR="005273EE" w:rsidRDefault="00505FDC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Removal of Explicit Hydrogens</w:t>
      </w:r>
      <w:r w:rsidR="00B92F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46B">
        <w:rPr>
          <w:rFonts w:ascii="Times New Roman" w:hAnsi="Times New Roman" w:cs="Times New Roman"/>
          <w:sz w:val="24"/>
          <w:szCs w:val="24"/>
        </w:rPr>
        <w:t>-</w:t>
      </w:r>
      <w:r w:rsidR="006E06FA">
        <w:rPr>
          <w:rFonts w:ascii="Times New Roman" w:hAnsi="Times New Roman" w:cs="Times New Roman"/>
          <w:sz w:val="24"/>
          <w:szCs w:val="24"/>
        </w:rPr>
        <w:t xml:space="preserve"> once the major tautomer is selected, explicit hydrogens should be removed unless they are required in a particular </w:t>
      </w:r>
      <w:proofErr w:type="spellStart"/>
      <w:r w:rsidR="006E06FA">
        <w:rPr>
          <w:rFonts w:ascii="Times New Roman" w:hAnsi="Times New Roman" w:cs="Times New Roman"/>
          <w:sz w:val="24"/>
          <w:szCs w:val="24"/>
        </w:rPr>
        <w:t>chemoinformatics</w:t>
      </w:r>
      <w:proofErr w:type="spellEnd"/>
      <w:r w:rsidR="006E06FA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580270F6" w14:textId="23A061F6" w:rsidR="006E06FA" w:rsidRDefault="00B92FB7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(Discarding Reactions Containing Radicals): - </w:t>
      </w:r>
      <w:r w:rsidR="00800161">
        <w:rPr>
          <w:rFonts w:ascii="Times New Roman" w:hAnsi="Times New Roman" w:cs="Times New Roman"/>
          <w:sz w:val="24"/>
          <w:szCs w:val="24"/>
        </w:rPr>
        <w:t>in USPTO, reactions containing radicals frequently result from erroneous recognition of chemical structures by text mining tool or bad reaction bala</w:t>
      </w:r>
      <w:r w:rsidR="005900AC">
        <w:rPr>
          <w:rFonts w:ascii="Times New Roman" w:hAnsi="Times New Roman" w:cs="Times New Roman"/>
          <w:sz w:val="24"/>
          <w:szCs w:val="24"/>
        </w:rPr>
        <w:t xml:space="preserve">ncing. On the other hand the </w:t>
      </w:r>
      <w:proofErr w:type="spellStart"/>
      <w:r w:rsidR="005900AC">
        <w:rPr>
          <w:rFonts w:ascii="Times New Roman" w:hAnsi="Times New Roman" w:cs="Times New Roman"/>
          <w:sz w:val="24"/>
          <w:szCs w:val="24"/>
        </w:rPr>
        <w:t>Reaxys</w:t>
      </w:r>
      <w:proofErr w:type="spellEnd"/>
      <w:r w:rsidR="005900AC">
        <w:rPr>
          <w:rFonts w:ascii="Times New Roman" w:hAnsi="Times New Roman" w:cs="Times New Roman"/>
          <w:sz w:val="24"/>
          <w:szCs w:val="24"/>
        </w:rPr>
        <w:t xml:space="preserve"> dataset contains some 100K reactions where radicals, like (2,2,</w:t>
      </w:r>
      <w:r w:rsidR="0045104C">
        <w:rPr>
          <w:rFonts w:ascii="Times New Roman" w:hAnsi="Times New Roman" w:cs="Times New Roman"/>
          <w:sz w:val="24"/>
          <w:szCs w:val="24"/>
        </w:rPr>
        <w:t>6,6-Tetramethylpiperidin-1-</w:t>
      </w:r>
      <w:proofErr w:type="gramStart"/>
      <w:r w:rsidR="0045104C">
        <w:rPr>
          <w:rFonts w:ascii="Times New Roman" w:hAnsi="Times New Roman" w:cs="Times New Roman"/>
          <w:sz w:val="24"/>
          <w:szCs w:val="24"/>
        </w:rPr>
        <w:t>yl)</w:t>
      </w:r>
      <w:proofErr w:type="spellStart"/>
      <w:r w:rsidR="0045104C">
        <w:rPr>
          <w:rFonts w:ascii="Times New Roman" w:hAnsi="Times New Roman" w:cs="Times New Roman"/>
          <w:sz w:val="24"/>
          <w:szCs w:val="24"/>
        </w:rPr>
        <w:t>oxyl</w:t>
      </w:r>
      <w:proofErr w:type="spellEnd"/>
      <w:proofErr w:type="gramEnd"/>
      <w:r w:rsidR="0045104C">
        <w:rPr>
          <w:rFonts w:ascii="Times New Roman" w:hAnsi="Times New Roman" w:cs="Times New Roman"/>
          <w:sz w:val="24"/>
          <w:szCs w:val="24"/>
        </w:rPr>
        <w:t xml:space="preserve">, are used as a </w:t>
      </w:r>
      <w:r w:rsidR="00E7398A">
        <w:rPr>
          <w:rFonts w:ascii="Times New Roman" w:hAnsi="Times New Roman" w:cs="Times New Roman"/>
          <w:sz w:val="24"/>
          <w:szCs w:val="24"/>
        </w:rPr>
        <w:t>reactant.</w:t>
      </w:r>
    </w:p>
    <w:p w14:paraId="172BC83D" w14:textId="598D607E" w:rsidR="00E7398A" w:rsidRDefault="00E7398A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3E1AF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C42DE0">
        <w:rPr>
          <w:rFonts w:ascii="Times New Roman" w:hAnsi="Times New Roman" w:cs="Times New Roman"/>
          <w:sz w:val="24"/>
          <w:szCs w:val="24"/>
        </w:rPr>
        <w:t>algorithms able to distinguish erroneously parsed reaction</w:t>
      </w:r>
      <w:r w:rsidR="006C5E18">
        <w:rPr>
          <w:rFonts w:ascii="Times New Roman" w:hAnsi="Times New Roman" w:cs="Times New Roman"/>
          <w:sz w:val="24"/>
          <w:szCs w:val="24"/>
        </w:rPr>
        <w:t xml:space="preserve">s from truly radical </w:t>
      </w:r>
      <w:r w:rsidR="000E23CE">
        <w:rPr>
          <w:rFonts w:ascii="Times New Roman" w:hAnsi="Times New Roman" w:cs="Times New Roman"/>
          <w:sz w:val="24"/>
          <w:szCs w:val="24"/>
        </w:rPr>
        <w:t xml:space="preserve">reactions. </w:t>
      </w:r>
      <w:r w:rsidR="003E1AF7">
        <w:rPr>
          <w:rFonts w:ascii="Times New Roman" w:hAnsi="Times New Roman" w:cs="Times New Roman"/>
          <w:sz w:val="24"/>
          <w:szCs w:val="24"/>
        </w:rPr>
        <w:t xml:space="preserve">Improvement of the text </w:t>
      </w:r>
      <w:r w:rsidR="009A53D6">
        <w:rPr>
          <w:rFonts w:ascii="Times New Roman" w:hAnsi="Times New Roman" w:cs="Times New Roman"/>
          <w:sz w:val="24"/>
          <w:szCs w:val="24"/>
        </w:rPr>
        <w:t>parsing and reaction balancing techniques may help to solve this problem.</w:t>
      </w:r>
      <w:r w:rsidR="00350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7F6BF" w14:textId="260B9A44" w:rsidR="00370C03" w:rsidRDefault="00370C03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Cleaning Isotopes: - </w:t>
      </w:r>
      <w:r w:rsidR="008E09F0">
        <w:rPr>
          <w:rFonts w:ascii="Times New Roman" w:hAnsi="Times New Roman" w:cs="Times New Roman"/>
          <w:sz w:val="24"/>
          <w:szCs w:val="24"/>
        </w:rPr>
        <w:t xml:space="preserve">atom-to-atom mappers ignore this information and isotopes </w:t>
      </w:r>
      <w:r w:rsidR="003C0A76">
        <w:rPr>
          <w:rFonts w:ascii="Times New Roman" w:hAnsi="Times New Roman" w:cs="Times New Roman"/>
          <w:sz w:val="24"/>
          <w:szCs w:val="24"/>
        </w:rPr>
        <w:t xml:space="preserve">do not </w:t>
      </w:r>
      <w:r w:rsidR="00BF6234">
        <w:rPr>
          <w:rFonts w:ascii="Times New Roman" w:hAnsi="Times New Roman" w:cs="Times New Roman"/>
          <w:sz w:val="24"/>
          <w:szCs w:val="24"/>
        </w:rPr>
        <w:t xml:space="preserve">almost influence reaction characteristics. Therefore, </w:t>
      </w:r>
      <w:r w:rsidR="00A251DD">
        <w:rPr>
          <w:rFonts w:ascii="Times New Roman" w:hAnsi="Times New Roman" w:cs="Times New Roman"/>
          <w:sz w:val="24"/>
          <w:szCs w:val="24"/>
        </w:rPr>
        <w:t xml:space="preserve">to avoid any confusion, </w:t>
      </w:r>
      <w:r w:rsidR="00BF6234">
        <w:rPr>
          <w:rFonts w:ascii="Times New Roman" w:hAnsi="Times New Roman" w:cs="Times New Roman"/>
          <w:sz w:val="24"/>
          <w:szCs w:val="24"/>
        </w:rPr>
        <w:t>the researchers</w:t>
      </w:r>
      <w:r w:rsidR="00A251DD">
        <w:rPr>
          <w:rFonts w:ascii="Times New Roman" w:hAnsi="Times New Roman" w:cs="Times New Roman"/>
          <w:sz w:val="24"/>
          <w:szCs w:val="24"/>
        </w:rPr>
        <w:t xml:space="preserve"> propose to clean up the isotope </w:t>
      </w:r>
      <w:r w:rsidR="00CD07D6">
        <w:rPr>
          <w:rFonts w:ascii="Times New Roman" w:hAnsi="Times New Roman" w:cs="Times New Roman"/>
          <w:sz w:val="24"/>
          <w:szCs w:val="24"/>
        </w:rPr>
        <w:t>labels.</w:t>
      </w:r>
      <w:r w:rsidR="00BF6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94CB4" w14:textId="6977B000" w:rsidR="007B1B99" w:rsidRDefault="009C665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7D6896">
        <w:rPr>
          <w:rFonts w:ascii="Times New Roman" w:hAnsi="Times New Roman" w:cs="Times New Roman"/>
          <w:sz w:val="24"/>
          <w:szCs w:val="24"/>
        </w:rPr>
        <w:t xml:space="preserve">this option helps to detect ions exchange </w:t>
      </w:r>
      <w:r w:rsidR="00706334">
        <w:rPr>
          <w:rFonts w:ascii="Times New Roman" w:hAnsi="Times New Roman" w:cs="Times New Roman"/>
          <w:sz w:val="24"/>
          <w:szCs w:val="24"/>
        </w:rPr>
        <w:t xml:space="preserve">reaction, which proceed without any transformation of </w:t>
      </w:r>
      <w:proofErr w:type="spellStart"/>
      <w:r w:rsidR="00706334">
        <w:rPr>
          <w:rFonts w:ascii="Times New Roman" w:hAnsi="Times New Roman" w:cs="Times New Roman"/>
          <w:sz w:val="24"/>
          <w:szCs w:val="24"/>
        </w:rPr>
        <w:t>convalent</w:t>
      </w:r>
      <w:proofErr w:type="spellEnd"/>
      <w:r w:rsidR="00706334">
        <w:rPr>
          <w:rFonts w:ascii="Times New Roman" w:hAnsi="Times New Roman" w:cs="Times New Roman"/>
          <w:sz w:val="24"/>
          <w:szCs w:val="24"/>
        </w:rPr>
        <w:t xml:space="preserve"> bonds.</w:t>
      </w:r>
    </w:p>
    <w:p w14:paraId="78EB7210" w14:textId="370966B0" w:rsidR="00B6226A" w:rsidRDefault="00B6226A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reactions have no reaction center. They are out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chemoiniformatics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however, </w:t>
      </w:r>
      <w:r w:rsidR="00113871">
        <w:rPr>
          <w:rFonts w:ascii="Times New Roman" w:hAnsi="Times New Roman" w:cs="Times New Roman"/>
          <w:sz w:val="24"/>
          <w:szCs w:val="24"/>
        </w:rPr>
        <w:t>formal representation as entire salts may significantly complicate their identification.</w:t>
      </w:r>
    </w:p>
    <w:p w14:paraId="099585BB" w14:textId="0BBBC409" w:rsidR="00113871" w:rsidRDefault="0039687A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Stereo: - the stereochemistry labels of bonds and atoms should be discarded. Thus, reactions involving stereoisomers of some compounds will be later considered as duplicates.</w:t>
      </w:r>
    </w:p>
    <w:p w14:paraId="17EA6887" w14:textId="51BAB0AD" w:rsidR="0039687A" w:rsidRDefault="00042B0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Transformations Curation: - </w:t>
      </w:r>
      <w:r w:rsidR="002C2CF4">
        <w:rPr>
          <w:rFonts w:ascii="Times New Roman" w:hAnsi="Times New Roman" w:cs="Times New Roman"/>
          <w:sz w:val="24"/>
          <w:szCs w:val="24"/>
        </w:rPr>
        <w:t>trans</w:t>
      </w:r>
      <w:r w:rsidR="00451917">
        <w:rPr>
          <w:rFonts w:ascii="Times New Roman" w:hAnsi="Times New Roman" w:cs="Times New Roman"/>
          <w:sz w:val="24"/>
          <w:szCs w:val="24"/>
        </w:rPr>
        <w:t>formation curation aims to perform the following operations: (</w:t>
      </w:r>
      <w:proofErr w:type="spellStart"/>
      <w:r w:rsidR="004519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1917">
        <w:rPr>
          <w:rFonts w:ascii="Times New Roman" w:hAnsi="Times New Roman" w:cs="Times New Roman"/>
          <w:sz w:val="24"/>
          <w:szCs w:val="24"/>
        </w:rPr>
        <w:t>) atom-to-atom mapping, (ii) reaction role assignment, (iii) reaction duplicates removal, and (iv) reaction equation bala</w:t>
      </w:r>
      <w:r w:rsidR="002D05D0">
        <w:rPr>
          <w:rFonts w:ascii="Times New Roman" w:hAnsi="Times New Roman" w:cs="Times New Roman"/>
          <w:sz w:val="24"/>
          <w:szCs w:val="24"/>
        </w:rPr>
        <w:t>ncing.</w:t>
      </w:r>
    </w:p>
    <w:p w14:paraId="0A6FE0BE" w14:textId="21BD246D" w:rsidR="002D05D0" w:rsidRDefault="00435C9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5FBA">
        <w:rPr>
          <w:rFonts w:ascii="Times New Roman" w:hAnsi="Times New Roman" w:cs="Times New Roman"/>
          <w:sz w:val="24"/>
          <w:szCs w:val="24"/>
        </w:rPr>
        <w:t xml:space="preserve"> CGR (Condensed Graphs of Reactions) represents an ensemble of reactants and products as a single molecular graph resulting from superposition of related atoms in reactants and products.</w:t>
      </w:r>
    </w:p>
    <w:p w14:paraId="45C9FCBD" w14:textId="44DA9103" w:rsidR="000D5FBA" w:rsidRDefault="00B3594D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</w:t>
      </w:r>
      <w:r w:rsidR="006C0515">
        <w:rPr>
          <w:rFonts w:ascii="Times New Roman" w:hAnsi="Times New Roman" w:cs="Times New Roman"/>
          <w:sz w:val="24"/>
          <w:szCs w:val="24"/>
        </w:rPr>
        <w:t>mic bonds describe a chemical transformation: breaking or formation of chemical bonds, trans</w:t>
      </w:r>
      <w:r w:rsidR="006608DA">
        <w:rPr>
          <w:rFonts w:ascii="Times New Roman" w:hAnsi="Times New Roman" w:cs="Times New Roman"/>
          <w:sz w:val="24"/>
          <w:szCs w:val="24"/>
        </w:rPr>
        <w:t xml:space="preserve">formation of a single bond to a double bond etc. </w:t>
      </w:r>
    </w:p>
    <w:p w14:paraId="0B549CF2" w14:textId="6FEBBD23" w:rsidR="00163FD6" w:rsidRDefault="00163FD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reaction SMILES that encode</w:t>
      </w:r>
      <w:r w:rsidR="008F0375">
        <w:rPr>
          <w:rFonts w:ascii="Times New Roman" w:hAnsi="Times New Roman" w:cs="Times New Roman"/>
          <w:sz w:val="24"/>
          <w:szCs w:val="24"/>
        </w:rPr>
        <w:t xml:space="preserve"> a set of individual reactions and products, CGR and related CGR/SMILES account for both structure of all molecular species and information about reaction center issued from atom-to-atom mapping.</w:t>
      </w:r>
    </w:p>
    <w:p w14:paraId="14938976" w14:textId="45DA04F1" w:rsidR="008F0375" w:rsidRDefault="00471B9E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SMILES-based operations don’t need any mapping and, therefore, are recommended as a relatively fast procedure to perform reaction </w:t>
      </w:r>
      <w:r w:rsidR="006A1C3B">
        <w:rPr>
          <w:rFonts w:ascii="Times New Roman" w:hAnsi="Times New Roman" w:cs="Times New Roman"/>
          <w:sz w:val="24"/>
          <w:szCs w:val="24"/>
        </w:rPr>
        <w:t>role assignment and reaction duplicates removal.</w:t>
      </w:r>
    </w:p>
    <w:p w14:paraId="6CFBD9D3" w14:textId="3DE18F89" w:rsidR="0046724B" w:rsidRDefault="0046724B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Atom-to-atom Mapping: -</w:t>
      </w:r>
      <w:r w:rsidR="003B1207">
        <w:rPr>
          <w:rFonts w:ascii="Times New Roman" w:hAnsi="Times New Roman" w:cs="Times New Roman"/>
          <w:sz w:val="24"/>
          <w:szCs w:val="24"/>
        </w:rPr>
        <w:t xml:space="preserve"> atom-to-atom mapping (AAM) is a one-to-one corresp</w:t>
      </w:r>
      <w:r w:rsidR="005A27CD">
        <w:rPr>
          <w:rFonts w:ascii="Times New Roman" w:hAnsi="Times New Roman" w:cs="Times New Roman"/>
          <w:sz w:val="24"/>
          <w:szCs w:val="24"/>
        </w:rPr>
        <w:t xml:space="preserve">ondence between an atom in a reactant and an atom in a product. </w:t>
      </w:r>
    </w:p>
    <w:p w14:paraId="2600E197" w14:textId="12284FBD" w:rsidR="000B2331" w:rsidRDefault="00AF40C7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AAM is needed to identify the reaction cen</w:t>
      </w:r>
      <w:r w:rsidR="001156E7">
        <w:rPr>
          <w:rFonts w:ascii="Times New Roman" w:hAnsi="Times New Roman" w:cs="Times New Roman"/>
          <w:sz w:val="24"/>
          <w:szCs w:val="24"/>
        </w:rPr>
        <w:t>ter, many AAM algorithms and related software tools are known, but none of them is perfect</w:t>
      </w:r>
    </w:p>
    <w:p w14:paraId="041B6DCC" w14:textId="2A48FAD7" w:rsidR="001156E7" w:rsidRDefault="00693FB8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many </w:t>
      </w:r>
      <w:r w:rsidR="003646B6">
        <w:rPr>
          <w:rFonts w:ascii="Times New Roman" w:hAnsi="Times New Roman" w:cs="Times New Roman"/>
          <w:sz w:val="24"/>
          <w:szCs w:val="24"/>
        </w:rPr>
        <w:t>AMM tools (</w:t>
      </w:r>
      <w:proofErr w:type="spellStart"/>
      <w:r w:rsidR="003646B6">
        <w:rPr>
          <w:rFonts w:ascii="Times New Roman" w:hAnsi="Times New Roman" w:cs="Times New Roman"/>
          <w:sz w:val="24"/>
          <w:szCs w:val="24"/>
        </w:rPr>
        <w:t>ChemAxon</w:t>
      </w:r>
      <w:proofErr w:type="spellEnd"/>
      <w:r w:rsidR="0036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B6">
        <w:rPr>
          <w:rFonts w:ascii="Times New Roman" w:hAnsi="Times New Roman" w:cs="Times New Roman"/>
          <w:sz w:val="24"/>
          <w:szCs w:val="24"/>
        </w:rPr>
        <w:t>Automapper</w:t>
      </w:r>
      <w:proofErr w:type="spellEnd"/>
      <w:r w:rsidR="0036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6B6">
        <w:rPr>
          <w:rFonts w:ascii="Times New Roman" w:hAnsi="Times New Roman" w:cs="Times New Roman"/>
          <w:sz w:val="24"/>
          <w:szCs w:val="24"/>
        </w:rPr>
        <w:t>Indifo</w:t>
      </w:r>
      <w:proofErr w:type="spellEnd"/>
      <w:r w:rsidR="003646B6">
        <w:rPr>
          <w:rFonts w:ascii="Times New Roman" w:hAnsi="Times New Roman" w:cs="Times New Roman"/>
          <w:sz w:val="24"/>
          <w:szCs w:val="24"/>
        </w:rPr>
        <w:t xml:space="preserve"> etc.) only the </w:t>
      </w:r>
      <w:proofErr w:type="spellStart"/>
      <w:r w:rsidR="003646B6">
        <w:rPr>
          <w:rFonts w:ascii="Times New Roman" w:hAnsi="Times New Roman" w:cs="Times New Roman"/>
          <w:sz w:val="24"/>
          <w:szCs w:val="24"/>
        </w:rPr>
        <w:t>ChemAxon</w:t>
      </w:r>
      <w:proofErr w:type="spellEnd"/>
      <w:r w:rsidR="009B0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BE">
        <w:rPr>
          <w:rFonts w:ascii="Times New Roman" w:hAnsi="Times New Roman" w:cs="Times New Roman"/>
          <w:sz w:val="24"/>
          <w:szCs w:val="24"/>
        </w:rPr>
        <w:t>Automapper</w:t>
      </w:r>
      <w:proofErr w:type="spellEnd"/>
      <w:r w:rsidR="009B01BE">
        <w:rPr>
          <w:rFonts w:ascii="Times New Roman" w:hAnsi="Times New Roman" w:cs="Times New Roman"/>
          <w:sz w:val="24"/>
          <w:szCs w:val="24"/>
        </w:rPr>
        <w:t xml:space="preserve"> produces one-to-one correspondence between reactant and product atoms, does not leave unmapped atoms and does not modify molecular representation.</w:t>
      </w:r>
    </w:p>
    <w:p w14:paraId="413FF744" w14:textId="7CC0BC37" w:rsidR="009B01BE" w:rsidRDefault="00EA0ACC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Reaction Role Assignment: - </w:t>
      </w:r>
      <w:r w:rsidR="00800CB0">
        <w:rPr>
          <w:rFonts w:ascii="Times New Roman" w:hAnsi="Times New Roman" w:cs="Times New Roman"/>
          <w:sz w:val="24"/>
          <w:szCs w:val="24"/>
        </w:rPr>
        <w:t>it is one of the most delicate operations of the reaction data curation. The erroneous assignment of reactants to rea</w:t>
      </w:r>
      <w:r w:rsidR="008E3430">
        <w:rPr>
          <w:rFonts w:ascii="Times New Roman" w:hAnsi="Times New Roman" w:cs="Times New Roman"/>
          <w:sz w:val="24"/>
          <w:szCs w:val="24"/>
        </w:rPr>
        <w:t>gents or vice versa can be introduced by incorrect text parsing, data storage technique</w:t>
      </w:r>
      <w:r w:rsidR="00B33553">
        <w:rPr>
          <w:rFonts w:ascii="Times New Roman" w:hAnsi="Times New Roman" w:cs="Times New Roman"/>
          <w:sz w:val="24"/>
          <w:szCs w:val="24"/>
        </w:rPr>
        <w:t>, or special rules in particular databases.</w:t>
      </w:r>
    </w:p>
    <w:p w14:paraId="1CAE8CEC" w14:textId="228A3D85" w:rsidR="00B33553" w:rsidRDefault="0004587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presence of reagents can also slow down AAM assignments as mapping complexity </w:t>
      </w:r>
      <w:r w:rsidR="009D41CD">
        <w:rPr>
          <w:rFonts w:ascii="Times New Roman" w:hAnsi="Times New Roman" w:cs="Times New Roman"/>
          <w:sz w:val="24"/>
          <w:szCs w:val="24"/>
        </w:rPr>
        <w:t>increases with the number of atoms.</w:t>
      </w:r>
    </w:p>
    <w:p w14:paraId="005BC9F4" w14:textId="13472F96" w:rsidR="009D41CD" w:rsidRDefault="005C44D9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997F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researchers suggest</w:t>
      </w:r>
      <w:r w:rsidR="00682E8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before the AAM step </w:t>
      </w:r>
      <w:r w:rsidR="00682E8A">
        <w:rPr>
          <w:rFonts w:ascii="Times New Roman" w:hAnsi="Times New Roman" w:cs="Times New Roman"/>
          <w:sz w:val="24"/>
          <w:szCs w:val="24"/>
        </w:rPr>
        <w:t xml:space="preserve">we should identify the reagents </w:t>
      </w:r>
      <w:r w:rsidR="00997F7C">
        <w:rPr>
          <w:rFonts w:ascii="Times New Roman" w:hAnsi="Times New Roman" w:cs="Times New Roman"/>
          <w:sz w:val="24"/>
          <w:szCs w:val="24"/>
        </w:rPr>
        <w:t>as molecules present in both reactants and products ad remove them from the reaction equations.</w:t>
      </w:r>
    </w:p>
    <w:p w14:paraId="5EC3A96A" w14:textId="00E7640D" w:rsidR="00997F7C" w:rsidRDefault="001B4E0D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assign a reaction role </w:t>
      </w:r>
      <w:r w:rsidR="00375748">
        <w:rPr>
          <w:rFonts w:ascii="Times New Roman" w:hAnsi="Times New Roman" w:cs="Times New Roman"/>
          <w:sz w:val="24"/>
          <w:szCs w:val="24"/>
        </w:rPr>
        <w:t xml:space="preserve">automatically, one can follow the definition from </w:t>
      </w:r>
      <w:r w:rsidR="00561425">
        <w:rPr>
          <w:rFonts w:ascii="Times New Roman" w:hAnsi="Times New Roman" w:cs="Times New Roman"/>
          <w:sz w:val="24"/>
          <w:szCs w:val="24"/>
        </w:rPr>
        <w:t xml:space="preserve">Schneider et al. which considered compounds unaffected in the course of a reaction as reagents. </w:t>
      </w:r>
    </w:p>
    <w:p w14:paraId="43C879F9" w14:textId="55BB6C1E" w:rsidR="00561425" w:rsidRDefault="00F4653F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compounds can be </w:t>
      </w:r>
      <w:r w:rsidR="00DD2313">
        <w:rPr>
          <w:rFonts w:ascii="Times New Roman" w:hAnsi="Times New Roman" w:cs="Times New Roman"/>
          <w:sz w:val="24"/>
          <w:szCs w:val="24"/>
        </w:rPr>
        <w:t>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313">
        <w:rPr>
          <w:rFonts w:ascii="Times New Roman" w:hAnsi="Times New Roman" w:cs="Times New Roman"/>
          <w:sz w:val="24"/>
          <w:szCs w:val="24"/>
        </w:rPr>
        <w:t xml:space="preserve">detected in AAM as reactants that are not mapped into products. </w:t>
      </w:r>
    </w:p>
    <w:p w14:paraId="05237211" w14:textId="5C07E1DC" w:rsidR="000C4755" w:rsidRDefault="000C4755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Duplicates Detection: - </w:t>
      </w:r>
      <w:r w:rsidR="00CE6D29">
        <w:rPr>
          <w:rFonts w:ascii="Times New Roman" w:hAnsi="Times New Roman" w:cs="Times New Roman"/>
          <w:sz w:val="24"/>
          <w:szCs w:val="24"/>
        </w:rPr>
        <w:t xml:space="preserve">duplicates detection and removal </w:t>
      </w:r>
      <w:r w:rsidR="003E4C63">
        <w:rPr>
          <w:rFonts w:ascii="Times New Roman" w:hAnsi="Times New Roman" w:cs="Times New Roman"/>
          <w:sz w:val="24"/>
          <w:szCs w:val="24"/>
        </w:rPr>
        <w:t>are</w:t>
      </w:r>
      <w:r w:rsidR="008D4008">
        <w:rPr>
          <w:rFonts w:ascii="Times New Roman" w:hAnsi="Times New Roman" w:cs="Times New Roman"/>
          <w:sz w:val="24"/>
          <w:szCs w:val="24"/>
        </w:rPr>
        <w:t xml:space="preserve"> </w:t>
      </w:r>
      <w:r w:rsidR="00CE6D29">
        <w:rPr>
          <w:rFonts w:ascii="Times New Roman" w:hAnsi="Times New Roman" w:cs="Times New Roman"/>
          <w:sz w:val="24"/>
          <w:szCs w:val="24"/>
        </w:rPr>
        <w:t>a regular data cleaning procedure that aims to keep only unique entities</w:t>
      </w:r>
      <w:r w:rsidR="00A85B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2D40B" w14:textId="19278E16" w:rsidR="00AF1203" w:rsidRDefault="00AF1203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duplicates were considered: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transformations with the </w:t>
      </w:r>
      <w:r w:rsidR="008D4008">
        <w:rPr>
          <w:rFonts w:ascii="Times New Roman" w:hAnsi="Times New Roman" w:cs="Times New Roman"/>
          <w:sz w:val="24"/>
          <w:szCs w:val="24"/>
        </w:rPr>
        <w:t>same list of reactants and products and (ii) transformations that contain a different number of reactants and products but corresponding to the same CGR.</w:t>
      </w:r>
    </w:p>
    <w:p w14:paraId="382C817E" w14:textId="60436B7F" w:rsidR="008D4008" w:rsidRDefault="003F7F94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recommend duplicate detection using canonical reaction SMILES strings before the AAM step.</w:t>
      </w:r>
      <w:r w:rsidR="0080364B">
        <w:rPr>
          <w:rFonts w:ascii="Times New Roman" w:hAnsi="Times New Roman" w:cs="Times New Roman"/>
          <w:sz w:val="24"/>
          <w:szCs w:val="24"/>
        </w:rPr>
        <w:t xml:space="preserve"> Its helps to decrease the number of reactions considered in time consuming mapping procedures.</w:t>
      </w:r>
    </w:p>
    <w:p w14:paraId="6411E659" w14:textId="77A55680" w:rsidR="0080364B" w:rsidRDefault="005F7927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AAM is established, reactions can be converted into CGR which, in turn, can be used to identify remaining duplicates.</w:t>
      </w:r>
    </w:p>
    <w:p w14:paraId="6637BB84" w14:textId="0E7E95C5" w:rsidR="005F7927" w:rsidRDefault="000C018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Reaction Balancing: - </w:t>
      </w:r>
      <w:r w:rsidR="004151BE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="004151BE">
        <w:rPr>
          <w:rFonts w:ascii="Times New Roman" w:hAnsi="Times New Roman" w:cs="Times New Roman"/>
          <w:sz w:val="24"/>
          <w:szCs w:val="24"/>
        </w:rPr>
        <w:t>chemoinformatics</w:t>
      </w:r>
      <w:proofErr w:type="spellEnd"/>
      <w:r w:rsidR="004151BE">
        <w:rPr>
          <w:rFonts w:ascii="Times New Roman" w:hAnsi="Times New Roman" w:cs="Times New Roman"/>
          <w:sz w:val="24"/>
          <w:szCs w:val="24"/>
        </w:rPr>
        <w:t xml:space="preserve"> </w:t>
      </w:r>
      <w:r w:rsidR="00C33C40">
        <w:rPr>
          <w:rFonts w:ascii="Times New Roman" w:hAnsi="Times New Roman" w:cs="Times New Roman"/>
          <w:sz w:val="24"/>
          <w:szCs w:val="24"/>
        </w:rPr>
        <w:t xml:space="preserve">tasks, like the preparation of reaction vectors require fully balanced reactions. </w:t>
      </w:r>
    </w:p>
    <w:p w14:paraId="3EDD428E" w14:textId="11EF4E9F" w:rsidR="00C33C40" w:rsidRDefault="00D06F25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CGR allows to balance a given reaction upon its reversible decomposition. </w:t>
      </w:r>
      <w:r w:rsidR="003449B2">
        <w:rPr>
          <w:rFonts w:ascii="Times New Roman" w:hAnsi="Times New Roman" w:cs="Times New Roman"/>
          <w:sz w:val="24"/>
          <w:szCs w:val="24"/>
        </w:rPr>
        <w:t xml:space="preserve">Application of some additional heuristics can be used to balance redox processes </w:t>
      </w:r>
      <w:r w:rsidR="00025533">
        <w:rPr>
          <w:rFonts w:ascii="Times New Roman" w:hAnsi="Times New Roman" w:cs="Times New Roman"/>
          <w:sz w:val="24"/>
          <w:szCs w:val="24"/>
        </w:rPr>
        <w:t>or for compounds that are used many times in a reaction, e.g.</w:t>
      </w:r>
      <w:r w:rsidR="00B0038A">
        <w:rPr>
          <w:rFonts w:ascii="Times New Roman" w:hAnsi="Times New Roman" w:cs="Times New Roman"/>
          <w:sz w:val="24"/>
          <w:szCs w:val="24"/>
        </w:rPr>
        <w:t>,</w:t>
      </w:r>
      <w:r w:rsidR="00025533">
        <w:rPr>
          <w:rFonts w:ascii="Times New Roman" w:hAnsi="Times New Roman" w:cs="Times New Roman"/>
          <w:sz w:val="24"/>
          <w:szCs w:val="24"/>
        </w:rPr>
        <w:t xml:space="preserve"> reagents for exhaustive alkylation.</w:t>
      </w:r>
    </w:p>
    <w:p w14:paraId="606B5D83" w14:textId="77777777" w:rsidR="00B0038A" w:rsidRDefault="00256743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components in reactions can be identified using deep networks</w:t>
      </w:r>
      <w:r w:rsidR="007443EB">
        <w:rPr>
          <w:rFonts w:ascii="Times New Roman" w:hAnsi="Times New Roman" w:cs="Times New Roman"/>
          <w:sz w:val="24"/>
          <w:szCs w:val="24"/>
        </w:rPr>
        <w:t xml:space="preserve">. It should be noted that balancing can only be performed if the list of reactants and/or products can only be performed if the list of reactants </w:t>
      </w:r>
      <w:r w:rsidR="00B0038A">
        <w:rPr>
          <w:rFonts w:ascii="Times New Roman" w:hAnsi="Times New Roman" w:cs="Times New Roman"/>
          <w:sz w:val="24"/>
          <w:szCs w:val="24"/>
        </w:rPr>
        <w:t>CGR.</w:t>
      </w:r>
    </w:p>
    <w:p w14:paraId="08555281" w14:textId="77777777" w:rsidR="008A236A" w:rsidRDefault="00366BF8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Curation of Popular Reaction Databases: - </w:t>
      </w:r>
      <w:r w:rsidR="00C271D3">
        <w:rPr>
          <w:rFonts w:ascii="Times New Roman" w:hAnsi="Times New Roman" w:cs="Times New Roman"/>
          <w:sz w:val="24"/>
          <w:szCs w:val="24"/>
        </w:rPr>
        <w:t xml:space="preserve">the simplified curation workflow described in the paper has been </w:t>
      </w:r>
      <w:r w:rsidR="008A236A">
        <w:rPr>
          <w:rFonts w:ascii="Times New Roman" w:hAnsi="Times New Roman" w:cs="Times New Roman"/>
          <w:sz w:val="24"/>
          <w:szCs w:val="24"/>
        </w:rPr>
        <w:t xml:space="preserve">applied to clean three popular reaction databases: </w:t>
      </w:r>
      <w:proofErr w:type="spellStart"/>
      <w:r w:rsidR="008A236A">
        <w:rPr>
          <w:rFonts w:ascii="Times New Roman" w:hAnsi="Times New Roman" w:cs="Times New Roman"/>
          <w:sz w:val="24"/>
          <w:szCs w:val="24"/>
        </w:rPr>
        <w:t>Reaxys</w:t>
      </w:r>
      <w:proofErr w:type="spellEnd"/>
      <w:r w:rsidR="008A236A">
        <w:rPr>
          <w:rFonts w:ascii="Times New Roman" w:hAnsi="Times New Roman" w:cs="Times New Roman"/>
          <w:sz w:val="24"/>
          <w:szCs w:val="24"/>
        </w:rPr>
        <w:t>, USPTO and Pistachio.</w:t>
      </w:r>
    </w:p>
    <w:p w14:paraId="35A67ED8" w14:textId="77777777" w:rsidR="001A7C3E" w:rsidRDefault="001A7C3E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simplified workflow did not include the AAM step and, therefore, some other curation procedures that require mapped reaction equations were not considered.</w:t>
      </w:r>
    </w:p>
    <w:p w14:paraId="69D2DD21" w14:textId="597A1DBE" w:rsidR="00FB2F3F" w:rsidRDefault="00571FF9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42D24">
        <w:rPr>
          <w:rFonts w:ascii="Times New Roman" w:hAnsi="Times New Roman" w:cs="Times New Roman"/>
          <w:sz w:val="24"/>
          <w:szCs w:val="24"/>
        </w:rPr>
        <w:t>tati</w:t>
      </w:r>
      <w:r>
        <w:rPr>
          <w:rFonts w:ascii="Times New Roman" w:hAnsi="Times New Roman" w:cs="Times New Roman"/>
          <w:sz w:val="24"/>
          <w:szCs w:val="24"/>
        </w:rPr>
        <w:t xml:space="preserve">stics on reactions discarded at each step of the protocol are given below table. Here, the difference in initial numbers of reactions </w:t>
      </w:r>
      <w:r w:rsidR="00B834A8">
        <w:rPr>
          <w:rFonts w:ascii="Times New Roman" w:hAnsi="Times New Roman" w:cs="Times New Roman"/>
          <w:sz w:val="24"/>
          <w:szCs w:val="24"/>
        </w:rPr>
        <w:t xml:space="preserve">and transformations in the USPTO and Pistachio databases is explained by the fact </w:t>
      </w:r>
      <w:r w:rsidR="00FB2F3F">
        <w:rPr>
          <w:rFonts w:ascii="Times New Roman" w:hAnsi="Times New Roman" w:cs="Times New Roman"/>
          <w:sz w:val="24"/>
          <w:szCs w:val="24"/>
        </w:rPr>
        <w:t>that some transformations proceed under different reaction conditions.</w:t>
      </w:r>
    </w:p>
    <w:p w14:paraId="28F6A451" w14:textId="4782DC29" w:rsidR="00FB2F3F" w:rsidRPr="00AA7246" w:rsidRDefault="00AA7246" w:rsidP="00AA724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A72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79CFB" wp14:editId="4CA7575A">
            <wp:extent cx="5311140" cy="1991110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22" cy="199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34F5" w14:textId="14B25BE8" w:rsidR="00025533" w:rsidRDefault="007443EB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F9A">
        <w:rPr>
          <w:rFonts w:ascii="Times New Roman" w:hAnsi="Times New Roman" w:cs="Times New Roman"/>
          <w:sz w:val="24"/>
          <w:szCs w:val="24"/>
        </w:rPr>
        <w:t xml:space="preserve">A large portion of the transformations with invalid valences in all three databases largely stems from problems with the encoding </w:t>
      </w:r>
      <w:r w:rsidR="00112F7E">
        <w:rPr>
          <w:rFonts w:ascii="Times New Roman" w:hAnsi="Times New Roman" w:cs="Times New Roman"/>
          <w:sz w:val="24"/>
          <w:szCs w:val="24"/>
        </w:rPr>
        <w:t>of organometallic stems from problems with the encoding of organometallic molecule chemical bonds in organomet</w:t>
      </w:r>
      <w:r w:rsidR="0095423B">
        <w:rPr>
          <w:rFonts w:ascii="Times New Roman" w:hAnsi="Times New Roman" w:cs="Times New Roman"/>
          <w:sz w:val="24"/>
          <w:szCs w:val="24"/>
        </w:rPr>
        <w:t>allic compounds.</w:t>
      </w:r>
    </w:p>
    <w:p w14:paraId="57F76168" w14:textId="2C197978" w:rsidR="0095423B" w:rsidRDefault="00B23882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Almost 7.2 M reactions </w:t>
      </w:r>
      <w:r w:rsidR="0010314A">
        <w:rPr>
          <w:rFonts w:ascii="Times New Roman" w:hAnsi="Times New Roman" w:cs="Times New Roman"/>
          <w:sz w:val="24"/>
          <w:szCs w:val="24"/>
        </w:rPr>
        <w:t xml:space="preserve">(26% of the initial one-step reactions dataset) </w:t>
      </w:r>
      <w:r>
        <w:rPr>
          <w:rFonts w:ascii="Times New Roman" w:hAnsi="Times New Roman" w:cs="Times New Roman"/>
          <w:sz w:val="24"/>
          <w:szCs w:val="24"/>
        </w:rPr>
        <w:t xml:space="preserve">with no reactants </w:t>
      </w:r>
      <w:r w:rsidR="0076612E">
        <w:rPr>
          <w:rFonts w:ascii="Times New Roman" w:hAnsi="Times New Roman" w:cs="Times New Roman"/>
          <w:sz w:val="24"/>
          <w:szCs w:val="24"/>
        </w:rPr>
        <w:t xml:space="preserve">or products were found in </w:t>
      </w:r>
      <w:proofErr w:type="spellStart"/>
      <w:r w:rsidR="0076612E">
        <w:rPr>
          <w:rFonts w:ascii="Times New Roman" w:hAnsi="Times New Roman" w:cs="Times New Roman"/>
          <w:sz w:val="24"/>
          <w:szCs w:val="24"/>
        </w:rPr>
        <w:t>Reaxys</w:t>
      </w:r>
      <w:proofErr w:type="spellEnd"/>
      <w:r w:rsidR="0076612E">
        <w:rPr>
          <w:rFonts w:ascii="Times New Roman" w:hAnsi="Times New Roman" w:cs="Times New Roman"/>
          <w:sz w:val="24"/>
          <w:szCs w:val="24"/>
        </w:rPr>
        <w:t>.</w:t>
      </w:r>
    </w:p>
    <w:p w14:paraId="6DC7F552" w14:textId="7378101D" w:rsidR="0076612E" w:rsidRDefault="00AC15FE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Reactions without either reactants or products are much rarer in USPTO and Pistachio and are often caused by improper text mining.</w:t>
      </w:r>
    </w:p>
    <w:p w14:paraId="3FE2B4AF" w14:textId="5F0994B1" w:rsidR="00AC15FE" w:rsidRDefault="001546B6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Transformations without reactants </w:t>
      </w:r>
      <w:r w:rsidR="004F5008">
        <w:rPr>
          <w:rFonts w:ascii="Times New Roman" w:hAnsi="Times New Roman" w:cs="Times New Roman"/>
          <w:sz w:val="24"/>
          <w:szCs w:val="24"/>
        </w:rPr>
        <w:t>or products are very rare given their absence in the initial reaction equation.</w:t>
      </w:r>
    </w:p>
    <w:p w14:paraId="6DE20551" w14:textId="50965DF1" w:rsidR="004F5008" w:rsidRDefault="00A435EF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some 200K transformations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Reaxys</w:t>
      </w:r>
      <w:proofErr w:type="spellEnd"/>
      <w:r w:rsidR="00170245">
        <w:rPr>
          <w:rFonts w:ascii="Times New Roman" w:hAnsi="Times New Roman" w:cs="Times New Roman"/>
          <w:sz w:val="24"/>
          <w:szCs w:val="24"/>
        </w:rPr>
        <w:t>, 2 K from USPTO and 3.8 K from Pistachio, reactants and products coincide, and, therefore</w:t>
      </w:r>
      <w:r w:rsidR="000F6463">
        <w:rPr>
          <w:rFonts w:ascii="Times New Roman" w:hAnsi="Times New Roman" w:cs="Times New Roman"/>
          <w:sz w:val="24"/>
          <w:szCs w:val="24"/>
        </w:rPr>
        <w:t>, the curation protocol excludes them from reaction equation and moves to reagents.</w:t>
      </w:r>
    </w:p>
    <w:p w14:paraId="6B281AEE" w14:textId="55C541E3" w:rsidR="000F6463" w:rsidRDefault="00100122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Conclusions: - </w:t>
      </w:r>
      <w:r w:rsidR="00183D30">
        <w:rPr>
          <w:rFonts w:ascii="Times New Roman" w:hAnsi="Times New Roman" w:cs="Times New Roman"/>
          <w:sz w:val="24"/>
          <w:szCs w:val="24"/>
        </w:rPr>
        <w:t xml:space="preserve">chemical reactions are complex processes that involve reactants, products, reagents. </w:t>
      </w:r>
      <w:r w:rsidR="00BD08E0">
        <w:rPr>
          <w:rFonts w:ascii="Times New Roman" w:hAnsi="Times New Roman" w:cs="Times New Roman"/>
          <w:sz w:val="24"/>
          <w:szCs w:val="24"/>
        </w:rPr>
        <w:t xml:space="preserve">Their </w:t>
      </w:r>
      <w:r w:rsidR="00085004">
        <w:rPr>
          <w:rFonts w:ascii="Times New Roman" w:hAnsi="Times New Roman" w:cs="Times New Roman"/>
          <w:sz w:val="24"/>
          <w:szCs w:val="24"/>
        </w:rPr>
        <w:t>yield and thermodynamic or kinetic parameters depend on reaction conditions</w:t>
      </w:r>
      <w:r w:rsidR="00B81370">
        <w:rPr>
          <w:rFonts w:ascii="Times New Roman" w:hAnsi="Times New Roman" w:cs="Times New Roman"/>
          <w:sz w:val="24"/>
          <w:szCs w:val="24"/>
        </w:rPr>
        <w:t>.</w:t>
      </w:r>
    </w:p>
    <w:p w14:paraId="67075B7B" w14:textId="20397CA2" w:rsidR="00B81370" w:rsidRDefault="00386951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A5E15">
        <w:rPr>
          <w:rFonts w:ascii="Times New Roman" w:hAnsi="Times New Roman" w:cs="Times New Roman"/>
          <w:sz w:val="24"/>
          <w:szCs w:val="24"/>
        </w:rPr>
        <w:t xml:space="preserve">protocol proposed in this paper/work for reactions complexity and consists of four steps </w:t>
      </w:r>
      <w:r w:rsidR="00545060">
        <w:rPr>
          <w:rFonts w:ascii="Times New Roman" w:hAnsi="Times New Roman" w:cs="Times New Roman"/>
          <w:sz w:val="24"/>
          <w:szCs w:val="24"/>
        </w:rPr>
        <w:t>related to the curation of (1) individual chemical structures, (2) chemical transformations, (3) reaction conditions and (4) endpoints</w:t>
      </w:r>
      <w:r w:rsidR="002A189F">
        <w:rPr>
          <w:rFonts w:ascii="Times New Roman" w:hAnsi="Times New Roman" w:cs="Times New Roman"/>
          <w:sz w:val="24"/>
          <w:szCs w:val="24"/>
        </w:rPr>
        <w:t xml:space="preserve"> (only first two points are related in this paper/work)</w:t>
      </w:r>
      <w:r w:rsidR="00545060">
        <w:rPr>
          <w:rFonts w:ascii="Times New Roman" w:hAnsi="Times New Roman" w:cs="Times New Roman"/>
          <w:sz w:val="24"/>
          <w:szCs w:val="24"/>
        </w:rPr>
        <w:t>.</w:t>
      </w:r>
    </w:p>
    <w:p w14:paraId="4011E274" w14:textId="2C009724" w:rsidR="00545060" w:rsidRDefault="00B55DD9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few software tools can be applied to reactions directly, the others can be applied only to molecular structures extracted </w:t>
      </w:r>
      <w:r w:rsidR="003D0C0B">
        <w:rPr>
          <w:rFonts w:ascii="Times New Roman" w:hAnsi="Times New Roman" w:cs="Times New Roman"/>
          <w:sz w:val="24"/>
          <w:szCs w:val="24"/>
        </w:rPr>
        <w:t>from the reaction equation.</w:t>
      </w:r>
    </w:p>
    <w:p w14:paraId="45D75904" w14:textId="4852DC8D" w:rsidR="003D0C0B" w:rsidRDefault="007F433A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curation</w:t>
      </w:r>
      <w:r w:rsidR="00BA7904">
        <w:rPr>
          <w:rFonts w:ascii="Times New Roman" w:hAnsi="Times New Roman" w:cs="Times New Roman"/>
          <w:sz w:val="24"/>
          <w:szCs w:val="24"/>
        </w:rPr>
        <w:t xml:space="preserve"> of organometallic compounds poses a particular problem because it cannot be performed with existing tools.</w:t>
      </w:r>
    </w:p>
    <w:p w14:paraId="0EC0BF42" w14:textId="6BA33545" w:rsidR="001C67FC" w:rsidRDefault="0068014B" w:rsidP="007F02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41C6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ansformation curation includes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atom-to-atom </w:t>
      </w:r>
      <w:r w:rsidR="0009185E">
        <w:rPr>
          <w:rFonts w:ascii="Times New Roman" w:hAnsi="Times New Roman" w:cs="Times New Roman"/>
          <w:sz w:val="24"/>
          <w:szCs w:val="24"/>
        </w:rPr>
        <w:t>mapping, (</w:t>
      </w:r>
      <w:r>
        <w:rPr>
          <w:rFonts w:ascii="Times New Roman" w:hAnsi="Times New Roman" w:cs="Times New Roman"/>
          <w:sz w:val="24"/>
          <w:szCs w:val="24"/>
        </w:rPr>
        <w:t>ii) reaction role assignment, (iii) reaction duplicates removal</w:t>
      </w:r>
      <w:r w:rsidR="0009185E">
        <w:rPr>
          <w:rFonts w:ascii="Times New Roman" w:hAnsi="Times New Roman" w:cs="Times New Roman"/>
          <w:sz w:val="24"/>
          <w:szCs w:val="24"/>
        </w:rPr>
        <w:t>, and (iv) reaction equation balancing.</w:t>
      </w:r>
    </w:p>
    <w:p w14:paraId="0F3E1DA7" w14:textId="029A4AF1" w:rsidR="005E4139" w:rsidRDefault="00714999" w:rsidP="005E4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two steps can be done via SMILES and Condensed Graph of Reaction (CGR). The CGR can only </w:t>
      </w:r>
      <w:r w:rsidR="005E4139">
        <w:rPr>
          <w:rFonts w:ascii="Times New Roman" w:hAnsi="Times New Roman" w:cs="Times New Roman"/>
          <w:sz w:val="24"/>
          <w:szCs w:val="24"/>
        </w:rPr>
        <w:t>prepared for atom-to-atom mapped reaction equations.</w:t>
      </w:r>
    </w:p>
    <w:p w14:paraId="621AA1CC" w14:textId="40F7B160" w:rsidR="005E4139" w:rsidRDefault="00865984" w:rsidP="005E4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less time-consuming SMILES-based operations are recommended as the first step of transformation curation because it may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significantly </w:t>
      </w:r>
      <w:r w:rsidR="00C02978">
        <w:rPr>
          <w:rFonts w:ascii="Times New Roman" w:hAnsi="Times New Roman" w:cs="Times New Roman"/>
          <w:sz w:val="24"/>
          <w:szCs w:val="24"/>
        </w:rPr>
        <w:t xml:space="preserve">reduce the size of a database </w:t>
      </w:r>
      <w:r w:rsidR="00C02978">
        <w:rPr>
          <w:rFonts w:ascii="Times New Roman" w:hAnsi="Times New Roman" w:cs="Times New Roman"/>
          <w:sz w:val="24"/>
          <w:szCs w:val="24"/>
        </w:rPr>
        <w:lastRenderedPageBreak/>
        <w:t>due to removal of reaction duplicates, and (ii) simplify reaction equ</w:t>
      </w:r>
      <w:r w:rsidR="00D61B9B">
        <w:rPr>
          <w:rFonts w:ascii="Times New Roman" w:hAnsi="Times New Roman" w:cs="Times New Roman"/>
          <w:sz w:val="24"/>
          <w:szCs w:val="24"/>
        </w:rPr>
        <w:t>ation by reassigning some reactants to reagents.</w:t>
      </w:r>
    </w:p>
    <w:p w14:paraId="70272B9D" w14:textId="1417C9B3" w:rsidR="00D61B9B" w:rsidRDefault="00E647D8" w:rsidP="005E4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removal of reaction duplicates, transformations without reactants and/or products </w:t>
      </w:r>
      <w:r w:rsidR="00E361A7">
        <w:rPr>
          <w:rFonts w:ascii="Times New Roman" w:hAnsi="Times New Roman" w:cs="Times New Roman"/>
          <w:sz w:val="24"/>
          <w:szCs w:val="24"/>
        </w:rPr>
        <w:t>as well as records containing structures with invalid valences led to the 2-3-fold size reduc</w:t>
      </w:r>
      <w:r w:rsidR="00CF24F3">
        <w:rPr>
          <w:rFonts w:ascii="Times New Roman" w:hAnsi="Times New Roman" w:cs="Times New Roman"/>
          <w:sz w:val="24"/>
          <w:szCs w:val="24"/>
        </w:rPr>
        <w:t>tions.</w:t>
      </w:r>
    </w:p>
    <w:p w14:paraId="582A184D" w14:textId="77777777" w:rsidR="004C7088" w:rsidRDefault="004C7088" w:rsidP="004C708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D6AF4B8" w14:textId="3324A688" w:rsidR="004C7088" w:rsidRPr="004C7088" w:rsidRDefault="004C7088" w:rsidP="004C708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Timur R. </w:t>
      </w:r>
      <w:proofErr w:type="spellStart"/>
      <w:r>
        <w:rPr>
          <w:rFonts w:ascii="Times New Roman" w:hAnsi="Times New Roman" w:cs="Times New Roman"/>
          <w:sz w:val="24"/>
          <w:szCs w:val="24"/>
        </w:rPr>
        <w:t>Gimadiev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Arkadii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 Lin, Valentina A.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Afonina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Dinar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Batyrshin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Ramil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 I.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Nugmanov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Tagir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Akhmetshin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Pavel Sidorov, Natalia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Duybakova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Jonas Verhoeven, Joerg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Wehner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Hugo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Ceulemans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 xml:space="preserve">, Andrey </w:t>
      </w:r>
      <w:proofErr w:type="spellStart"/>
      <w:r w:rsidR="006348EB">
        <w:rPr>
          <w:rFonts w:ascii="Times New Roman" w:hAnsi="Times New Roman" w:cs="Times New Roman"/>
          <w:sz w:val="24"/>
          <w:szCs w:val="24"/>
        </w:rPr>
        <w:t>Gedich</w:t>
      </w:r>
      <w:proofErr w:type="spellEnd"/>
      <w:r w:rsidR="006348EB">
        <w:rPr>
          <w:rFonts w:ascii="Times New Roman" w:hAnsi="Times New Roman" w:cs="Times New Roman"/>
          <w:sz w:val="24"/>
          <w:szCs w:val="24"/>
        </w:rPr>
        <w:t>, Ti</w:t>
      </w:r>
      <w:r w:rsidR="00AC116D">
        <w:rPr>
          <w:rFonts w:ascii="Times New Roman" w:hAnsi="Times New Roman" w:cs="Times New Roman"/>
          <w:sz w:val="24"/>
          <w:szCs w:val="24"/>
        </w:rPr>
        <w:t xml:space="preserve">mur I. </w:t>
      </w:r>
      <w:proofErr w:type="spellStart"/>
      <w:r w:rsidR="00AC116D">
        <w:rPr>
          <w:rFonts w:ascii="Times New Roman" w:hAnsi="Times New Roman" w:cs="Times New Roman"/>
          <w:sz w:val="24"/>
          <w:szCs w:val="24"/>
        </w:rPr>
        <w:t>Madzhidov</w:t>
      </w:r>
      <w:proofErr w:type="spellEnd"/>
      <w:r w:rsidR="00AC116D">
        <w:rPr>
          <w:rFonts w:ascii="Times New Roman" w:hAnsi="Times New Roman" w:cs="Times New Roman"/>
          <w:sz w:val="24"/>
          <w:szCs w:val="24"/>
        </w:rPr>
        <w:t xml:space="preserve">, and Alexandre </w:t>
      </w:r>
      <w:proofErr w:type="spellStart"/>
      <w:r w:rsidR="00AC116D">
        <w:rPr>
          <w:rFonts w:ascii="Times New Roman" w:hAnsi="Times New Roman" w:cs="Times New Roman"/>
          <w:sz w:val="24"/>
          <w:szCs w:val="24"/>
        </w:rPr>
        <w:t>Varnek</w:t>
      </w:r>
      <w:proofErr w:type="spellEnd"/>
    </w:p>
    <w:p w14:paraId="233D4541" w14:textId="77777777" w:rsidR="00D87C85" w:rsidRDefault="00D87C85"/>
    <w:sectPr w:rsidR="00D8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3DF"/>
    <w:multiLevelType w:val="hybridMultilevel"/>
    <w:tmpl w:val="615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zM2NjIzNTYyMLJQ0lEKTi0uzszPAykwrQUAhVrUhiwAAAA="/>
  </w:docVars>
  <w:rsids>
    <w:rsidRoot w:val="007F0280"/>
    <w:rsid w:val="00025533"/>
    <w:rsid w:val="00042B06"/>
    <w:rsid w:val="00045876"/>
    <w:rsid w:val="00073E1A"/>
    <w:rsid w:val="00085004"/>
    <w:rsid w:val="0009185E"/>
    <w:rsid w:val="000A2400"/>
    <w:rsid w:val="000B2331"/>
    <w:rsid w:val="000B6CD3"/>
    <w:rsid w:val="000C0186"/>
    <w:rsid w:val="000C4755"/>
    <w:rsid w:val="000D201B"/>
    <w:rsid w:val="000D5FBA"/>
    <w:rsid w:val="000E23CE"/>
    <w:rsid w:val="000F1F80"/>
    <w:rsid w:val="000F6463"/>
    <w:rsid w:val="00100122"/>
    <w:rsid w:val="0010314A"/>
    <w:rsid w:val="00112F7E"/>
    <w:rsid w:val="00113871"/>
    <w:rsid w:val="001156E7"/>
    <w:rsid w:val="001546B6"/>
    <w:rsid w:val="00163FD6"/>
    <w:rsid w:val="00170245"/>
    <w:rsid w:val="00183D30"/>
    <w:rsid w:val="001854DB"/>
    <w:rsid w:val="001A0863"/>
    <w:rsid w:val="001A7C3E"/>
    <w:rsid w:val="001B1F9A"/>
    <w:rsid w:val="001B4E0D"/>
    <w:rsid w:val="001C67FC"/>
    <w:rsid w:val="001D1E8B"/>
    <w:rsid w:val="00256743"/>
    <w:rsid w:val="002A189F"/>
    <w:rsid w:val="002C2CF4"/>
    <w:rsid w:val="002D05D0"/>
    <w:rsid w:val="003329E9"/>
    <w:rsid w:val="00343EDE"/>
    <w:rsid w:val="003449B2"/>
    <w:rsid w:val="00350A9D"/>
    <w:rsid w:val="00356CEC"/>
    <w:rsid w:val="003646B6"/>
    <w:rsid w:val="00366BF8"/>
    <w:rsid w:val="00370C03"/>
    <w:rsid w:val="00375748"/>
    <w:rsid w:val="00386951"/>
    <w:rsid w:val="0039687A"/>
    <w:rsid w:val="003B1207"/>
    <w:rsid w:val="003C0A76"/>
    <w:rsid w:val="003D0C0B"/>
    <w:rsid w:val="003E1AF7"/>
    <w:rsid w:val="003E4C63"/>
    <w:rsid w:val="003E5195"/>
    <w:rsid w:val="003F7F94"/>
    <w:rsid w:val="004151BE"/>
    <w:rsid w:val="00435C96"/>
    <w:rsid w:val="0044046B"/>
    <w:rsid w:val="0045104C"/>
    <w:rsid w:val="00451917"/>
    <w:rsid w:val="00454C1F"/>
    <w:rsid w:val="0046724B"/>
    <w:rsid w:val="00471B9E"/>
    <w:rsid w:val="0049452A"/>
    <w:rsid w:val="004C7088"/>
    <w:rsid w:val="004F3B87"/>
    <w:rsid w:val="004F5008"/>
    <w:rsid w:val="00505FDC"/>
    <w:rsid w:val="00515897"/>
    <w:rsid w:val="005273EE"/>
    <w:rsid w:val="00545060"/>
    <w:rsid w:val="00561425"/>
    <w:rsid w:val="00571FF9"/>
    <w:rsid w:val="005900AC"/>
    <w:rsid w:val="00594841"/>
    <w:rsid w:val="005A0757"/>
    <w:rsid w:val="005A27CD"/>
    <w:rsid w:val="005B0612"/>
    <w:rsid w:val="005C44D9"/>
    <w:rsid w:val="005E4139"/>
    <w:rsid w:val="005F7927"/>
    <w:rsid w:val="00607E8C"/>
    <w:rsid w:val="006316C6"/>
    <w:rsid w:val="006348EB"/>
    <w:rsid w:val="006608DA"/>
    <w:rsid w:val="0068014B"/>
    <w:rsid w:val="00682E8A"/>
    <w:rsid w:val="00693FB8"/>
    <w:rsid w:val="006A1C3B"/>
    <w:rsid w:val="006B3377"/>
    <w:rsid w:val="006C0515"/>
    <w:rsid w:val="006C5E18"/>
    <w:rsid w:val="006E06FA"/>
    <w:rsid w:val="00706334"/>
    <w:rsid w:val="00714999"/>
    <w:rsid w:val="007443EB"/>
    <w:rsid w:val="00745264"/>
    <w:rsid w:val="0076612E"/>
    <w:rsid w:val="007B1B99"/>
    <w:rsid w:val="007D6896"/>
    <w:rsid w:val="007F0280"/>
    <w:rsid w:val="007F0945"/>
    <w:rsid w:val="007F433A"/>
    <w:rsid w:val="007F5A76"/>
    <w:rsid w:val="00800161"/>
    <w:rsid w:val="00800CB0"/>
    <w:rsid w:val="0080364B"/>
    <w:rsid w:val="00815B8C"/>
    <w:rsid w:val="00865984"/>
    <w:rsid w:val="008A236A"/>
    <w:rsid w:val="008A77FB"/>
    <w:rsid w:val="008D4008"/>
    <w:rsid w:val="008E09F0"/>
    <w:rsid w:val="008E3430"/>
    <w:rsid w:val="008F0375"/>
    <w:rsid w:val="009508F3"/>
    <w:rsid w:val="0095423B"/>
    <w:rsid w:val="00965B97"/>
    <w:rsid w:val="00997F7C"/>
    <w:rsid w:val="009A53D6"/>
    <w:rsid w:val="009B01BE"/>
    <w:rsid w:val="009C6656"/>
    <w:rsid w:val="009C6E87"/>
    <w:rsid w:val="009D41CD"/>
    <w:rsid w:val="009E2ECD"/>
    <w:rsid w:val="00A251DD"/>
    <w:rsid w:val="00A435EF"/>
    <w:rsid w:val="00A45B99"/>
    <w:rsid w:val="00A85B39"/>
    <w:rsid w:val="00AA3498"/>
    <w:rsid w:val="00AA7246"/>
    <w:rsid w:val="00AB5B69"/>
    <w:rsid w:val="00AC116D"/>
    <w:rsid w:val="00AC15FE"/>
    <w:rsid w:val="00AF1203"/>
    <w:rsid w:val="00AF40C7"/>
    <w:rsid w:val="00B0038A"/>
    <w:rsid w:val="00B23882"/>
    <w:rsid w:val="00B33553"/>
    <w:rsid w:val="00B3594D"/>
    <w:rsid w:val="00B42D24"/>
    <w:rsid w:val="00B55DD9"/>
    <w:rsid w:val="00B5753E"/>
    <w:rsid w:val="00B6226A"/>
    <w:rsid w:val="00B81370"/>
    <w:rsid w:val="00B834A8"/>
    <w:rsid w:val="00B92FB7"/>
    <w:rsid w:val="00B93B40"/>
    <w:rsid w:val="00BA4DE8"/>
    <w:rsid w:val="00BA7904"/>
    <w:rsid w:val="00BD08E0"/>
    <w:rsid w:val="00BF6234"/>
    <w:rsid w:val="00C02978"/>
    <w:rsid w:val="00C03F69"/>
    <w:rsid w:val="00C271D3"/>
    <w:rsid w:val="00C27B23"/>
    <w:rsid w:val="00C31FE7"/>
    <w:rsid w:val="00C33C40"/>
    <w:rsid w:val="00C42DE0"/>
    <w:rsid w:val="00C62823"/>
    <w:rsid w:val="00CD07D6"/>
    <w:rsid w:val="00CE6D29"/>
    <w:rsid w:val="00CF24F3"/>
    <w:rsid w:val="00D06F25"/>
    <w:rsid w:val="00D60474"/>
    <w:rsid w:val="00D61B9B"/>
    <w:rsid w:val="00D87C85"/>
    <w:rsid w:val="00D9537C"/>
    <w:rsid w:val="00DD2313"/>
    <w:rsid w:val="00E1674B"/>
    <w:rsid w:val="00E361A7"/>
    <w:rsid w:val="00E647D8"/>
    <w:rsid w:val="00E7398A"/>
    <w:rsid w:val="00EA0ACC"/>
    <w:rsid w:val="00EA5E15"/>
    <w:rsid w:val="00EB1CE1"/>
    <w:rsid w:val="00F41C6D"/>
    <w:rsid w:val="00F4653F"/>
    <w:rsid w:val="00FB2F3F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8C8"/>
  <w15:chartTrackingRefBased/>
  <w15:docId w15:val="{B4B74457-0E1E-4312-B547-8CF8D86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80"/>
  </w:style>
  <w:style w:type="paragraph" w:styleId="Heading1">
    <w:name w:val="heading 1"/>
    <w:basedOn w:val="Normal"/>
    <w:next w:val="Normal"/>
    <w:link w:val="Heading1Char"/>
    <w:uiPriority w:val="9"/>
    <w:qFormat/>
    <w:rsid w:val="007F0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182</cp:revision>
  <dcterms:created xsi:type="dcterms:W3CDTF">2022-07-20T07:38:00Z</dcterms:created>
  <dcterms:modified xsi:type="dcterms:W3CDTF">2022-11-14T09:09:00Z</dcterms:modified>
</cp:coreProperties>
</file>