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AEEF3" w:themeColor="accent5" w:themeTint="33"/>
  <w:body>
    <w:p w14:paraId="305ACF2C" w14:textId="77777777" w:rsidR="00770F0B" w:rsidRPr="00770F0B" w:rsidRDefault="0061306E" w:rsidP="00770F0B">
      <w:pPr>
        <w:spacing w:line="240" w:lineRule="auto"/>
        <w:jc w:val="center"/>
        <w:rPr>
          <w:i/>
          <w:sz w:val="24"/>
          <w:szCs w:val="24"/>
        </w:rPr>
      </w:pPr>
      <w:r>
        <w:rPr>
          <w:i/>
          <w:noProof/>
          <w:sz w:val="24"/>
          <w:szCs w:val="24"/>
        </w:rPr>
        <mc:AlternateContent>
          <mc:Choice Requires="wps">
            <w:drawing>
              <wp:anchor distT="0" distB="0" distL="114300" distR="114300" simplePos="0" relativeHeight="251664384" behindDoc="0" locked="0" layoutInCell="1" allowOverlap="1" wp14:anchorId="71B7EF52" wp14:editId="38650145">
                <wp:simplePos x="0" y="0"/>
                <wp:positionH relativeFrom="column">
                  <wp:posOffset>1952625</wp:posOffset>
                </wp:positionH>
                <wp:positionV relativeFrom="paragraph">
                  <wp:posOffset>-333375</wp:posOffset>
                </wp:positionV>
                <wp:extent cx="1752600" cy="647700"/>
                <wp:effectExtent l="57150" t="38100" r="76200" b="95250"/>
                <wp:wrapNone/>
                <wp:docPr id="4" name="Flowchart: Alternate Process 4"/>
                <wp:cNvGraphicFramePr/>
                <a:graphic xmlns:a="http://schemas.openxmlformats.org/drawingml/2006/main">
                  <a:graphicData uri="http://schemas.microsoft.com/office/word/2010/wordprocessingShape">
                    <wps:wsp>
                      <wps:cNvSpPr/>
                      <wps:spPr>
                        <a:xfrm>
                          <a:off x="0" y="0"/>
                          <a:ext cx="1752600" cy="647700"/>
                        </a:xfrm>
                        <a:prstGeom prst="flowChartAlternateProcess">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0809A0CB" w14:textId="77777777" w:rsidR="0061306E" w:rsidRPr="0061306E" w:rsidRDefault="0061306E" w:rsidP="0061306E">
                            <w:pPr>
                              <w:spacing w:after="0" w:line="240" w:lineRule="auto"/>
                              <w:jc w:val="center"/>
                              <w:rPr>
                                <w:b/>
                                <w: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61306E">
                              <w:rPr>
                                <w:b/>
                                <w: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College </w:t>
                            </w:r>
                          </w:p>
                          <w:p w14:paraId="746A322E" w14:textId="77777777" w:rsidR="0061306E" w:rsidRPr="0061306E" w:rsidRDefault="0061306E" w:rsidP="0061306E">
                            <w:pPr>
                              <w:spacing w:after="0" w:line="240" w:lineRule="auto"/>
                              <w:jc w:val="center"/>
                              <w:rPr>
                                <w:b/>
                                <w: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61306E">
                              <w:rPr>
                                <w:b/>
                                <w: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Emblem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7EF5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position:absolute;left:0;text-align:left;margin-left:153.75pt;margin-top:-26.25pt;width:138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" fillcolor="#9eeaff" strokecolor="#46aac5">
                <v:fill color2="#e4f9ff" rotate="t" angle="180" colors="0 #9eeaff;22938f #bbefff;1 #e4f9ff" focus="100%" type="gradient"/>
                <v:shadow on="t" color="black" opacity="24903f" origin=",.5" offset="0,.55556mm"/>
                <v:textbox>
                  <w:txbxContent>
                    <w:p w14:paraId="0809A0CB" w14:textId="77777777" w:rsidR="0061306E" w:rsidRPr="0061306E" w:rsidRDefault="0061306E" w:rsidP="0061306E">
                      <w:pPr>
                        <w:spacing w:after="0" w:line="240" w:lineRule="auto"/>
                        <w:jc w:val="center"/>
                        <w:rPr>
                          <w:b/>
                          <w: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61306E">
                        <w:rPr>
                          <w:b/>
                          <w: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College </w:t>
                      </w:r>
                    </w:p>
                    <w:p w14:paraId="746A322E" w14:textId="77777777" w:rsidR="0061306E" w:rsidRPr="0061306E" w:rsidRDefault="0061306E" w:rsidP="0061306E">
                      <w:pPr>
                        <w:spacing w:after="0" w:line="240" w:lineRule="auto"/>
                        <w:jc w:val="center"/>
                        <w:rPr>
                          <w:b/>
                          <w: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61306E">
                        <w:rPr>
                          <w:b/>
                          <w: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Emblem</w:t>
                      </w:r>
                    </w:p>
                  </w:txbxContent>
                </v:textbox>
              </v:shape>
            </w:pict>
          </mc:Fallback>
        </mc:AlternateContent>
      </w:r>
      <w:r>
        <w:rPr>
          <w:i/>
          <w:noProof/>
          <w:sz w:val="24"/>
          <w:szCs w:val="24"/>
        </w:rPr>
        <mc:AlternateContent>
          <mc:Choice Requires="wps">
            <w:drawing>
              <wp:anchor distT="0" distB="0" distL="114300" distR="114300" simplePos="0" relativeHeight="251662336" behindDoc="0" locked="0" layoutInCell="1" allowOverlap="1" wp14:anchorId="15EE7DE0" wp14:editId="795FAAA0">
                <wp:simplePos x="0" y="0"/>
                <wp:positionH relativeFrom="column">
                  <wp:posOffset>4362450</wp:posOffset>
                </wp:positionH>
                <wp:positionV relativeFrom="paragraph">
                  <wp:posOffset>-304800</wp:posOffset>
                </wp:positionV>
                <wp:extent cx="1752600" cy="647700"/>
                <wp:effectExtent l="57150" t="38100" r="76200" b="95250"/>
                <wp:wrapNone/>
                <wp:docPr id="3" name="Flowchart: Alternate Process 3"/>
                <wp:cNvGraphicFramePr/>
                <a:graphic xmlns:a="http://schemas.openxmlformats.org/drawingml/2006/main">
                  <a:graphicData uri="http://schemas.microsoft.com/office/word/2010/wordprocessingShape">
                    <wps:wsp>
                      <wps:cNvSpPr/>
                      <wps:spPr>
                        <a:xfrm>
                          <a:off x="0" y="0"/>
                          <a:ext cx="1752600" cy="647700"/>
                        </a:xfrm>
                        <a:prstGeom prst="flowChartAlternateProcess">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02984CA8" w14:textId="77777777" w:rsidR="0061306E" w:rsidRDefault="0061306E" w:rsidP="0061306E">
                            <w:pPr>
                              <w:spacing w:after="0" w:line="240" w:lineRule="auto"/>
                              <w:jc w:val="center"/>
                              <w:rPr>
                                <w:b/>
                                <w:i/>
                                <w:sz w:val="28"/>
                                <w:szCs w:val="28"/>
                              </w:rPr>
                            </w:pPr>
                            <w:r>
                              <w:rPr>
                                <w:b/>
                                <w:i/>
                                <w:sz w:val="28"/>
                                <w:szCs w:val="28"/>
                              </w:rPr>
                              <w:t xml:space="preserve">Gateway to </w:t>
                            </w:r>
                          </w:p>
                          <w:p w14:paraId="27C17C6F" w14:textId="77777777" w:rsidR="0061306E" w:rsidRPr="0061306E" w:rsidRDefault="0061306E" w:rsidP="0061306E">
                            <w:pPr>
                              <w:spacing w:after="0" w:line="240" w:lineRule="auto"/>
                              <w:jc w:val="center"/>
                              <w:rPr>
                                <w:b/>
                                <w:i/>
                                <w:sz w:val="28"/>
                                <w:szCs w:val="28"/>
                              </w:rPr>
                            </w:pPr>
                            <w:r>
                              <w:rPr>
                                <w:b/>
                                <w:i/>
                                <w:sz w:val="28"/>
                                <w:szCs w:val="28"/>
                              </w:rPr>
                              <w:t>TOP RANKS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E7DE0" id="Flowchart: Alternate Process 3" o:spid="_x0000_s1027" type="#_x0000_t176" style="position:absolute;left:0;text-align:left;margin-left:343.5pt;margin-top:-24pt;width:138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" fillcolor="#9eeaff" strokecolor="#46aac5">
                <v:fill color2="#e4f9ff" rotate="t" angle="180" colors="0 #9eeaff;22938f #bbefff;1 #e4f9ff" focus="100%" type="gradient"/>
                <v:shadow on="t" color="black" opacity="24903f" origin=",.5" offset="0,.55556mm"/>
                <v:textbox>
                  <w:txbxContent>
                    <w:p w14:paraId="02984CA8" w14:textId="77777777" w:rsidR="0061306E" w:rsidRDefault="0061306E" w:rsidP="0061306E">
                      <w:pPr>
                        <w:spacing w:after="0" w:line="240" w:lineRule="auto"/>
                        <w:jc w:val="center"/>
                        <w:rPr>
                          <w:b/>
                          <w:i/>
                          <w:sz w:val="28"/>
                          <w:szCs w:val="28"/>
                        </w:rPr>
                      </w:pPr>
                      <w:r>
                        <w:rPr>
                          <w:b/>
                          <w:i/>
                          <w:sz w:val="28"/>
                          <w:szCs w:val="28"/>
                        </w:rPr>
                        <w:t xml:space="preserve">Gateway to </w:t>
                      </w:r>
                    </w:p>
                    <w:p w14:paraId="27C17C6F" w14:textId="77777777" w:rsidR="0061306E" w:rsidRPr="0061306E" w:rsidRDefault="0061306E" w:rsidP="0061306E">
                      <w:pPr>
                        <w:spacing w:after="0" w:line="240" w:lineRule="auto"/>
                        <w:jc w:val="center"/>
                        <w:rPr>
                          <w:b/>
                          <w:i/>
                          <w:sz w:val="28"/>
                          <w:szCs w:val="28"/>
                        </w:rPr>
                      </w:pPr>
                      <w:r>
                        <w:rPr>
                          <w:b/>
                          <w:i/>
                          <w:sz w:val="28"/>
                          <w:szCs w:val="28"/>
                        </w:rPr>
                        <w:t>TOP RANKS</w:t>
                      </w:r>
                    </w:p>
                  </w:txbxContent>
                </v:textbox>
              </v:shape>
            </w:pict>
          </mc:Fallback>
        </mc:AlternateContent>
      </w:r>
      <w:r>
        <w:rPr>
          <w:i/>
          <w:noProof/>
          <w:sz w:val="24"/>
          <w:szCs w:val="24"/>
        </w:rPr>
        <mc:AlternateContent>
          <mc:Choice Requires="wps">
            <w:drawing>
              <wp:anchor distT="0" distB="0" distL="114300" distR="114300" simplePos="0" relativeHeight="251660288" behindDoc="0" locked="0" layoutInCell="1" allowOverlap="1" wp14:anchorId="6621BB6D" wp14:editId="372035D1">
                <wp:simplePos x="0" y="0"/>
                <wp:positionH relativeFrom="column">
                  <wp:posOffset>-314325</wp:posOffset>
                </wp:positionH>
                <wp:positionV relativeFrom="paragraph">
                  <wp:posOffset>-304800</wp:posOffset>
                </wp:positionV>
                <wp:extent cx="1752600" cy="647700"/>
                <wp:effectExtent l="57150" t="38100" r="76200" b="95250"/>
                <wp:wrapNone/>
                <wp:docPr id="2" name="Flowchart: Alternate Process 2"/>
                <wp:cNvGraphicFramePr/>
                <a:graphic xmlns:a="http://schemas.openxmlformats.org/drawingml/2006/main">
                  <a:graphicData uri="http://schemas.microsoft.com/office/word/2010/wordprocessingShape">
                    <wps:wsp>
                      <wps:cNvSpPr/>
                      <wps:spPr>
                        <a:xfrm>
                          <a:off x="0" y="0"/>
                          <a:ext cx="1752600" cy="64770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6662F60E" w14:textId="77777777" w:rsidR="0061306E" w:rsidRPr="0061306E" w:rsidRDefault="0061306E" w:rsidP="0061306E">
                            <w:pPr>
                              <w:spacing w:after="0" w:line="240" w:lineRule="auto"/>
                              <w:jc w:val="center"/>
                              <w:rPr>
                                <w:b/>
                                <w:i/>
                                <w:sz w:val="28"/>
                                <w:szCs w:val="28"/>
                              </w:rPr>
                            </w:pPr>
                            <w:r w:rsidRPr="0061306E">
                              <w:rPr>
                                <w:b/>
                                <w:i/>
                                <w:sz w:val="28"/>
                                <w:szCs w:val="28"/>
                              </w:rPr>
                              <w:t>Enduring Excellence</w:t>
                            </w:r>
                          </w:p>
                          <w:p w14:paraId="7D86623B" w14:textId="77777777" w:rsidR="0061306E" w:rsidRPr="0061306E" w:rsidRDefault="0061306E" w:rsidP="0061306E">
                            <w:pPr>
                              <w:spacing w:after="0" w:line="240" w:lineRule="auto"/>
                              <w:jc w:val="center"/>
                              <w:rPr>
                                <w:b/>
                                <w:i/>
                                <w:sz w:val="28"/>
                                <w:szCs w:val="28"/>
                              </w:rPr>
                            </w:pPr>
                            <w:r w:rsidRPr="0061306E">
                              <w:rPr>
                                <w:b/>
                                <w:i/>
                                <w:sz w:val="28"/>
                                <w:szCs w:val="28"/>
                              </w:rPr>
                              <w:t>in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1BB6D" id="Flowchart: Alternate Process 2" o:spid="_x0000_s1028" type="#_x0000_t176" style="position:absolute;left:0;text-align:left;margin-left:-24.75pt;margin-top:-24pt;width:138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" fillcolor="#a5d5e2 [1624]" strokecolor="#40a7c2 [3048]">
                <v:fill color2="#e4f2f6 [504]" rotate="t" angle="180" colors="0 #9eeaff;22938f #bbefff;1 #e4f9ff" focus="100%" type="gradient"/>
                <v:shadow on="t" color="black" opacity="24903f" origin=",.5" offset="0,.55556mm"/>
                <v:textbox>
                  <w:txbxContent>
                    <w:p w14:paraId="6662F60E" w14:textId="77777777" w:rsidR="0061306E" w:rsidRPr="0061306E" w:rsidRDefault="0061306E" w:rsidP="0061306E">
                      <w:pPr>
                        <w:spacing w:after="0" w:line="240" w:lineRule="auto"/>
                        <w:jc w:val="center"/>
                        <w:rPr>
                          <w:b/>
                          <w:i/>
                          <w:sz w:val="28"/>
                          <w:szCs w:val="28"/>
                        </w:rPr>
                      </w:pPr>
                      <w:r w:rsidRPr="0061306E">
                        <w:rPr>
                          <w:b/>
                          <w:i/>
                          <w:sz w:val="28"/>
                          <w:szCs w:val="28"/>
                        </w:rPr>
                        <w:t>Enduring Excellence</w:t>
                      </w:r>
                    </w:p>
                    <w:p w14:paraId="7D86623B" w14:textId="77777777" w:rsidR="0061306E" w:rsidRPr="0061306E" w:rsidRDefault="0061306E" w:rsidP="0061306E">
                      <w:pPr>
                        <w:spacing w:after="0" w:line="240" w:lineRule="auto"/>
                        <w:jc w:val="center"/>
                        <w:rPr>
                          <w:b/>
                          <w:i/>
                          <w:sz w:val="28"/>
                          <w:szCs w:val="28"/>
                        </w:rPr>
                      </w:pPr>
                      <w:r w:rsidRPr="0061306E">
                        <w:rPr>
                          <w:b/>
                          <w:i/>
                          <w:sz w:val="28"/>
                          <w:szCs w:val="28"/>
                        </w:rPr>
                        <w:t>in Education</w:t>
                      </w:r>
                    </w:p>
                  </w:txbxContent>
                </v:textbox>
              </v:shape>
            </w:pict>
          </mc:Fallback>
        </mc:AlternateContent>
      </w:r>
    </w:p>
    <w:p w14:paraId="26CA97F0" w14:textId="77777777" w:rsidR="00770F0B" w:rsidRDefault="0061306E">
      <w:r>
        <w:rPr>
          <w:b/>
          <w:i/>
          <w:noProof/>
          <w:sz w:val="40"/>
          <w:szCs w:val="40"/>
        </w:rPr>
        <mc:AlternateContent>
          <mc:Choice Requires="wps">
            <w:drawing>
              <wp:anchor distT="0" distB="0" distL="114300" distR="114300" simplePos="0" relativeHeight="251659264" behindDoc="0" locked="0" layoutInCell="1" allowOverlap="1" wp14:anchorId="69BD5802" wp14:editId="1FE630B3">
                <wp:simplePos x="0" y="0"/>
                <wp:positionH relativeFrom="column">
                  <wp:posOffset>-47625</wp:posOffset>
                </wp:positionH>
                <wp:positionV relativeFrom="paragraph">
                  <wp:posOffset>277495</wp:posOffset>
                </wp:positionV>
                <wp:extent cx="6115050" cy="1171575"/>
                <wp:effectExtent l="57150" t="38100" r="76200" b="104775"/>
                <wp:wrapNone/>
                <wp:docPr id="1" name="Rectangle 1"/>
                <wp:cNvGraphicFramePr/>
                <a:graphic xmlns:a="http://schemas.openxmlformats.org/drawingml/2006/main">
                  <a:graphicData uri="http://schemas.microsoft.com/office/word/2010/wordprocessingShape">
                    <wps:wsp>
                      <wps:cNvSpPr/>
                      <wps:spPr>
                        <a:xfrm>
                          <a:off x="0" y="0"/>
                          <a:ext cx="6115050" cy="11715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659CC7" w14:textId="77777777" w:rsidR="00770F0B" w:rsidRDefault="00770F0B" w:rsidP="00770F0B">
                            <w:pPr>
                              <w:spacing w:line="240" w:lineRule="auto"/>
                              <w:jc w:val="center"/>
                              <w:rPr>
                                <w:b/>
                                <w:i/>
                                <w:sz w:val="40"/>
                                <w:szCs w:val="40"/>
                              </w:rPr>
                            </w:pPr>
                            <w:r w:rsidRPr="00770F0B">
                              <w:rPr>
                                <w:b/>
                                <w:i/>
                                <w:sz w:val="40"/>
                                <w:szCs w:val="40"/>
                              </w:rPr>
                              <w:t>Akshara Group of Institutions</w:t>
                            </w:r>
                          </w:p>
                          <w:p w14:paraId="023C36F1" w14:textId="77777777" w:rsidR="00770F0B" w:rsidRPr="00770F0B" w:rsidRDefault="00770F0B" w:rsidP="00FD2881">
                            <w:pPr>
                              <w:spacing w:after="0" w:line="240" w:lineRule="auto"/>
                              <w:jc w:val="center"/>
                              <w:rPr>
                                <w:i/>
                                <w:sz w:val="28"/>
                                <w:szCs w:val="28"/>
                              </w:rPr>
                            </w:pPr>
                            <w:r>
                              <w:rPr>
                                <w:i/>
                                <w:sz w:val="24"/>
                                <w:szCs w:val="24"/>
                              </w:rPr>
                              <w:t>(</w:t>
                            </w:r>
                            <w:r w:rsidRPr="00770F0B">
                              <w:rPr>
                                <w:i/>
                                <w:sz w:val="28"/>
                                <w:szCs w:val="28"/>
                              </w:rPr>
                              <w:t xml:space="preserve">Powered by </w:t>
                            </w:r>
                            <w:r w:rsidRPr="00FD2881">
                              <w:rPr>
                                <w:b/>
                                <w:i/>
                                <w:sz w:val="28"/>
                                <w:szCs w:val="28"/>
                              </w:rPr>
                              <w:t>Akshara Educational Trust &amp; Vijayaranga Charitable Trust</w:t>
                            </w:r>
                            <w:r w:rsidRPr="00770F0B">
                              <w:rPr>
                                <w:i/>
                                <w:sz w:val="28"/>
                                <w:szCs w:val="28"/>
                              </w:rPr>
                              <w:t>)</w:t>
                            </w:r>
                          </w:p>
                          <w:p w14:paraId="5B147B50" w14:textId="77777777" w:rsidR="00770F0B" w:rsidRDefault="00770F0B" w:rsidP="00FD2881">
                            <w:pPr>
                              <w:spacing w:after="0" w:line="240" w:lineRule="auto"/>
                              <w:jc w:val="center"/>
                              <w:rPr>
                                <w:i/>
                                <w:sz w:val="28"/>
                                <w:szCs w:val="28"/>
                              </w:rPr>
                            </w:pPr>
                            <w:r>
                              <w:rPr>
                                <w:i/>
                                <w:sz w:val="28"/>
                                <w:szCs w:val="28"/>
                              </w:rPr>
                              <w:t>Ring Road, Lalithat</w:t>
                            </w:r>
                            <w:r w:rsidRPr="00770F0B">
                              <w:rPr>
                                <w:i/>
                                <w:sz w:val="28"/>
                                <w:szCs w:val="28"/>
                              </w:rPr>
                              <w:t>hripura, Mysore</w:t>
                            </w:r>
                            <w:r w:rsidR="00FD2881">
                              <w:rPr>
                                <w:i/>
                                <w:sz w:val="28"/>
                                <w:szCs w:val="28"/>
                              </w:rPr>
                              <w:t>, Karnataka, South India – 570 028</w:t>
                            </w:r>
                          </w:p>
                          <w:p w14:paraId="3BCB9C02" w14:textId="77777777" w:rsidR="00FD2881" w:rsidRDefault="00FD2881" w:rsidP="00FD2881">
                            <w:pPr>
                              <w:spacing w:after="0" w:line="240" w:lineRule="auto"/>
                              <w:jc w:val="center"/>
                              <w:rPr>
                                <w:i/>
                                <w:sz w:val="28"/>
                                <w:szCs w:val="28"/>
                              </w:rPr>
                            </w:pPr>
                            <w:r>
                              <w:rPr>
                                <w:i/>
                                <w:sz w:val="28"/>
                                <w:szCs w:val="28"/>
                              </w:rPr>
                              <w:t xml:space="preserve">Contact: +918212479971, </w:t>
                            </w:r>
                          </w:p>
                          <w:p w14:paraId="0D2CD172" w14:textId="77777777" w:rsidR="00FD2881" w:rsidRPr="00770F0B" w:rsidRDefault="00FD2881" w:rsidP="00770F0B">
                            <w:pPr>
                              <w:spacing w:line="240" w:lineRule="auto"/>
                              <w:jc w:val="center"/>
                              <w:rPr>
                                <w:i/>
                                <w:sz w:val="28"/>
                                <w:szCs w:val="28"/>
                              </w:rPr>
                            </w:pPr>
                          </w:p>
                          <w:p w14:paraId="0B6BB84B" w14:textId="77777777" w:rsidR="00770F0B" w:rsidRDefault="00770F0B" w:rsidP="00770F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D5802" id="Rectangle 1" o:spid="_x0000_s1029" style="position:absolute;margin-left:-3.75pt;margin-top:21.85pt;width:481.5pt;height:9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" fillcolor="#a5d5e2 [1624]" strokecolor="#40a7c2 [3048]">
                <v:fill color2="#e4f2f6 [504]" rotate="t" angle="180" colors="0 #9eeaff;22938f #bbefff;1 #e4f9ff" focus="100%" type="gradient"/>
                <v:shadow on="t" color="black" opacity="24903f" origin=",.5" offset="0,.55556mm"/>
                <v:textbox>
                  <w:txbxContent>
                    <w:p w14:paraId="11659CC7" w14:textId="77777777" w:rsidR="00770F0B" w:rsidRDefault="00770F0B" w:rsidP="00770F0B">
                      <w:pPr>
                        <w:spacing w:line="240" w:lineRule="auto"/>
                        <w:jc w:val="center"/>
                        <w:rPr>
                          <w:b/>
                          <w:i/>
                          <w:sz w:val="40"/>
                          <w:szCs w:val="40"/>
                        </w:rPr>
                      </w:pPr>
                      <w:r w:rsidRPr="00770F0B">
                        <w:rPr>
                          <w:b/>
                          <w:i/>
                          <w:sz w:val="40"/>
                          <w:szCs w:val="40"/>
                        </w:rPr>
                        <w:t>Akshara Group of Institutions</w:t>
                      </w:r>
                    </w:p>
                    <w:p w14:paraId="023C36F1" w14:textId="77777777" w:rsidR="00770F0B" w:rsidRPr="00770F0B" w:rsidRDefault="00770F0B" w:rsidP="00FD2881">
                      <w:pPr>
                        <w:spacing w:after="0" w:line="240" w:lineRule="auto"/>
                        <w:jc w:val="center"/>
                        <w:rPr>
                          <w:i/>
                          <w:sz w:val="28"/>
                          <w:szCs w:val="28"/>
                        </w:rPr>
                      </w:pPr>
                      <w:r>
                        <w:rPr>
                          <w:i/>
                          <w:sz w:val="24"/>
                          <w:szCs w:val="24"/>
                        </w:rPr>
                        <w:t>(</w:t>
                      </w:r>
                      <w:r w:rsidRPr="00770F0B">
                        <w:rPr>
                          <w:i/>
                          <w:sz w:val="28"/>
                          <w:szCs w:val="28"/>
                        </w:rPr>
                        <w:t xml:space="preserve">Powered by </w:t>
                      </w:r>
                      <w:r w:rsidRPr="00FD2881">
                        <w:rPr>
                          <w:b/>
                          <w:i/>
                          <w:sz w:val="28"/>
                          <w:szCs w:val="28"/>
                        </w:rPr>
                        <w:t>Akshara Educational Trust &amp; Vijayaranga Charitable Trust</w:t>
                      </w:r>
                      <w:r w:rsidRPr="00770F0B">
                        <w:rPr>
                          <w:i/>
                          <w:sz w:val="28"/>
                          <w:szCs w:val="28"/>
                        </w:rPr>
                        <w:t>)</w:t>
                      </w:r>
                    </w:p>
                    <w:p w14:paraId="5B147B50" w14:textId="77777777" w:rsidR="00770F0B" w:rsidRDefault="00770F0B" w:rsidP="00FD2881">
                      <w:pPr>
                        <w:spacing w:after="0" w:line="240" w:lineRule="auto"/>
                        <w:jc w:val="center"/>
                        <w:rPr>
                          <w:i/>
                          <w:sz w:val="28"/>
                          <w:szCs w:val="28"/>
                        </w:rPr>
                      </w:pPr>
                      <w:r>
                        <w:rPr>
                          <w:i/>
                          <w:sz w:val="28"/>
                          <w:szCs w:val="28"/>
                        </w:rPr>
                        <w:t>Ring Road, Lalithat</w:t>
                      </w:r>
                      <w:r w:rsidRPr="00770F0B">
                        <w:rPr>
                          <w:i/>
                          <w:sz w:val="28"/>
                          <w:szCs w:val="28"/>
                        </w:rPr>
                        <w:t>hripura, Mysore</w:t>
                      </w:r>
                      <w:r w:rsidR="00FD2881">
                        <w:rPr>
                          <w:i/>
                          <w:sz w:val="28"/>
                          <w:szCs w:val="28"/>
                        </w:rPr>
                        <w:t>, Karnataka, South India – 570 028</w:t>
                      </w:r>
                    </w:p>
                    <w:p w14:paraId="3BCB9C02" w14:textId="77777777" w:rsidR="00FD2881" w:rsidRDefault="00FD2881" w:rsidP="00FD2881">
                      <w:pPr>
                        <w:spacing w:after="0" w:line="240" w:lineRule="auto"/>
                        <w:jc w:val="center"/>
                        <w:rPr>
                          <w:i/>
                          <w:sz w:val="28"/>
                          <w:szCs w:val="28"/>
                        </w:rPr>
                      </w:pPr>
                      <w:r>
                        <w:rPr>
                          <w:i/>
                          <w:sz w:val="28"/>
                          <w:szCs w:val="28"/>
                        </w:rPr>
                        <w:t xml:space="preserve">Contact: +918212479971, </w:t>
                      </w:r>
                    </w:p>
                    <w:p w14:paraId="0D2CD172" w14:textId="77777777" w:rsidR="00FD2881" w:rsidRPr="00770F0B" w:rsidRDefault="00FD2881" w:rsidP="00770F0B">
                      <w:pPr>
                        <w:spacing w:line="240" w:lineRule="auto"/>
                        <w:jc w:val="center"/>
                        <w:rPr>
                          <w:i/>
                          <w:sz w:val="28"/>
                          <w:szCs w:val="28"/>
                        </w:rPr>
                      </w:pPr>
                    </w:p>
                    <w:p w14:paraId="0B6BB84B" w14:textId="77777777" w:rsidR="00770F0B" w:rsidRDefault="00770F0B" w:rsidP="00770F0B">
                      <w:pPr>
                        <w:jc w:val="center"/>
                      </w:pPr>
                    </w:p>
                  </w:txbxContent>
                </v:textbox>
              </v:rect>
            </w:pict>
          </mc:Fallback>
        </mc:AlternateContent>
      </w:r>
    </w:p>
    <w:p w14:paraId="45339A91" w14:textId="77777777" w:rsidR="00770F0B" w:rsidRDefault="00770F0B" w:rsidP="00770F0B">
      <w:r>
        <w:t>A</w:t>
      </w:r>
    </w:p>
    <w:p w14:paraId="67BD9858" w14:textId="77777777" w:rsidR="0061306E" w:rsidRDefault="0061306E" w:rsidP="007E6F5A">
      <w:pPr>
        <w:rPr>
          <w:b/>
          <w:i/>
          <w:sz w:val="28"/>
          <w:szCs w:val="28"/>
        </w:rPr>
      </w:pPr>
    </w:p>
    <w:p w14:paraId="6F8A68D8" w14:textId="77777777" w:rsidR="0061306E" w:rsidRDefault="0061306E" w:rsidP="007E6F5A">
      <w:pPr>
        <w:rPr>
          <w:b/>
          <w:i/>
          <w:sz w:val="28"/>
          <w:szCs w:val="28"/>
        </w:rPr>
      </w:pPr>
    </w:p>
    <w:p w14:paraId="2BE5107E" w14:textId="77777777" w:rsidR="0061306E" w:rsidRDefault="0061306E" w:rsidP="007E6F5A">
      <w:pPr>
        <w:rPr>
          <w:b/>
          <w:i/>
          <w:sz w:val="28"/>
          <w:szCs w:val="28"/>
        </w:rPr>
      </w:pPr>
    </w:p>
    <w:p w14:paraId="0DB68C84" w14:textId="77777777" w:rsidR="007E6F5A" w:rsidRDefault="00FD2881" w:rsidP="007E6F5A">
      <w:pPr>
        <w:rPr>
          <w:b/>
          <w:i/>
          <w:sz w:val="28"/>
          <w:szCs w:val="28"/>
        </w:rPr>
      </w:pPr>
      <w:r>
        <w:rPr>
          <w:b/>
          <w:i/>
          <w:sz w:val="28"/>
          <w:szCs w:val="28"/>
        </w:rPr>
        <w:t xml:space="preserve">The </w:t>
      </w:r>
      <w:r w:rsidR="007E6F5A">
        <w:rPr>
          <w:b/>
          <w:i/>
          <w:sz w:val="28"/>
          <w:szCs w:val="28"/>
        </w:rPr>
        <w:t>Management</w:t>
      </w:r>
    </w:p>
    <w:p w14:paraId="2F395628" w14:textId="77777777" w:rsidR="007E6F5A" w:rsidRDefault="007E6F5A" w:rsidP="007E6F5A">
      <w:pPr>
        <w:jc w:val="both"/>
        <w:rPr>
          <w:i/>
          <w:sz w:val="28"/>
          <w:szCs w:val="28"/>
        </w:rPr>
      </w:pPr>
      <w:r w:rsidRPr="007E6F5A">
        <w:rPr>
          <w:i/>
          <w:sz w:val="28"/>
          <w:szCs w:val="28"/>
        </w:rPr>
        <w:t xml:space="preserve">The institutions of </w:t>
      </w:r>
      <w:r w:rsidRPr="00C36BE2">
        <w:rPr>
          <w:b/>
          <w:i/>
          <w:sz w:val="28"/>
          <w:szCs w:val="28"/>
        </w:rPr>
        <w:t>Akshara Group</w:t>
      </w:r>
      <w:r w:rsidRPr="007E6F5A">
        <w:rPr>
          <w:i/>
          <w:sz w:val="28"/>
          <w:szCs w:val="28"/>
        </w:rPr>
        <w:t xml:space="preserve"> are being copiously possessed, meritoriously governed and efficiently administered by a team of </w:t>
      </w:r>
      <w:r w:rsidR="00C36BE2">
        <w:rPr>
          <w:i/>
          <w:sz w:val="28"/>
          <w:szCs w:val="28"/>
        </w:rPr>
        <w:t xml:space="preserve">proficiently </w:t>
      </w:r>
      <w:r w:rsidRPr="007E6F5A">
        <w:rPr>
          <w:i/>
          <w:sz w:val="28"/>
          <w:szCs w:val="28"/>
        </w:rPr>
        <w:t>efficient</w:t>
      </w:r>
      <w:r w:rsidR="00C36BE2">
        <w:rPr>
          <w:i/>
          <w:sz w:val="28"/>
          <w:szCs w:val="28"/>
        </w:rPr>
        <w:t>, skillfully experienced, genuinely committed</w:t>
      </w:r>
      <w:r w:rsidRPr="007E6F5A">
        <w:rPr>
          <w:i/>
          <w:sz w:val="28"/>
          <w:szCs w:val="28"/>
        </w:rPr>
        <w:t xml:space="preserve"> and </w:t>
      </w:r>
      <w:r w:rsidR="00C36BE2">
        <w:rPr>
          <w:i/>
          <w:sz w:val="28"/>
          <w:szCs w:val="28"/>
        </w:rPr>
        <w:t xml:space="preserve">scholarly </w:t>
      </w:r>
      <w:r w:rsidRPr="007E6F5A">
        <w:rPr>
          <w:i/>
          <w:sz w:val="28"/>
          <w:szCs w:val="28"/>
        </w:rPr>
        <w:t xml:space="preserve">intellectual academicians. Our team is </w:t>
      </w:r>
      <w:r w:rsidR="00C36BE2" w:rsidRPr="007E6F5A">
        <w:rPr>
          <w:i/>
          <w:sz w:val="28"/>
          <w:szCs w:val="28"/>
        </w:rPr>
        <w:t>competently</w:t>
      </w:r>
      <w:r w:rsidRPr="007E6F5A">
        <w:rPr>
          <w:i/>
          <w:sz w:val="28"/>
          <w:szCs w:val="28"/>
        </w:rPr>
        <w:t xml:space="preserve"> directed </w:t>
      </w:r>
      <w:r w:rsidR="00C36BE2">
        <w:rPr>
          <w:i/>
          <w:sz w:val="28"/>
          <w:szCs w:val="28"/>
        </w:rPr>
        <w:t xml:space="preserve">and ably channeled </w:t>
      </w:r>
      <w:r w:rsidRPr="007E6F5A">
        <w:rPr>
          <w:i/>
          <w:sz w:val="28"/>
          <w:szCs w:val="28"/>
        </w:rPr>
        <w:t>by leading entrepreneurs and philanthropists from Mysore, Bangalore and Mangalore.</w:t>
      </w:r>
    </w:p>
    <w:p w14:paraId="45AB0AD5" w14:textId="77777777" w:rsidR="00C36BE2" w:rsidRPr="00FD2881" w:rsidRDefault="00FD2881" w:rsidP="00FD2881">
      <w:pPr>
        <w:jc w:val="both"/>
        <w:rPr>
          <w:b/>
          <w:i/>
          <w:sz w:val="28"/>
          <w:szCs w:val="28"/>
        </w:rPr>
      </w:pPr>
      <w:r>
        <w:rPr>
          <w:b/>
          <w:i/>
          <w:sz w:val="28"/>
          <w:szCs w:val="28"/>
        </w:rPr>
        <w:t xml:space="preserve">The </w:t>
      </w:r>
      <w:r w:rsidR="00C36BE2" w:rsidRPr="00FD2881">
        <w:rPr>
          <w:b/>
          <w:i/>
          <w:sz w:val="28"/>
          <w:szCs w:val="28"/>
        </w:rPr>
        <w:t>Core notion of the management</w:t>
      </w:r>
    </w:p>
    <w:p w14:paraId="4DCB6019" w14:textId="77777777" w:rsidR="00C36BE2" w:rsidRPr="00FD2881" w:rsidRDefault="00C36BE2" w:rsidP="00FD2881">
      <w:pPr>
        <w:pStyle w:val="ListParagraph"/>
        <w:numPr>
          <w:ilvl w:val="0"/>
          <w:numId w:val="1"/>
        </w:numPr>
        <w:jc w:val="both"/>
        <w:rPr>
          <w:i/>
          <w:sz w:val="28"/>
          <w:szCs w:val="28"/>
        </w:rPr>
      </w:pPr>
      <w:r w:rsidRPr="00FD2881">
        <w:rPr>
          <w:i/>
          <w:sz w:val="28"/>
          <w:szCs w:val="28"/>
        </w:rPr>
        <w:t>To dedicate schools of learning to the society of all walks of life</w:t>
      </w:r>
    </w:p>
    <w:p w14:paraId="0E328D4E" w14:textId="77777777" w:rsidR="00C36BE2" w:rsidRPr="00FD2881" w:rsidRDefault="00C36BE2" w:rsidP="00FD2881">
      <w:pPr>
        <w:pStyle w:val="ListParagraph"/>
        <w:numPr>
          <w:ilvl w:val="0"/>
          <w:numId w:val="1"/>
        </w:numPr>
        <w:jc w:val="both"/>
        <w:rPr>
          <w:i/>
          <w:sz w:val="28"/>
          <w:szCs w:val="28"/>
        </w:rPr>
      </w:pPr>
      <w:r w:rsidRPr="00FD2881">
        <w:rPr>
          <w:i/>
          <w:sz w:val="28"/>
          <w:szCs w:val="28"/>
        </w:rPr>
        <w:t>To impart thorough, liberal, comprehensive and open minded education</w:t>
      </w:r>
    </w:p>
    <w:p w14:paraId="4463A43B" w14:textId="77777777" w:rsidR="00C36BE2" w:rsidRPr="00FD2881" w:rsidRDefault="00C36BE2" w:rsidP="00FD2881">
      <w:pPr>
        <w:pStyle w:val="ListParagraph"/>
        <w:numPr>
          <w:ilvl w:val="0"/>
          <w:numId w:val="1"/>
        </w:numPr>
        <w:jc w:val="both"/>
        <w:rPr>
          <w:i/>
          <w:sz w:val="28"/>
          <w:szCs w:val="28"/>
        </w:rPr>
      </w:pPr>
      <w:r w:rsidRPr="00FD2881">
        <w:rPr>
          <w:i/>
          <w:sz w:val="28"/>
          <w:szCs w:val="28"/>
        </w:rPr>
        <w:t>To elevate the stakeholders to scale up the</w:t>
      </w:r>
      <w:r w:rsidR="00FD2881" w:rsidRPr="00FD2881">
        <w:rPr>
          <w:i/>
          <w:sz w:val="28"/>
          <w:szCs w:val="28"/>
        </w:rPr>
        <w:t>ir</w:t>
      </w:r>
      <w:r w:rsidRPr="00FD2881">
        <w:rPr>
          <w:i/>
          <w:sz w:val="28"/>
          <w:szCs w:val="28"/>
        </w:rPr>
        <w:t xml:space="preserve"> </w:t>
      </w:r>
      <w:r w:rsidR="00FD2881" w:rsidRPr="00FD2881">
        <w:rPr>
          <w:i/>
          <w:sz w:val="28"/>
          <w:szCs w:val="28"/>
        </w:rPr>
        <w:t>statures</w:t>
      </w:r>
      <w:r w:rsidRPr="00FD2881">
        <w:rPr>
          <w:i/>
          <w:sz w:val="28"/>
          <w:szCs w:val="28"/>
        </w:rPr>
        <w:t xml:space="preserve"> of wisdom, knowledge</w:t>
      </w:r>
      <w:r w:rsidR="00FD2881" w:rsidRPr="00FD2881">
        <w:rPr>
          <w:i/>
          <w:sz w:val="28"/>
          <w:szCs w:val="28"/>
        </w:rPr>
        <w:t>, values and</w:t>
      </w:r>
      <w:r w:rsidRPr="00FD2881">
        <w:rPr>
          <w:i/>
          <w:sz w:val="28"/>
          <w:szCs w:val="28"/>
        </w:rPr>
        <w:t xml:space="preserve"> </w:t>
      </w:r>
      <w:r w:rsidR="00FD2881" w:rsidRPr="00FD2881">
        <w:rPr>
          <w:i/>
          <w:sz w:val="28"/>
          <w:szCs w:val="28"/>
        </w:rPr>
        <w:t>virtues</w:t>
      </w:r>
    </w:p>
    <w:p w14:paraId="3DA03C6E" w14:textId="77777777" w:rsidR="00FD2881" w:rsidRPr="009103EB" w:rsidRDefault="00FD2881" w:rsidP="00FD2881">
      <w:pPr>
        <w:pStyle w:val="ListParagraph"/>
        <w:numPr>
          <w:ilvl w:val="0"/>
          <w:numId w:val="1"/>
        </w:numPr>
        <w:jc w:val="both"/>
        <w:rPr>
          <w:i/>
          <w:sz w:val="28"/>
          <w:szCs w:val="28"/>
        </w:rPr>
      </w:pPr>
      <w:r w:rsidRPr="00FD2881">
        <w:rPr>
          <w:i/>
          <w:sz w:val="28"/>
          <w:szCs w:val="28"/>
        </w:rPr>
        <w:t>To shape up the young minds to fit into the ever demanding needs of the world</w:t>
      </w:r>
    </w:p>
    <w:p w14:paraId="473B2F5D" w14:textId="77777777" w:rsidR="0061306E" w:rsidRPr="0061306E" w:rsidRDefault="00770F0B" w:rsidP="0061306E">
      <w:pPr>
        <w:spacing w:after="0" w:line="240" w:lineRule="auto"/>
        <w:jc w:val="both"/>
        <w:rPr>
          <w:b/>
          <w:i/>
          <w:sz w:val="32"/>
          <w:szCs w:val="32"/>
        </w:rPr>
      </w:pPr>
      <w:r w:rsidRPr="0061306E">
        <w:rPr>
          <w:b/>
          <w:i/>
          <w:sz w:val="32"/>
          <w:szCs w:val="32"/>
        </w:rPr>
        <w:t xml:space="preserve">Akshara Pre University </w:t>
      </w:r>
      <w:r w:rsidR="008472B3" w:rsidRPr="0061306E">
        <w:rPr>
          <w:b/>
          <w:i/>
          <w:sz w:val="32"/>
          <w:szCs w:val="32"/>
        </w:rPr>
        <w:t>College</w:t>
      </w:r>
      <w:r w:rsidR="008472B3">
        <w:rPr>
          <w:b/>
          <w:i/>
          <w:sz w:val="32"/>
          <w:szCs w:val="32"/>
        </w:rPr>
        <w:t xml:space="preserve"> (Coeducational)</w:t>
      </w:r>
    </w:p>
    <w:p w14:paraId="4494CFBD" w14:textId="77777777" w:rsidR="00770F0B" w:rsidRDefault="00770F0B" w:rsidP="0061306E">
      <w:pPr>
        <w:spacing w:after="0" w:line="240" w:lineRule="auto"/>
        <w:jc w:val="both"/>
        <w:rPr>
          <w:b/>
          <w:i/>
          <w:sz w:val="28"/>
          <w:szCs w:val="28"/>
        </w:rPr>
      </w:pPr>
      <w:r w:rsidRPr="00770F0B">
        <w:rPr>
          <w:b/>
          <w:i/>
          <w:sz w:val="28"/>
          <w:szCs w:val="28"/>
        </w:rPr>
        <w:t xml:space="preserve"> </w:t>
      </w:r>
      <w:r>
        <w:rPr>
          <w:b/>
          <w:i/>
          <w:sz w:val="28"/>
          <w:szCs w:val="28"/>
        </w:rPr>
        <w:t>(</w:t>
      </w:r>
      <w:r w:rsidR="007E6F5A" w:rsidRPr="0061306E">
        <w:rPr>
          <w:i/>
          <w:sz w:val="28"/>
          <w:szCs w:val="28"/>
        </w:rPr>
        <w:t>R</w:t>
      </w:r>
      <w:r w:rsidRPr="0061306E">
        <w:rPr>
          <w:i/>
          <w:sz w:val="28"/>
          <w:szCs w:val="28"/>
        </w:rPr>
        <w:t>ecognized by the Department</w:t>
      </w:r>
      <w:r w:rsidR="007E6F5A" w:rsidRPr="0061306E">
        <w:rPr>
          <w:i/>
          <w:sz w:val="28"/>
          <w:szCs w:val="28"/>
        </w:rPr>
        <w:t xml:space="preserve"> of Pre University Education, Government of Karnataka</w:t>
      </w:r>
      <w:r w:rsidR="007E6F5A">
        <w:rPr>
          <w:b/>
          <w:i/>
          <w:sz w:val="28"/>
          <w:szCs w:val="28"/>
        </w:rPr>
        <w:t>)</w:t>
      </w:r>
    </w:p>
    <w:p w14:paraId="1BF24E0B" w14:textId="77777777" w:rsidR="0061306E" w:rsidRDefault="0061306E" w:rsidP="0061306E">
      <w:pPr>
        <w:spacing w:after="0" w:line="240" w:lineRule="auto"/>
        <w:jc w:val="both"/>
        <w:rPr>
          <w:b/>
          <w:i/>
          <w:sz w:val="28"/>
          <w:szCs w:val="28"/>
        </w:rPr>
      </w:pPr>
    </w:p>
    <w:p w14:paraId="39A8C14E" w14:textId="77777777" w:rsidR="000D3EBD" w:rsidRDefault="00FD2881" w:rsidP="000D3EBD">
      <w:pPr>
        <w:jc w:val="both"/>
        <w:rPr>
          <w:i/>
          <w:sz w:val="28"/>
          <w:szCs w:val="28"/>
        </w:rPr>
      </w:pPr>
      <w:r w:rsidRPr="000D3EBD">
        <w:rPr>
          <w:i/>
          <w:sz w:val="28"/>
          <w:szCs w:val="28"/>
        </w:rPr>
        <w:t>The high tech campus is located in a spacious, serene, peaceful zone</w:t>
      </w:r>
      <w:r w:rsidR="004C2BE8" w:rsidRPr="000D3EBD">
        <w:rPr>
          <w:i/>
          <w:sz w:val="28"/>
          <w:szCs w:val="28"/>
        </w:rPr>
        <w:t xml:space="preserve"> amidst the foliage of the foothills of the Holy Hills of Mysore, ‘”the Chamundi Betta” overlooking the Goddess Chamundeshwari Amma. The educational campus is sited about 5kms away from the Mysore City Bus Stand, 6Kms away from the Mysore Railway Junction and 7kms away from the Mysore International Airport. </w:t>
      </w:r>
    </w:p>
    <w:p w14:paraId="1A0CA7DA" w14:textId="77777777" w:rsidR="000D3EBD" w:rsidRDefault="004C2BE8" w:rsidP="000D3EBD">
      <w:pPr>
        <w:jc w:val="both"/>
        <w:rPr>
          <w:i/>
          <w:sz w:val="28"/>
          <w:szCs w:val="28"/>
        </w:rPr>
      </w:pPr>
      <w:r w:rsidRPr="000D3EBD">
        <w:rPr>
          <w:i/>
          <w:sz w:val="28"/>
          <w:szCs w:val="28"/>
        </w:rPr>
        <w:lastRenderedPageBreak/>
        <w:t>The campus is placed strategically in an advantageous area which is well connected by Bangalore – Ooty Ring Road, Bangalore – Kodagu Ring Road</w:t>
      </w:r>
      <w:r w:rsidR="000D3EBD" w:rsidRPr="000D3EBD">
        <w:rPr>
          <w:i/>
          <w:sz w:val="28"/>
          <w:szCs w:val="28"/>
        </w:rPr>
        <w:t xml:space="preserve"> and Bangalore – HD Kote road.</w:t>
      </w:r>
      <w:r w:rsidR="000D3EBD">
        <w:rPr>
          <w:i/>
          <w:sz w:val="28"/>
          <w:szCs w:val="28"/>
        </w:rPr>
        <w:t xml:space="preserve"> </w:t>
      </w:r>
    </w:p>
    <w:p w14:paraId="729019DA" w14:textId="77777777" w:rsidR="00FD2881" w:rsidRDefault="000D3EBD" w:rsidP="000D3EBD">
      <w:pPr>
        <w:jc w:val="both"/>
        <w:rPr>
          <w:i/>
          <w:sz w:val="28"/>
          <w:szCs w:val="28"/>
        </w:rPr>
      </w:pPr>
      <w:r>
        <w:rPr>
          <w:i/>
          <w:sz w:val="28"/>
          <w:szCs w:val="28"/>
        </w:rPr>
        <w:t xml:space="preserve">The Pre University College is affiliated to the Board of the Directorate of Pre University Education, Government of Karnataka. The college relishes the freedom of following the regulations, statutes, procedures and protocols of the Board and has the liberty to embrace the cutting-edge code of practice of the </w:t>
      </w:r>
      <w:r w:rsidRPr="000D3EBD">
        <w:rPr>
          <w:b/>
          <w:i/>
          <w:sz w:val="28"/>
          <w:szCs w:val="28"/>
        </w:rPr>
        <w:t>New Education Policy</w:t>
      </w:r>
      <w:r>
        <w:rPr>
          <w:i/>
          <w:sz w:val="28"/>
          <w:szCs w:val="28"/>
        </w:rPr>
        <w:t xml:space="preserve"> (</w:t>
      </w:r>
      <w:r w:rsidRPr="000D3EBD">
        <w:rPr>
          <w:b/>
          <w:i/>
          <w:sz w:val="28"/>
          <w:szCs w:val="28"/>
        </w:rPr>
        <w:t>NEP – 2021</w:t>
      </w:r>
      <w:r>
        <w:rPr>
          <w:i/>
          <w:sz w:val="28"/>
          <w:szCs w:val="28"/>
        </w:rPr>
        <w:t>).</w:t>
      </w:r>
      <w:r w:rsidR="002B281D">
        <w:rPr>
          <w:i/>
          <w:sz w:val="28"/>
          <w:szCs w:val="28"/>
        </w:rPr>
        <w:t xml:space="preserve"> The college offers the </w:t>
      </w:r>
      <w:r w:rsidR="002B281D" w:rsidRPr="002B281D">
        <w:rPr>
          <w:b/>
          <w:i/>
          <w:sz w:val="28"/>
          <w:szCs w:val="28"/>
        </w:rPr>
        <w:t>First Year Pre University</w:t>
      </w:r>
      <w:r w:rsidR="002B281D">
        <w:rPr>
          <w:i/>
          <w:sz w:val="28"/>
          <w:szCs w:val="28"/>
        </w:rPr>
        <w:t xml:space="preserve"> (10+1 Pattern) and the </w:t>
      </w:r>
      <w:r w:rsidR="002B281D" w:rsidRPr="002B281D">
        <w:rPr>
          <w:b/>
          <w:i/>
          <w:sz w:val="28"/>
          <w:szCs w:val="28"/>
        </w:rPr>
        <w:t>Second Year Pre University</w:t>
      </w:r>
      <w:r w:rsidR="002B281D">
        <w:rPr>
          <w:i/>
          <w:sz w:val="28"/>
          <w:szCs w:val="28"/>
        </w:rPr>
        <w:t xml:space="preserve"> (10+2 Pattern) courses.</w:t>
      </w:r>
    </w:p>
    <w:p w14:paraId="1D3CC139" w14:textId="77777777" w:rsidR="0061306E" w:rsidRDefault="0061306E" w:rsidP="000D3EBD">
      <w:pPr>
        <w:jc w:val="both"/>
        <w:rPr>
          <w:b/>
          <w:i/>
          <w:sz w:val="28"/>
          <w:szCs w:val="28"/>
        </w:rPr>
      </w:pPr>
      <w:r>
        <w:rPr>
          <w:b/>
          <w:i/>
          <w:sz w:val="28"/>
          <w:szCs w:val="28"/>
        </w:rPr>
        <w:t>Vision</w:t>
      </w:r>
    </w:p>
    <w:p w14:paraId="3ECD7974" w14:textId="77777777" w:rsidR="0061306E" w:rsidRDefault="0061306E" w:rsidP="000D3EBD">
      <w:pPr>
        <w:jc w:val="both"/>
        <w:rPr>
          <w:b/>
          <w:i/>
          <w:sz w:val="28"/>
          <w:szCs w:val="28"/>
        </w:rPr>
      </w:pPr>
      <w:r>
        <w:rPr>
          <w:b/>
          <w:i/>
          <w:sz w:val="28"/>
          <w:szCs w:val="28"/>
        </w:rPr>
        <w:t>“Empowering life through value based education”</w:t>
      </w:r>
    </w:p>
    <w:p w14:paraId="6BB9377F" w14:textId="77777777" w:rsidR="0061306E" w:rsidRDefault="0061306E" w:rsidP="000D3EBD">
      <w:pPr>
        <w:jc w:val="both"/>
        <w:rPr>
          <w:b/>
          <w:i/>
          <w:sz w:val="28"/>
          <w:szCs w:val="28"/>
        </w:rPr>
      </w:pPr>
      <w:r>
        <w:rPr>
          <w:b/>
          <w:i/>
          <w:sz w:val="28"/>
          <w:szCs w:val="28"/>
        </w:rPr>
        <w:t>Mission</w:t>
      </w:r>
    </w:p>
    <w:p w14:paraId="3B92F39B" w14:textId="77777777" w:rsidR="0061306E" w:rsidRDefault="0061306E" w:rsidP="000D3EBD">
      <w:pPr>
        <w:jc w:val="both"/>
        <w:rPr>
          <w:b/>
          <w:i/>
          <w:sz w:val="28"/>
          <w:szCs w:val="28"/>
        </w:rPr>
      </w:pPr>
      <w:r>
        <w:rPr>
          <w:b/>
          <w:i/>
          <w:sz w:val="28"/>
          <w:szCs w:val="28"/>
        </w:rPr>
        <w:t>To provide a holistic, value based, culture and society centred education in a secured and super supportive environment which in turn will promote discipline, self-sustainability, motivation and excellence in learning</w:t>
      </w:r>
      <w:r w:rsidR="00AA79E6">
        <w:rPr>
          <w:b/>
          <w:i/>
          <w:sz w:val="28"/>
          <w:szCs w:val="28"/>
        </w:rPr>
        <w:t>.</w:t>
      </w:r>
    </w:p>
    <w:p w14:paraId="0F984D84" w14:textId="77777777" w:rsidR="000D3EBD" w:rsidRDefault="009103EB" w:rsidP="000D3EBD">
      <w:pPr>
        <w:jc w:val="both"/>
        <w:rPr>
          <w:b/>
          <w:i/>
          <w:sz w:val="28"/>
          <w:szCs w:val="28"/>
        </w:rPr>
      </w:pPr>
      <w:r>
        <w:rPr>
          <w:b/>
          <w:i/>
          <w:sz w:val="28"/>
          <w:szCs w:val="28"/>
        </w:rPr>
        <w:t xml:space="preserve">Academics - </w:t>
      </w:r>
      <w:r w:rsidR="000D3EBD" w:rsidRPr="000D3EBD">
        <w:rPr>
          <w:b/>
          <w:i/>
          <w:sz w:val="28"/>
          <w:szCs w:val="28"/>
        </w:rPr>
        <w:t>Courses offered</w:t>
      </w:r>
    </w:p>
    <w:p w14:paraId="60E26A03" w14:textId="77777777" w:rsidR="000D3EBD" w:rsidRPr="009103EB" w:rsidRDefault="000D3EBD" w:rsidP="000D3EBD">
      <w:pPr>
        <w:jc w:val="both"/>
        <w:rPr>
          <w:i/>
          <w:sz w:val="28"/>
          <w:szCs w:val="28"/>
        </w:rPr>
      </w:pPr>
      <w:r w:rsidRPr="009103EB">
        <w:rPr>
          <w:i/>
          <w:sz w:val="28"/>
          <w:szCs w:val="28"/>
        </w:rPr>
        <w:t xml:space="preserve">Under the Pre University Educational System, the college offers courses </w:t>
      </w:r>
      <w:r w:rsidR="009103EB" w:rsidRPr="009103EB">
        <w:rPr>
          <w:i/>
          <w:sz w:val="28"/>
          <w:szCs w:val="28"/>
        </w:rPr>
        <w:t>of the following combinations under Science, Arts and Commerce streams, viz.</w:t>
      </w: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1448"/>
        <w:gridCol w:w="7792"/>
      </w:tblGrid>
      <w:tr w:rsidR="009103EB" w14:paraId="5178AE36" w14:textId="77777777" w:rsidTr="009103EB">
        <w:trPr>
          <w:trHeight w:val="422"/>
        </w:trPr>
        <w:tc>
          <w:tcPr>
            <w:tcW w:w="1365" w:type="dxa"/>
            <w:vMerge w:val="restart"/>
            <w:shd w:val="clear" w:color="auto" w:fill="DAEEF3" w:themeFill="accent5" w:themeFillTint="33"/>
          </w:tcPr>
          <w:p w14:paraId="6909E39B" w14:textId="77777777" w:rsidR="009103EB" w:rsidRDefault="009103EB" w:rsidP="009103EB">
            <w:pPr>
              <w:jc w:val="both"/>
              <w:rPr>
                <w:b/>
                <w:i/>
                <w:sz w:val="28"/>
                <w:szCs w:val="28"/>
              </w:rPr>
            </w:pPr>
          </w:p>
          <w:p w14:paraId="3B6DAE70" w14:textId="77777777" w:rsidR="009103EB" w:rsidRDefault="009103EB" w:rsidP="009103EB">
            <w:pPr>
              <w:jc w:val="both"/>
              <w:rPr>
                <w:b/>
                <w:i/>
                <w:sz w:val="28"/>
                <w:szCs w:val="28"/>
              </w:rPr>
            </w:pPr>
            <w:r>
              <w:rPr>
                <w:b/>
                <w:i/>
                <w:sz w:val="28"/>
                <w:szCs w:val="28"/>
              </w:rPr>
              <w:t>Science</w:t>
            </w:r>
          </w:p>
        </w:tc>
        <w:tc>
          <w:tcPr>
            <w:tcW w:w="8211" w:type="dxa"/>
            <w:shd w:val="clear" w:color="auto" w:fill="F2F2F2" w:themeFill="background1" w:themeFillShade="F2"/>
          </w:tcPr>
          <w:p w14:paraId="79C9E590" w14:textId="77777777" w:rsidR="009103EB" w:rsidRDefault="009103EB" w:rsidP="009103EB">
            <w:pPr>
              <w:rPr>
                <w:b/>
                <w:i/>
                <w:sz w:val="28"/>
                <w:szCs w:val="28"/>
              </w:rPr>
            </w:pPr>
            <w:r>
              <w:rPr>
                <w:b/>
                <w:i/>
                <w:sz w:val="28"/>
                <w:szCs w:val="28"/>
              </w:rPr>
              <w:t xml:space="preserve">(PCMB) </w:t>
            </w:r>
            <w:r w:rsidRPr="009103EB">
              <w:rPr>
                <w:b/>
                <w:i/>
                <w:sz w:val="28"/>
                <w:szCs w:val="28"/>
              </w:rPr>
              <w:sym w:font="Wingdings" w:char="F0E0"/>
            </w:r>
            <w:r>
              <w:rPr>
                <w:b/>
                <w:i/>
                <w:sz w:val="28"/>
                <w:szCs w:val="28"/>
              </w:rPr>
              <w:t xml:space="preserve">     Physics – Chemistry – Mathematics –Biology</w:t>
            </w:r>
          </w:p>
        </w:tc>
      </w:tr>
      <w:tr w:rsidR="009103EB" w14:paraId="41EEC81E" w14:textId="77777777" w:rsidTr="009103EB">
        <w:trPr>
          <w:trHeight w:val="440"/>
        </w:trPr>
        <w:tc>
          <w:tcPr>
            <w:tcW w:w="1365" w:type="dxa"/>
            <w:vMerge/>
            <w:shd w:val="clear" w:color="auto" w:fill="DAEEF3" w:themeFill="accent5" w:themeFillTint="33"/>
          </w:tcPr>
          <w:p w14:paraId="1DC032D9" w14:textId="77777777" w:rsidR="009103EB" w:rsidRDefault="009103EB" w:rsidP="009103EB">
            <w:pPr>
              <w:jc w:val="both"/>
              <w:rPr>
                <w:b/>
                <w:i/>
                <w:sz w:val="28"/>
                <w:szCs w:val="28"/>
              </w:rPr>
            </w:pPr>
          </w:p>
        </w:tc>
        <w:tc>
          <w:tcPr>
            <w:tcW w:w="8211" w:type="dxa"/>
            <w:shd w:val="clear" w:color="auto" w:fill="F2F2F2" w:themeFill="background1" w:themeFillShade="F2"/>
          </w:tcPr>
          <w:p w14:paraId="716B7184" w14:textId="77777777" w:rsidR="009103EB" w:rsidRDefault="009103EB" w:rsidP="009103EB">
            <w:pPr>
              <w:rPr>
                <w:b/>
                <w:i/>
                <w:sz w:val="28"/>
                <w:szCs w:val="28"/>
              </w:rPr>
            </w:pPr>
            <w:r>
              <w:rPr>
                <w:b/>
                <w:i/>
                <w:sz w:val="28"/>
                <w:szCs w:val="28"/>
              </w:rPr>
              <w:t xml:space="preserve">(PCMCS) </w:t>
            </w:r>
            <w:r w:rsidRPr="009103EB">
              <w:rPr>
                <w:b/>
                <w:i/>
                <w:sz w:val="28"/>
                <w:szCs w:val="28"/>
              </w:rPr>
              <w:sym w:font="Wingdings" w:char="F0E0"/>
            </w:r>
            <w:r>
              <w:rPr>
                <w:b/>
                <w:i/>
                <w:sz w:val="28"/>
                <w:szCs w:val="28"/>
              </w:rPr>
              <w:t xml:space="preserve">  Physics – Chemistry – Mathematics –Computer Science</w:t>
            </w:r>
          </w:p>
        </w:tc>
      </w:tr>
      <w:tr w:rsidR="009103EB" w14:paraId="76BE8BFD" w14:textId="77777777" w:rsidTr="009103EB">
        <w:tc>
          <w:tcPr>
            <w:tcW w:w="1365" w:type="dxa"/>
            <w:shd w:val="clear" w:color="auto" w:fill="DAEEF3" w:themeFill="accent5" w:themeFillTint="33"/>
          </w:tcPr>
          <w:p w14:paraId="008007C9" w14:textId="77777777" w:rsidR="009103EB" w:rsidRDefault="009103EB" w:rsidP="009103EB">
            <w:pPr>
              <w:jc w:val="both"/>
              <w:rPr>
                <w:b/>
                <w:i/>
                <w:sz w:val="28"/>
                <w:szCs w:val="28"/>
              </w:rPr>
            </w:pPr>
            <w:r>
              <w:rPr>
                <w:b/>
                <w:i/>
                <w:sz w:val="28"/>
                <w:szCs w:val="28"/>
              </w:rPr>
              <w:t>Arts</w:t>
            </w:r>
          </w:p>
        </w:tc>
        <w:tc>
          <w:tcPr>
            <w:tcW w:w="8211" w:type="dxa"/>
            <w:shd w:val="clear" w:color="auto" w:fill="F2F2F2" w:themeFill="background1" w:themeFillShade="F2"/>
          </w:tcPr>
          <w:p w14:paraId="4AB7582D" w14:textId="77777777" w:rsidR="009103EB" w:rsidRDefault="009103EB" w:rsidP="009103EB">
            <w:pPr>
              <w:jc w:val="both"/>
              <w:rPr>
                <w:b/>
                <w:i/>
                <w:sz w:val="28"/>
                <w:szCs w:val="28"/>
              </w:rPr>
            </w:pPr>
          </w:p>
        </w:tc>
      </w:tr>
      <w:tr w:rsidR="009103EB" w14:paraId="4F822A53" w14:textId="77777777" w:rsidTr="009103EB">
        <w:tc>
          <w:tcPr>
            <w:tcW w:w="1365" w:type="dxa"/>
            <w:shd w:val="clear" w:color="auto" w:fill="DAEEF3" w:themeFill="accent5" w:themeFillTint="33"/>
          </w:tcPr>
          <w:p w14:paraId="070D65D2" w14:textId="77777777" w:rsidR="009103EB" w:rsidRDefault="009103EB" w:rsidP="009103EB">
            <w:pPr>
              <w:jc w:val="both"/>
              <w:rPr>
                <w:b/>
                <w:i/>
                <w:sz w:val="28"/>
                <w:szCs w:val="28"/>
              </w:rPr>
            </w:pPr>
            <w:r>
              <w:rPr>
                <w:b/>
                <w:i/>
                <w:sz w:val="28"/>
                <w:szCs w:val="28"/>
              </w:rPr>
              <w:t>Commerce</w:t>
            </w:r>
          </w:p>
        </w:tc>
        <w:tc>
          <w:tcPr>
            <w:tcW w:w="8211" w:type="dxa"/>
            <w:shd w:val="clear" w:color="auto" w:fill="F2F2F2" w:themeFill="background1" w:themeFillShade="F2"/>
          </w:tcPr>
          <w:p w14:paraId="2807D4F9" w14:textId="77777777" w:rsidR="009103EB" w:rsidRDefault="0061306E" w:rsidP="009103EB">
            <w:pPr>
              <w:jc w:val="both"/>
              <w:rPr>
                <w:b/>
                <w:i/>
                <w:sz w:val="28"/>
                <w:szCs w:val="28"/>
              </w:rPr>
            </w:pPr>
            <w:r>
              <w:rPr>
                <w:b/>
                <w:i/>
                <w:sz w:val="28"/>
                <w:szCs w:val="28"/>
              </w:rPr>
              <w:t xml:space="preserve">(EBACs) </w:t>
            </w:r>
            <w:r w:rsidRPr="0061306E">
              <w:rPr>
                <w:b/>
                <w:i/>
                <w:sz w:val="28"/>
                <w:szCs w:val="28"/>
              </w:rPr>
              <w:sym w:font="Wingdings" w:char="F0E0"/>
            </w:r>
            <w:r>
              <w:rPr>
                <w:b/>
                <w:i/>
                <w:sz w:val="28"/>
                <w:szCs w:val="28"/>
              </w:rPr>
              <w:t xml:space="preserve"> Economics, Business Studies, Accountancy, Computer Science</w:t>
            </w:r>
          </w:p>
        </w:tc>
      </w:tr>
    </w:tbl>
    <w:p w14:paraId="4F9E9223" w14:textId="77777777" w:rsidR="009103EB" w:rsidRDefault="009103EB" w:rsidP="000D3EBD">
      <w:pPr>
        <w:jc w:val="both"/>
        <w:rPr>
          <w:b/>
          <w:i/>
          <w:sz w:val="28"/>
          <w:szCs w:val="28"/>
        </w:rPr>
      </w:pPr>
    </w:p>
    <w:p w14:paraId="11591658" w14:textId="77777777" w:rsidR="00726471" w:rsidRDefault="00726471" w:rsidP="000D3EBD">
      <w:pPr>
        <w:jc w:val="both"/>
        <w:rPr>
          <w:b/>
          <w:i/>
          <w:sz w:val="28"/>
          <w:szCs w:val="28"/>
        </w:rPr>
      </w:pPr>
    </w:p>
    <w:p w14:paraId="21BAE857" w14:textId="77777777" w:rsidR="009103EB" w:rsidRDefault="009103EB" w:rsidP="000D3EBD">
      <w:pPr>
        <w:jc w:val="both"/>
        <w:rPr>
          <w:b/>
          <w:i/>
          <w:sz w:val="28"/>
          <w:szCs w:val="28"/>
        </w:rPr>
      </w:pPr>
      <w:r>
        <w:rPr>
          <w:b/>
          <w:i/>
          <w:sz w:val="28"/>
          <w:szCs w:val="28"/>
        </w:rPr>
        <w:lastRenderedPageBreak/>
        <w:t>Admission</w:t>
      </w:r>
    </w:p>
    <w:p w14:paraId="1A701831" w14:textId="77777777" w:rsidR="002B281D" w:rsidRPr="00E945CB" w:rsidRDefault="009103EB" w:rsidP="00E945CB">
      <w:pPr>
        <w:pStyle w:val="ListParagraph"/>
        <w:numPr>
          <w:ilvl w:val="0"/>
          <w:numId w:val="2"/>
        </w:numPr>
        <w:jc w:val="both"/>
        <w:rPr>
          <w:i/>
          <w:sz w:val="28"/>
          <w:szCs w:val="28"/>
        </w:rPr>
      </w:pPr>
      <w:r w:rsidRPr="00E945CB">
        <w:rPr>
          <w:i/>
          <w:sz w:val="28"/>
          <w:szCs w:val="28"/>
        </w:rPr>
        <w:t xml:space="preserve">Admissions to the college is open to all the </w:t>
      </w:r>
      <w:r w:rsidR="002B281D" w:rsidRPr="00E945CB">
        <w:rPr>
          <w:i/>
          <w:sz w:val="28"/>
          <w:szCs w:val="28"/>
        </w:rPr>
        <w:t xml:space="preserve">candidates who have successfully passed the final examination of the SSLC / </w:t>
      </w:r>
      <w:proofErr w:type="spellStart"/>
      <w:r w:rsidR="002B281D" w:rsidRPr="00E945CB">
        <w:rPr>
          <w:i/>
          <w:sz w:val="28"/>
          <w:szCs w:val="28"/>
        </w:rPr>
        <w:t>X</w:t>
      </w:r>
      <w:r w:rsidR="002B281D" w:rsidRPr="00E945CB">
        <w:rPr>
          <w:i/>
          <w:sz w:val="28"/>
          <w:szCs w:val="28"/>
          <w:vertAlign w:val="superscript"/>
        </w:rPr>
        <w:t>th</w:t>
      </w:r>
      <w:proofErr w:type="spellEnd"/>
      <w:r w:rsidR="002B281D" w:rsidRPr="00E945CB">
        <w:rPr>
          <w:i/>
          <w:sz w:val="28"/>
          <w:szCs w:val="28"/>
        </w:rPr>
        <w:t xml:space="preserve"> standard system of any recognized board of any State or Country. </w:t>
      </w:r>
    </w:p>
    <w:p w14:paraId="595CC752" w14:textId="77777777" w:rsidR="002B281D" w:rsidRPr="00E945CB" w:rsidRDefault="002B281D" w:rsidP="00E945CB">
      <w:pPr>
        <w:pStyle w:val="ListParagraph"/>
        <w:numPr>
          <w:ilvl w:val="0"/>
          <w:numId w:val="2"/>
        </w:numPr>
        <w:jc w:val="both"/>
        <w:rPr>
          <w:i/>
          <w:sz w:val="28"/>
          <w:szCs w:val="28"/>
        </w:rPr>
      </w:pPr>
      <w:r w:rsidRPr="00E945CB">
        <w:rPr>
          <w:i/>
          <w:sz w:val="28"/>
          <w:szCs w:val="28"/>
        </w:rPr>
        <w:t xml:space="preserve">The candidates who fulfill the above criterion are eligible to seek admissions to the </w:t>
      </w:r>
      <w:r w:rsidRPr="00E945CB">
        <w:rPr>
          <w:b/>
          <w:i/>
          <w:sz w:val="28"/>
          <w:szCs w:val="28"/>
        </w:rPr>
        <w:t>First Year Pre University (10+1 Pattern)</w:t>
      </w:r>
      <w:r w:rsidRPr="00E945CB">
        <w:rPr>
          <w:i/>
          <w:sz w:val="28"/>
          <w:szCs w:val="28"/>
        </w:rPr>
        <w:t xml:space="preserve"> </w:t>
      </w:r>
    </w:p>
    <w:p w14:paraId="5757857B" w14:textId="77777777" w:rsidR="00E945CB" w:rsidRPr="00E945CB" w:rsidRDefault="002B281D" w:rsidP="00E945CB">
      <w:pPr>
        <w:pStyle w:val="ListParagraph"/>
        <w:numPr>
          <w:ilvl w:val="0"/>
          <w:numId w:val="2"/>
        </w:numPr>
        <w:jc w:val="both"/>
        <w:rPr>
          <w:i/>
          <w:sz w:val="28"/>
          <w:szCs w:val="28"/>
        </w:rPr>
      </w:pPr>
      <w:r w:rsidRPr="00E945CB">
        <w:rPr>
          <w:i/>
          <w:sz w:val="28"/>
          <w:szCs w:val="28"/>
        </w:rPr>
        <w:t>And those</w:t>
      </w:r>
      <w:r w:rsidR="00E945CB" w:rsidRPr="00E945CB">
        <w:rPr>
          <w:i/>
          <w:sz w:val="28"/>
          <w:szCs w:val="28"/>
        </w:rPr>
        <w:t xml:space="preserve"> who have completed the First Year Pre University (10+1 Pattern) are eligible to seek admission to the </w:t>
      </w:r>
      <w:r w:rsidRPr="00E945CB">
        <w:rPr>
          <w:b/>
          <w:i/>
          <w:sz w:val="28"/>
          <w:szCs w:val="28"/>
        </w:rPr>
        <w:t>Second Year Pre University (10+2 Pattern)</w:t>
      </w:r>
      <w:r w:rsidRPr="00E945CB">
        <w:rPr>
          <w:i/>
          <w:sz w:val="28"/>
          <w:szCs w:val="28"/>
        </w:rPr>
        <w:t xml:space="preserve"> courses. </w:t>
      </w:r>
    </w:p>
    <w:p w14:paraId="53A8A0B7" w14:textId="77777777" w:rsidR="009103EB" w:rsidRPr="00E945CB" w:rsidRDefault="002B281D" w:rsidP="00E945CB">
      <w:pPr>
        <w:pStyle w:val="ListParagraph"/>
        <w:numPr>
          <w:ilvl w:val="0"/>
          <w:numId w:val="2"/>
        </w:numPr>
        <w:jc w:val="both"/>
        <w:rPr>
          <w:i/>
          <w:sz w:val="28"/>
          <w:szCs w:val="28"/>
        </w:rPr>
      </w:pPr>
      <w:r w:rsidRPr="00E945CB">
        <w:rPr>
          <w:i/>
          <w:sz w:val="28"/>
          <w:szCs w:val="28"/>
        </w:rPr>
        <w:t xml:space="preserve">The application form and the prospectus of the college may be obtained from the college office by contacting the official phone number cited above. </w:t>
      </w:r>
    </w:p>
    <w:p w14:paraId="072A6EF1" w14:textId="77777777" w:rsidR="009103EB" w:rsidRDefault="00E945CB" w:rsidP="000D3EBD">
      <w:pPr>
        <w:jc w:val="both"/>
        <w:rPr>
          <w:b/>
          <w:i/>
          <w:sz w:val="28"/>
          <w:szCs w:val="28"/>
        </w:rPr>
      </w:pPr>
      <w:r>
        <w:rPr>
          <w:b/>
          <w:i/>
          <w:sz w:val="28"/>
          <w:szCs w:val="28"/>
        </w:rPr>
        <w:t>Infrastructure</w:t>
      </w:r>
    </w:p>
    <w:p w14:paraId="01EEBA98" w14:textId="77777777" w:rsidR="008472B3" w:rsidRPr="008472B3" w:rsidRDefault="008472B3" w:rsidP="008472B3">
      <w:pPr>
        <w:pStyle w:val="ListParagraph"/>
        <w:numPr>
          <w:ilvl w:val="0"/>
          <w:numId w:val="3"/>
        </w:numPr>
        <w:jc w:val="both"/>
        <w:rPr>
          <w:i/>
          <w:sz w:val="28"/>
          <w:szCs w:val="28"/>
        </w:rPr>
      </w:pPr>
      <w:r w:rsidRPr="008472B3">
        <w:rPr>
          <w:i/>
          <w:sz w:val="28"/>
          <w:szCs w:val="28"/>
        </w:rPr>
        <w:t>Well-equipped dedicated and designated Laboratories</w:t>
      </w:r>
    </w:p>
    <w:p w14:paraId="3E78FEAF" w14:textId="77777777" w:rsidR="008472B3" w:rsidRPr="008472B3" w:rsidRDefault="008472B3" w:rsidP="008472B3">
      <w:pPr>
        <w:pStyle w:val="ListParagraph"/>
        <w:numPr>
          <w:ilvl w:val="0"/>
          <w:numId w:val="3"/>
        </w:numPr>
        <w:jc w:val="both"/>
        <w:rPr>
          <w:i/>
          <w:sz w:val="28"/>
          <w:szCs w:val="28"/>
        </w:rPr>
      </w:pPr>
      <w:r w:rsidRPr="008472B3">
        <w:rPr>
          <w:i/>
          <w:sz w:val="28"/>
          <w:szCs w:val="28"/>
        </w:rPr>
        <w:t>Modernised effectively stuffed library</w:t>
      </w:r>
    </w:p>
    <w:p w14:paraId="42CF5286" w14:textId="77777777" w:rsidR="008472B3" w:rsidRPr="008472B3" w:rsidRDefault="008472B3" w:rsidP="008472B3">
      <w:pPr>
        <w:pStyle w:val="ListParagraph"/>
        <w:numPr>
          <w:ilvl w:val="0"/>
          <w:numId w:val="3"/>
        </w:numPr>
        <w:jc w:val="both"/>
        <w:rPr>
          <w:i/>
          <w:sz w:val="28"/>
          <w:szCs w:val="28"/>
        </w:rPr>
      </w:pPr>
      <w:r>
        <w:rPr>
          <w:i/>
          <w:sz w:val="28"/>
          <w:szCs w:val="28"/>
        </w:rPr>
        <w:t xml:space="preserve">Architect designed </w:t>
      </w:r>
      <w:r w:rsidRPr="008472B3">
        <w:rPr>
          <w:i/>
          <w:sz w:val="28"/>
          <w:szCs w:val="28"/>
        </w:rPr>
        <w:t>Spacious Smart Class Rooms</w:t>
      </w:r>
    </w:p>
    <w:p w14:paraId="269DAC15" w14:textId="77777777" w:rsidR="008472B3" w:rsidRPr="008472B3" w:rsidRDefault="008472B3" w:rsidP="008472B3">
      <w:pPr>
        <w:pStyle w:val="ListParagraph"/>
        <w:numPr>
          <w:ilvl w:val="0"/>
          <w:numId w:val="3"/>
        </w:numPr>
        <w:jc w:val="both"/>
        <w:rPr>
          <w:i/>
          <w:sz w:val="28"/>
          <w:szCs w:val="28"/>
        </w:rPr>
      </w:pPr>
      <w:r w:rsidRPr="008472B3">
        <w:rPr>
          <w:i/>
          <w:sz w:val="28"/>
          <w:szCs w:val="28"/>
        </w:rPr>
        <w:t>Aesthetically designed seating arrangements</w:t>
      </w:r>
    </w:p>
    <w:p w14:paraId="09DF6D76" w14:textId="77777777" w:rsidR="008472B3" w:rsidRPr="008472B3" w:rsidRDefault="008472B3" w:rsidP="008472B3">
      <w:pPr>
        <w:pStyle w:val="ListParagraph"/>
        <w:numPr>
          <w:ilvl w:val="0"/>
          <w:numId w:val="3"/>
        </w:numPr>
        <w:jc w:val="both"/>
        <w:rPr>
          <w:i/>
          <w:sz w:val="28"/>
          <w:szCs w:val="28"/>
        </w:rPr>
      </w:pPr>
      <w:r w:rsidRPr="008472B3">
        <w:rPr>
          <w:i/>
          <w:sz w:val="28"/>
          <w:szCs w:val="28"/>
        </w:rPr>
        <w:t>State of the art teaching aids and materials</w:t>
      </w:r>
    </w:p>
    <w:p w14:paraId="5B76F473" w14:textId="77777777" w:rsidR="008472B3" w:rsidRDefault="008472B3" w:rsidP="008472B3">
      <w:pPr>
        <w:pStyle w:val="ListParagraph"/>
        <w:numPr>
          <w:ilvl w:val="0"/>
          <w:numId w:val="3"/>
        </w:numPr>
        <w:jc w:val="both"/>
        <w:rPr>
          <w:i/>
          <w:sz w:val="28"/>
          <w:szCs w:val="28"/>
        </w:rPr>
      </w:pPr>
      <w:r w:rsidRPr="008472B3">
        <w:rPr>
          <w:i/>
          <w:sz w:val="28"/>
          <w:szCs w:val="28"/>
        </w:rPr>
        <w:t>Residential Accommodation for boys and girls</w:t>
      </w:r>
    </w:p>
    <w:p w14:paraId="7D8CBC89" w14:textId="77777777" w:rsidR="008472B3" w:rsidRPr="008472B3" w:rsidRDefault="008472B3" w:rsidP="008472B3">
      <w:pPr>
        <w:pStyle w:val="ListParagraph"/>
        <w:numPr>
          <w:ilvl w:val="0"/>
          <w:numId w:val="3"/>
        </w:numPr>
        <w:jc w:val="both"/>
        <w:rPr>
          <w:i/>
          <w:sz w:val="28"/>
          <w:szCs w:val="28"/>
        </w:rPr>
      </w:pPr>
      <w:r>
        <w:rPr>
          <w:i/>
          <w:sz w:val="28"/>
          <w:szCs w:val="28"/>
        </w:rPr>
        <w:t>Playgrounds</w:t>
      </w:r>
    </w:p>
    <w:p w14:paraId="1B29CF07" w14:textId="77777777" w:rsidR="008472B3" w:rsidRDefault="008472B3" w:rsidP="000D3EBD">
      <w:pPr>
        <w:jc w:val="both"/>
        <w:rPr>
          <w:b/>
          <w:i/>
          <w:sz w:val="28"/>
          <w:szCs w:val="28"/>
        </w:rPr>
      </w:pPr>
      <w:r>
        <w:rPr>
          <w:b/>
          <w:i/>
          <w:sz w:val="28"/>
          <w:szCs w:val="28"/>
        </w:rPr>
        <w:t>Progressive Centred Programmes</w:t>
      </w:r>
    </w:p>
    <w:p w14:paraId="2DF811BE" w14:textId="77777777" w:rsidR="00726471" w:rsidRPr="00726471" w:rsidRDefault="00726471" w:rsidP="00726471">
      <w:pPr>
        <w:pStyle w:val="ListParagraph"/>
        <w:numPr>
          <w:ilvl w:val="0"/>
          <w:numId w:val="4"/>
        </w:numPr>
        <w:jc w:val="both"/>
        <w:rPr>
          <w:i/>
          <w:sz w:val="28"/>
          <w:szCs w:val="28"/>
        </w:rPr>
      </w:pPr>
      <w:r w:rsidRPr="00726471">
        <w:rPr>
          <w:i/>
          <w:sz w:val="28"/>
          <w:szCs w:val="28"/>
        </w:rPr>
        <w:t>Innovative and Easy Learning Process</w:t>
      </w:r>
    </w:p>
    <w:p w14:paraId="20CD6378" w14:textId="77777777" w:rsidR="00726471" w:rsidRPr="00726471" w:rsidRDefault="00726471" w:rsidP="00726471">
      <w:pPr>
        <w:pStyle w:val="ListParagraph"/>
        <w:numPr>
          <w:ilvl w:val="0"/>
          <w:numId w:val="4"/>
        </w:numPr>
        <w:jc w:val="both"/>
        <w:rPr>
          <w:i/>
          <w:sz w:val="28"/>
          <w:szCs w:val="28"/>
        </w:rPr>
      </w:pPr>
      <w:r w:rsidRPr="00726471">
        <w:rPr>
          <w:i/>
          <w:sz w:val="28"/>
          <w:szCs w:val="28"/>
        </w:rPr>
        <w:t>Expert Coaching for Individual Core Subjects by Subject Experts</w:t>
      </w:r>
    </w:p>
    <w:p w14:paraId="026DA3FA" w14:textId="77777777" w:rsidR="00726471" w:rsidRPr="00726471" w:rsidRDefault="00726471" w:rsidP="00726471">
      <w:pPr>
        <w:pStyle w:val="ListParagraph"/>
        <w:numPr>
          <w:ilvl w:val="0"/>
          <w:numId w:val="4"/>
        </w:numPr>
        <w:jc w:val="both"/>
        <w:rPr>
          <w:i/>
          <w:sz w:val="28"/>
          <w:szCs w:val="28"/>
        </w:rPr>
      </w:pPr>
      <w:r w:rsidRPr="00726471">
        <w:rPr>
          <w:i/>
          <w:sz w:val="28"/>
          <w:szCs w:val="28"/>
        </w:rPr>
        <w:t xml:space="preserve">Coaching for Top Entrance Examinations (CET, NEET, </w:t>
      </w:r>
      <w:r w:rsidR="00064BF5">
        <w:rPr>
          <w:i/>
          <w:sz w:val="28"/>
          <w:szCs w:val="28"/>
        </w:rPr>
        <w:t>JEE</w:t>
      </w:r>
      <w:r w:rsidRPr="00726471">
        <w:rPr>
          <w:i/>
          <w:sz w:val="28"/>
          <w:szCs w:val="28"/>
        </w:rPr>
        <w:t>, JIPMER, AIIMS etc.)</w:t>
      </w:r>
    </w:p>
    <w:p w14:paraId="433855D5" w14:textId="77777777" w:rsidR="00726471" w:rsidRPr="00726471" w:rsidRDefault="00726471" w:rsidP="00726471">
      <w:pPr>
        <w:pStyle w:val="ListParagraph"/>
        <w:numPr>
          <w:ilvl w:val="0"/>
          <w:numId w:val="4"/>
        </w:numPr>
        <w:jc w:val="both"/>
        <w:rPr>
          <w:i/>
          <w:sz w:val="28"/>
          <w:szCs w:val="28"/>
        </w:rPr>
      </w:pPr>
      <w:r w:rsidRPr="00726471">
        <w:rPr>
          <w:i/>
          <w:sz w:val="28"/>
          <w:szCs w:val="28"/>
        </w:rPr>
        <w:t>Preparation for Overseas University Entrance Examinations</w:t>
      </w:r>
    </w:p>
    <w:p w14:paraId="6341A612" w14:textId="77777777" w:rsidR="00726471" w:rsidRPr="00726471" w:rsidRDefault="00726471" w:rsidP="00726471">
      <w:pPr>
        <w:pStyle w:val="ListParagraph"/>
        <w:numPr>
          <w:ilvl w:val="0"/>
          <w:numId w:val="4"/>
        </w:numPr>
        <w:jc w:val="both"/>
        <w:rPr>
          <w:i/>
          <w:sz w:val="28"/>
          <w:szCs w:val="28"/>
        </w:rPr>
      </w:pPr>
      <w:r w:rsidRPr="00726471">
        <w:rPr>
          <w:i/>
          <w:sz w:val="28"/>
          <w:szCs w:val="28"/>
        </w:rPr>
        <w:t>Periodical On-site Interaction on Progress</w:t>
      </w:r>
    </w:p>
    <w:p w14:paraId="688CDB46" w14:textId="77777777" w:rsidR="00726471" w:rsidRPr="00726471" w:rsidRDefault="00726471" w:rsidP="00726471">
      <w:pPr>
        <w:pStyle w:val="ListParagraph"/>
        <w:numPr>
          <w:ilvl w:val="0"/>
          <w:numId w:val="4"/>
        </w:numPr>
        <w:jc w:val="both"/>
        <w:rPr>
          <w:i/>
          <w:sz w:val="28"/>
          <w:szCs w:val="28"/>
        </w:rPr>
      </w:pPr>
      <w:r w:rsidRPr="00726471">
        <w:rPr>
          <w:i/>
          <w:sz w:val="28"/>
          <w:szCs w:val="28"/>
        </w:rPr>
        <w:t>Regular Assessment, Counseling and Career Guidance</w:t>
      </w:r>
    </w:p>
    <w:p w14:paraId="7EC50B5B" w14:textId="77777777" w:rsidR="00726471" w:rsidRPr="00726471" w:rsidRDefault="00726471" w:rsidP="00726471">
      <w:pPr>
        <w:pStyle w:val="ListParagraph"/>
        <w:numPr>
          <w:ilvl w:val="0"/>
          <w:numId w:val="4"/>
        </w:numPr>
        <w:jc w:val="both"/>
        <w:rPr>
          <w:i/>
          <w:sz w:val="28"/>
          <w:szCs w:val="28"/>
        </w:rPr>
      </w:pPr>
      <w:r w:rsidRPr="00726471">
        <w:rPr>
          <w:i/>
          <w:sz w:val="28"/>
          <w:szCs w:val="28"/>
        </w:rPr>
        <w:t>One to One Smart Learning System</w:t>
      </w:r>
    </w:p>
    <w:p w14:paraId="685196B8" w14:textId="77777777" w:rsidR="007843BD" w:rsidRDefault="00726471" w:rsidP="007843BD">
      <w:pPr>
        <w:pStyle w:val="ListParagraph"/>
        <w:numPr>
          <w:ilvl w:val="0"/>
          <w:numId w:val="4"/>
        </w:numPr>
        <w:jc w:val="both"/>
        <w:rPr>
          <w:i/>
          <w:sz w:val="28"/>
          <w:szCs w:val="28"/>
        </w:rPr>
      </w:pPr>
      <w:r w:rsidRPr="00726471">
        <w:rPr>
          <w:i/>
          <w:sz w:val="28"/>
          <w:szCs w:val="28"/>
        </w:rPr>
        <w:t>Overall 360</w:t>
      </w:r>
      <w:r w:rsidRPr="00726471">
        <w:rPr>
          <w:rFonts w:cstheme="minorHAnsi"/>
          <w:i/>
          <w:sz w:val="28"/>
          <w:szCs w:val="28"/>
        </w:rPr>
        <w:t>°</w:t>
      </w:r>
      <w:r w:rsidRPr="00726471">
        <w:rPr>
          <w:i/>
          <w:sz w:val="28"/>
          <w:szCs w:val="28"/>
        </w:rPr>
        <w:t>Development</w:t>
      </w:r>
    </w:p>
    <w:p w14:paraId="1D100A01" w14:textId="77777777" w:rsidR="007843BD" w:rsidRPr="007843BD" w:rsidRDefault="00064BF5" w:rsidP="007843BD">
      <w:pPr>
        <w:jc w:val="both"/>
        <w:rPr>
          <w:i/>
          <w:sz w:val="28"/>
          <w:szCs w:val="28"/>
        </w:rPr>
      </w:pPr>
      <w:r w:rsidRPr="007843BD">
        <w:rPr>
          <w:b/>
          <w:i/>
          <w:sz w:val="28"/>
          <w:szCs w:val="28"/>
        </w:rPr>
        <w:lastRenderedPageBreak/>
        <w:t>Board of Directors</w:t>
      </w:r>
    </w:p>
    <w:p w14:paraId="0B5C9731" w14:textId="77777777" w:rsidR="00B239AD" w:rsidRPr="007843BD" w:rsidRDefault="007843BD" w:rsidP="007843BD">
      <w:pPr>
        <w:rPr>
          <w:b/>
          <w:i/>
          <w:noProof/>
          <w:sz w:val="28"/>
          <w:szCs w:val="28"/>
        </w:rPr>
      </w:pPr>
      <w:r>
        <w:rPr>
          <w:b/>
          <w:i/>
          <w:noProof/>
          <w:sz w:val="28"/>
          <w:szCs w:val="28"/>
        </w:rPr>
        <w:drawing>
          <wp:anchor distT="0" distB="0" distL="114300" distR="114300" simplePos="0" relativeHeight="251665408" behindDoc="0" locked="0" layoutInCell="1" allowOverlap="1" wp14:anchorId="5CE7130D" wp14:editId="27D2B344">
            <wp:simplePos x="0" y="0"/>
            <wp:positionH relativeFrom="column">
              <wp:posOffset>0</wp:posOffset>
            </wp:positionH>
            <wp:positionV relativeFrom="paragraph">
              <wp:posOffset>3810</wp:posOffset>
            </wp:positionV>
            <wp:extent cx="1724025" cy="2089785"/>
            <wp:effectExtent l="0" t="0" r="9525"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2089785"/>
                    </a:xfrm>
                    <a:prstGeom prst="rect">
                      <a:avLst/>
                    </a:prstGeom>
                    <a:noFill/>
                  </pic:spPr>
                </pic:pic>
              </a:graphicData>
            </a:graphic>
            <wp14:sizeRelH relativeFrom="page">
              <wp14:pctWidth>0</wp14:pctWidth>
            </wp14:sizeRelH>
            <wp14:sizeRelV relativeFrom="page">
              <wp14:pctHeight>0</wp14:pctHeight>
            </wp14:sizeRelV>
          </wp:anchor>
        </w:drawing>
      </w:r>
      <w:r w:rsidR="00A23ABE" w:rsidRPr="00A23ABE">
        <w:rPr>
          <w:i/>
          <w:sz w:val="28"/>
          <w:szCs w:val="28"/>
        </w:rPr>
        <w:t>.</w:t>
      </w:r>
    </w:p>
    <w:p w14:paraId="7A20E992" w14:textId="77777777" w:rsidR="007843BD" w:rsidRDefault="007843BD" w:rsidP="000D3EBD">
      <w:pPr>
        <w:jc w:val="both"/>
        <w:rPr>
          <w:b/>
          <w:i/>
          <w:sz w:val="28"/>
          <w:szCs w:val="28"/>
        </w:rPr>
      </w:pPr>
    </w:p>
    <w:p w14:paraId="5BAD7DC6" w14:textId="77777777" w:rsidR="007843BD" w:rsidRDefault="007843BD" w:rsidP="000D3EBD">
      <w:pPr>
        <w:jc w:val="both"/>
        <w:rPr>
          <w:b/>
          <w:i/>
          <w:sz w:val="28"/>
          <w:szCs w:val="28"/>
        </w:rPr>
      </w:pPr>
      <w:r>
        <w:rPr>
          <w:b/>
          <w:i/>
          <w:sz w:val="28"/>
          <w:szCs w:val="28"/>
        </w:rPr>
        <w:t xml:space="preserve">Lion M. </w:t>
      </w:r>
      <w:proofErr w:type="spellStart"/>
      <w:r>
        <w:rPr>
          <w:b/>
          <w:i/>
          <w:sz w:val="28"/>
          <w:szCs w:val="28"/>
        </w:rPr>
        <w:t>Siddegowda</w:t>
      </w:r>
      <w:proofErr w:type="spellEnd"/>
      <w:r>
        <w:rPr>
          <w:b/>
          <w:i/>
          <w:sz w:val="28"/>
          <w:szCs w:val="28"/>
        </w:rPr>
        <w:t xml:space="preserve"> –</w:t>
      </w:r>
      <w:r w:rsidRPr="00A23ABE">
        <w:rPr>
          <w:b/>
          <w:i/>
          <w:sz w:val="28"/>
          <w:szCs w:val="28"/>
        </w:rPr>
        <w:t xml:space="preserve"> </w:t>
      </w:r>
      <w:r>
        <w:rPr>
          <w:b/>
          <w:i/>
          <w:sz w:val="28"/>
          <w:szCs w:val="28"/>
        </w:rPr>
        <w:t xml:space="preserve">President.  </w:t>
      </w:r>
      <w:r w:rsidRPr="00A23ABE">
        <w:rPr>
          <w:b/>
          <w:i/>
          <w:sz w:val="28"/>
          <w:szCs w:val="28"/>
        </w:rPr>
        <w:t>Educationist.</w:t>
      </w:r>
      <w:r w:rsidRPr="00A23ABE">
        <w:rPr>
          <w:i/>
          <w:sz w:val="28"/>
          <w:szCs w:val="28"/>
        </w:rPr>
        <w:t xml:space="preserve"> Has served more than 10 years as the President and Secretary, Lions Education Society, </w:t>
      </w:r>
      <w:proofErr w:type="spellStart"/>
      <w:r w:rsidRPr="00A23ABE">
        <w:rPr>
          <w:i/>
          <w:sz w:val="28"/>
          <w:szCs w:val="28"/>
        </w:rPr>
        <w:t>Nanjangud</w:t>
      </w:r>
      <w:proofErr w:type="spellEnd"/>
      <w:r w:rsidRPr="00A23ABE">
        <w:rPr>
          <w:i/>
          <w:sz w:val="28"/>
          <w:szCs w:val="28"/>
        </w:rPr>
        <w:t>, Mysuru</w:t>
      </w:r>
    </w:p>
    <w:p w14:paraId="29BEF8F6" w14:textId="77777777" w:rsidR="007843BD" w:rsidRDefault="007843BD" w:rsidP="000D3EBD">
      <w:pPr>
        <w:jc w:val="both"/>
        <w:rPr>
          <w:b/>
          <w:i/>
          <w:sz w:val="28"/>
          <w:szCs w:val="28"/>
        </w:rPr>
      </w:pPr>
    </w:p>
    <w:p w14:paraId="1E61BBA7" w14:textId="77777777" w:rsidR="007843BD" w:rsidRDefault="007843BD" w:rsidP="000D3EBD">
      <w:pPr>
        <w:jc w:val="both"/>
        <w:rPr>
          <w:b/>
          <w:i/>
          <w:sz w:val="28"/>
          <w:szCs w:val="28"/>
        </w:rPr>
      </w:pPr>
    </w:p>
    <w:p w14:paraId="2668B7AF" w14:textId="77777777" w:rsidR="007843BD" w:rsidRDefault="007843BD" w:rsidP="000D3EBD">
      <w:pPr>
        <w:jc w:val="both"/>
        <w:rPr>
          <w:b/>
          <w:i/>
          <w:sz w:val="28"/>
          <w:szCs w:val="28"/>
        </w:rPr>
      </w:pPr>
      <w:r>
        <w:rPr>
          <w:b/>
          <w:i/>
          <w:sz w:val="28"/>
          <w:szCs w:val="28"/>
        </w:rPr>
        <w:t>Photo</w:t>
      </w:r>
    </w:p>
    <w:p w14:paraId="1A5B6907" w14:textId="77777777" w:rsidR="00064BF5" w:rsidRDefault="00064BF5" w:rsidP="000D3EBD">
      <w:pPr>
        <w:jc w:val="both"/>
        <w:rPr>
          <w:i/>
          <w:sz w:val="28"/>
          <w:szCs w:val="28"/>
        </w:rPr>
      </w:pPr>
      <w:r w:rsidRPr="00CF31A2">
        <w:rPr>
          <w:b/>
          <w:i/>
          <w:sz w:val="28"/>
          <w:szCs w:val="28"/>
        </w:rPr>
        <w:t xml:space="preserve">Sri. </w:t>
      </w:r>
      <w:proofErr w:type="spellStart"/>
      <w:r w:rsidRPr="00CF31A2">
        <w:rPr>
          <w:b/>
          <w:i/>
          <w:sz w:val="28"/>
          <w:szCs w:val="28"/>
        </w:rPr>
        <w:t>Rajanna</w:t>
      </w:r>
      <w:proofErr w:type="spellEnd"/>
      <w:r>
        <w:rPr>
          <w:i/>
          <w:sz w:val="28"/>
          <w:szCs w:val="28"/>
        </w:rPr>
        <w:t>, Retd, Forest Officer…</w:t>
      </w:r>
      <w:r w:rsidR="00CF31A2">
        <w:rPr>
          <w:i/>
          <w:sz w:val="28"/>
          <w:szCs w:val="28"/>
        </w:rPr>
        <w:t>..</w:t>
      </w:r>
      <w:r w:rsidR="00CF31A2" w:rsidRPr="00CF31A2">
        <w:rPr>
          <w:i/>
          <w:sz w:val="28"/>
          <w:szCs w:val="28"/>
        </w:rPr>
        <w:t xml:space="preserve"> </w:t>
      </w:r>
      <w:r w:rsidR="00CF31A2" w:rsidRPr="00CF31A2">
        <w:rPr>
          <w:b/>
          <w:i/>
          <w:sz w:val="28"/>
          <w:szCs w:val="28"/>
        </w:rPr>
        <w:t>Philanthropist</w:t>
      </w:r>
    </w:p>
    <w:p w14:paraId="3FD8EAB7" w14:textId="77777777" w:rsidR="007843BD" w:rsidRDefault="007843BD" w:rsidP="007843BD">
      <w:pPr>
        <w:jc w:val="both"/>
        <w:rPr>
          <w:b/>
          <w:i/>
          <w:sz w:val="28"/>
          <w:szCs w:val="28"/>
        </w:rPr>
      </w:pPr>
      <w:r>
        <w:rPr>
          <w:b/>
          <w:i/>
          <w:sz w:val="28"/>
          <w:szCs w:val="28"/>
        </w:rPr>
        <w:t>Photo</w:t>
      </w:r>
    </w:p>
    <w:p w14:paraId="7FB138A8" w14:textId="77777777" w:rsidR="00064BF5" w:rsidRPr="00CF31A2" w:rsidRDefault="00064BF5" w:rsidP="000D3EBD">
      <w:pPr>
        <w:jc w:val="both"/>
        <w:rPr>
          <w:b/>
          <w:i/>
          <w:sz w:val="28"/>
          <w:szCs w:val="28"/>
        </w:rPr>
      </w:pPr>
      <w:r w:rsidRPr="00CF31A2">
        <w:rPr>
          <w:b/>
          <w:i/>
          <w:sz w:val="28"/>
          <w:szCs w:val="28"/>
        </w:rPr>
        <w:t xml:space="preserve">Sri. </w:t>
      </w:r>
      <w:proofErr w:type="spellStart"/>
      <w:r w:rsidRPr="00CF31A2">
        <w:rPr>
          <w:b/>
          <w:i/>
          <w:sz w:val="28"/>
          <w:szCs w:val="28"/>
        </w:rPr>
        <w:t>Narayanappa</w:t>
      </w:r>
      <w:proofErr w:type="spellEnd"/>
      <w:r>
        <w:rPr>
          <w:i/>
          <w:sz w:val="28"/>
          <w:szCs w:val="28"/>
        </w:rPr>
        <w:t xml:space="preserve">, </w:t>
      </w:r>
      <w:r w:rsidR="00CF31A2">
        <w:rPr>
          <w:i/>
          <w:sz w:val="28"/>
          <w:szCs w:val="28"/>
        </w:rPr>
        <w:t xml:space="preserve">Social Activist &amp; </w:t>
      </w:r>
      <w:r w:rsidRPr="00CF31A2">
        <w:rPr>
          <w:b/>
          <w:i/>
          <w:sz w:val="28"/>
          <w:szCs w:val="28"/>
        </w:rPr>
        <w:t>Philanthropist</w:t>
      </w:r>
    </w:p>
    <w:p w14:paraId="4CD77E7D" w14:textId="77777777" w:rsidR="007843BD" w:rsidRDefault="007843BD" w:rsidP="007843BD">
      <w:pPr>
        <w:jc w:val="both"/>
        <w:rPr>
          <w:b/>
          <w:i/>
          <w:sz w:val="28"/>
          <w:szCs w:val="28"/>
        </w:rPr>
      </w:pPr>
      <w:r>
        <w:rPr>
          <w:b/>
          <w:i/>
          <w:sz w:val="28"/>
          <w:szCs w:val="28"/>
        </w:rPr>
        <w:t>Photo</w:t>
      </w:r>
    </w:p>
    <w:p w14:paraId="021C6C30" w14:textId="77777777" w:rsidR="00064BF5" w:rsidRPr="00CF31A2" w:rsidRDefault="00CF31A2" w:rsidP="000D3EBD">
      <w:pPr>
        <w:jc w:val="both"/>
        <w:rPr>
          <w:b/>
          <w:i/>
          <w:sz w:val="28"/>
          <w:szCs w:val="28"/>
        </w:rPr>
      </w:pPr>
      <w:r w:rsidRPr="00CF31A2">
        <w:rPr>
          <w:b/>
          <w:i/>
          <w:sz w:val="28"/>
          <w:szCs w:val="28"/>
        </w:rPr>
        <w:t>Er.</w:t>
      </w:r>
      <w:r w:rsidR="00064BF5" w:rsidRPr="00CF31A2">
        <w:rPr>
          <w:b/>
          <w:i/>
          <w:sz w:val="28"/>
          <w:szCs w:val="28"/>
        </w:rPr>
        <w:t xml:space="preserve"> </w:t>
      </w:r>
      <w:r w:rsidRPr="00CF31A2">
        <w:rPr>
          <w:b/>
          <w:i/>
          <w:sz w:val="28"/>
          <w:szCs w:val="28"/>
        </w:rPr>
        <w:t>Prakash</w:t>
      </w:r>
      <w:r>
        <w:rPr>
          <w:i/>
          <w:sz w:val="28"/>
          <w:szCs w:val="28"/>
        </w:rPr>
        <w:t>, Retd….</w:t>
      </w:r>
      <w:r w:rsidRPr="00CF31A2">
        <w:rPr>
          <w:i/>
          <w:sz w:val="28"/>
          <w:szCs w:val="28"/>
        </w:rPr>
        <w:t xml:space="preserve"> </w:t>
      </w:r>
      <w:r>
        <w:rPr>
          <w:i/>
          <w:sz w:val="28"/>
          <w:szCs w:val="28"/>
        </w:rPr>
        <w:t xml:space="preserve">&amp; </w:t>
      </w:r>
      <w:r w:rsidRPr="00CF31A2">
        <w:rPr>
          <w:b/>
          <w:i/>
          <w:sz w:val="28"/>
          <w:szCs w:val="28"/>
        </w:rPr>
        <w:t>Philanthropist</w:t>
      </w:r>
    </w:p>
    <w:p w14:paraId="176F1AB2" w14:textId="77777777" w:rsidR="007843BD" w:rsidRDefault="007843BD" w:rsidP="007843BD">
      <w:pPr>
        <w:jc w:val="both"/>
        <w:rPr>
          <w:b/>
          <w:i/>
          <w:sz w:val="28"/>
          <w:szCs w:val="28"/>
        </w:rPr>
      </w:pPr>
      <w:r>
        <w:rPr>
          <w:b/>
          <w:i/>
          <w:sz w:val="28"/>
          <w:szCs w:val="28"/>
        </w:rPr>
        <w:t>Photo</w:t>
      </w:r>
    </w:p>
    <w:p w14:paraId="1C5FED6B" w14:textId="77777777" w:rsidR="00CF31A2" w:rsidRPr="00CF31A2" w:rsidRDefault="00CF31A2" w:rsidP="000D3EBD">
      <w:pPr>
        <w:jc w:val="both"/>
        <w:rPr>
          <w:b/>
          <w:i/>
          <w:sz w:val="28"/>
          <w:szCs w:val="28"/>
        </w:rPr>
      </w:pPr>
      <w:r w:rsidRPr="00CF31A2">
        <w:rPr>
          <w:b/>
          <w:i/>
          <w:sz w:val="28"/>
          <w:szCs w:val="28"/>
        </w:rPr>
        <w:t xml:space="preserve">Sri. </w:t>
      </w:r>
      <w:proofErr w:type="spellStart"/>
      <w:r w:rsidRPr="00CF31A2">
        <w:rPr>
          <w:b/>
          <w:i/>
          <w:sz w:val="28"/>
          <w:szCs w:val="28"/>
        </w:rPr>
        <w:t>Byrelinge</w:t>
      </w:r>
      <w:proofErr w:type="spellEnd"/>
      <w:r w:rsidRPr="00CF31A2">
        <w:rPr>
          <w:b/>
          <w:i/>
          <w:sz w:val="28"/>
          <w:szCs w:val="28"/>
        </w:rPr>
        <w:t xml:space="preserve"> Gowda</w:t>
      </w:r>
      <w:r>
        <w:rPr>
          <w:i/>
          <w:sz w:val="28"/>
          <w:szCs w:val="28"/>
        </w:rPr>
        <w:t>……….</w:t>
      </w:r>
      <w:r w:rsidRPr="00CF31A2">
        <w:rPr>
          <w:i/>
          <w:sz w:val="28"/>
          <w:szCs w:val="28"/>
        </w:rPr>
        <w:t xml:space="preserve"> </w:t>
      </w:r>
      <w:r>
        <w:rPr>
          <w:i/>
          <w:sz w:val="28"/>
          <w:szCs w:val="28"/>
        </w:rPr>
        <w:t xml:space="preserve">&amp; </w:t>
      </w:r>
      <w:r w:rsidRPr="00CF31A2">
        <w:rPr>
          <w:b/>
          <w:i/>
          <w:sz w:val="28"/>
          <w:szCs w:val="28"/>
        </w:rPr>
        <w:t>Philanthropist</w:t>
      </w:r>
    </w:p>
    <w:p w14:paraId="2723E8AE" w14:textId="77777777" w:rsidR="007843BD" w:rsidRDefault="007843BD" w:rsidP="007843BD">
      <w:pPr>
        <w:jc w:val="both"/>
        <w:rPr>
          <w:b/>
          <w:i/>
          <w:sz w:val="28"/>
          <w:szCs w:val="28"/>
        </w:rPr>
      </w:pPr>
      <w:r>
        <w:rPr>
          <w:b/>
          <w:i/>
          <w:sz w:val="28"/>
          <w:szCs w:val="28"/>
        </w:rPr>
        <w:t>Photo</w:t>
      </w:r>
    </w:p>
    <w:p w14:paraId="27A227A4" w14:textId="77777777" w:rsidR="00CF31A2" w:rsidRDefault="00CF31A2" w:rsidP="000D3EBD">
      <w:pPr>
        <w:jc w:val="both"/>
        <w:rPr>
          <w:i/>
          <w:sz w:val="28"/>
          <w:szCs w:val="28"/>
        </w:rPr>
      </w:pPr>
      <w:r w:rsidRPr="00CF31A2">
        <w:rPr>
          <w:b/>
          <w:i/>
          <w:sz w:val="28"/>
          <w:szCs w:val="28"/>
        </w:rPr>
        <w:t xml:space="preserve">Sri. </w:t>
      </w:r>
      <w:proofErr w:type="spellStart"/>
      <w:r w:rsidRPr="00CF31A2">
        <w:rPr>
          <w:b/>
          <w:i/>
          <w:sz w:val="28"/>
          <w:szCs w:val="28"/>
        </w:rPr>
        <w:t>Yogeesh</w:t>
      </w:r>
      <w:proofErr w:type="spellEnd"/>
      <w:r>
        <w:rPr>
          <w:i/>
          <w:sz w:val="28"/>
          <w:szCs w:val="28"/>
        </w:rPr>
        <w:t xml:space="preserve">, LIC of India &amp; </w:t>
      </w:r>
      <w:r w:rsidRPr="00CF31A2">
        <w:rPr>
          <w:b/>
          <w:i/>
          <w:sz w:val="28"/>
          <w:szCs w:val="28"/>
        </w:rPr>
        <w:t>Philanthropist</w:t>
      </w:r>
    </w:p>
    <w:p w14:paraId="12D77C8C" w14:textId="77777777" w:rsidR="007843BD" w:rsidRDefault="007843BD" w:rsidP="007843BD">
      <w:pPr>
        <w:jc w:val="both"/>
        <w:rPr>
          <w:b/>
          <w:i/>
          <w:sz w:val="28"/>
          <w:szCs w:val="28"/>
        </w:rPr>
      </w:pPr>
      <w:r>
        <w:rPr>
          <w:b/>
          <w:i/>
          <w:sz w:val="28"/>
          <w:szCs w:val="28"/>
        </w:rPr>
        <w:t>Photo</w:t>
      </w:r>
    </w:p>
    <w:p w14:paraId="6FD1C2A6" w14:textId="77777777" w:rsidR="00CF31A2" w:rsidRPr="00CF31A2" w:rsidRDefault="00CF31A2" w:rsidP="000D3EBD">
      <w:pPr>
        <w:jc w:val="both"/>
        <w:rPr>
          <w:b/>
          <w:i/>
          <w:sz w:val="28"/>
          <w:szCs w:val="28"/>
        </w:rPr>
      </w:pPr>
      <w:r w:rsidRPr="00CF31A2">
        <w:rPr>
          <w:b/>
          <w:i/>
          <w:sz w:val="28"/>
          <w:szCs w:val="28"/>
        </w:rPr>
        <w:t>Mrs.</w:t>
      </w:r>
      <w:r>
        <w:rPr>
          <w:i/>
          <w:sz w:val="28"/>
          <w:szCs w:val="28"/>
        </w:rPr>
        <w:t xml:space="preserve"> </w:t>
      </w:r>
      <w:r w:rsidRPr="00CF31A2">
        <w:rPr>
          <w:b/>
          <w:i/>
          <w:sz w:val="28"/>
          <w:szCs w:val="28"/>
        </w:rPr>
        <w:t>J.</w:t>
      </w:r>
      <w:r>
        <w:rPr>
          <w:i/>
          <w:sz w:val="28"/>
          <w:szCs w:val="28"/>
        </w:rPr>
        <w:t xml:space="preserve"> </w:t>
      </w:r>
      <w:r w:rsidRPr="00CF31A2">
        <w:rPr>
          <w:b/>
          <w:i/>
          <w:sz w:val="28"/>
          <w:szCs w:val="28"/>
        </w:rPr>
        <w:t>Josy Vinitha</w:t>
      </w:r>
      <w:r>
        <w:rPr>
          <w:i/>
          <w:sz w:val="28"/>
          <w:szCs w:val="28"/>
        </w:rPr>
        <w:t xml:space="preserve">, </w:t>
      </w:r>
      <w:r w:rsidRPr="00CF31A2">
        <w:rPr>
          <w:b/>
          <w:i/>
          <w:sz w:val="28"/>
          <w:szCs w:val="28"/>
        </w:rPr>
        <w:t>Educationist</w:t>
      </w:r>
    </w:p>
    <w:p w14:paraId="5D25588F" w14:textId="77777777" w:rsidR="007843BD" w:rsidRDefault="007843BD" w:rsidP="007843BD">
      <w:pPr>
        <w:jc w:val="both"/>
        <w:rPr>
          <w:b/>
          <w:i/>
          <w:sz w:val="28"/>
          <w:szCs w:val="28"/>
        </w:rPr>
      </w:pPr>
      <w:r>
        <w:rPr>
          <w:b/>
          <w:i/>
          <w:sz w:val="28"/>
          <w:szCs w:val="28"/>
        </w:rPr>
        <w:t>Photo</w:t>
      </w:r>
    </w:p>
    <w:p w14:paraId="7CC34255" w14:textId="77777777" w:rsidR="00064BF5" w:rsidRPr="00A23ABE" w:rsidRDefault="00CF31A2" w:rsidP="000D3EBD">
      <w:pPr>
        <w:jc w:val="both"/>
        <w:rPr>
          <w:b/>
          <w:i/>
          <w:sz w:val="28"/>
          <w:szCs w:val="28"/>
        </w:rPr>
      </w:pPr>
      <w:r w:rsidRPr="00CF31A2">
        <w:rPr>
          <w:b/>
          <w:i/>
          <w:sz w:val="28"/>
          <w:szCs w:val="28"/>
        </w:rPr>
        <w:t>Ms.</w:t>
      </w:r>
      <w:r>
        <w:rPr>
          <w:i/>
          <w:sz w:val="28"/>
          <w:szCs w:val="28"/>
        </w:rPr>
        <w:t xml:space="preserve"> </w:t>
      </w:r>
      <w:proofErr w:type="spellStart"/>
      <w:r w:rsidRPr="00CF31A2">
        <w:rPr>
          <w:b/>
          <w:i/>
          <w:sz w:val="28"/>
          <w:szCs w:val="28"/>
        </w:rPr>
        <w:t>Shruthishree</w:t>
      </w:r>
      <w:proofErr w:type="spellEnd"/>
      <w:r>
        <w:rPr>
          <w:i/>
          <w:sz w:val="28"/>
          <w:szCs w:val="28"/>
        </w:rPr>
        <w:t xml:space="preserve"> </w:t>
      </w:r>
      <w:r w:rsidRPr="00CF31A2">
        <w:rPr>
          <w:b/>
          <w:i/>
          <w:sz w:val="28"/>
          <w:szCs w:val="28"/>
        </w:rPr>
        <w:t>M.K.,</w:t>
      </w:r>
      <w:r>
        <w:rPr>
          <w:i/>
          <w:sz w:val="28"/>
          <w:szCs w:val="28"/>
        </w:rPr>
        <w:t xml:space="preserve"> </w:t>
      </w:r>
      <w:proofErr w:type="spellStart"/>
      <w:r w:rsidR="007843BD">
        <w:rPr>
          <w:b/>
          <w:i/>
          <w:sz w:val="28"/>
          <w:szCs w:val="28"/>
        </w:rPr>
        <w:t>Educationis</w:t>
      </w:r>
      <w:proofErr w:type="spellEnd"/>
    </w:p>
    <w:p w14:paraId="69D4B5A8" w14:textId="77777777" w:rsidR="00064BF5" w:rsidRDefault="00064BF5" w:rsidP="000D3EBD">
      <w:pPr>
        <w:jc w:val="both"/>
        <w:rPr>
          <w:b/>
          <w:i/>
          <w:sz w:val="28"/>
          <w:szCs w:val="28"/>
        </w:rPr>
      </w:pPr>
      <w:r>
        <w:rPr>
          <w:b/>
          <w:i/>
          <w:sz w:val="28"/>
          <w:szCs w:val="28"/>
        </w:rPr>
        <w:lastRenderedPageBreak/>
        <w:t>Pioneers</w:t>
      </w:r>
    </w:p>
    <w:p w14:paraId="2049D4C3" w14:textId="77777777" w:rsidR="007843BD" w:rsidRDefault="007843BD" w:rsidP="00064BF5">
      <w:pPr>
        <w:jc w:val="both"/>
        <w:rPr>
          <w:b/>
          <w:i/>
          <w:sz w:val="28"/>
          <w:szCs w:val="28"/>
        </w:rPr>
      </w:pPr>
      <w:r>
        <w:rPr>
          <w:b/>
          <w:i/>
          <w:noProof/>
          <w:sz w:val="28"/>
          <w:szCs w:val="28"/>
        </w:rPr>
        <w:drawing>
          <wp:anchor distT="0" distB="0" distL="114300" distR="114300" simplePos="0" relativeHeight="251666432" behindDoc="0" locked="0" layoutInCell="1" allowOverlap="1" wp14:anchorId="5933ED80" wp14:editId="382B3160">
            <wp:simplePos x="0" y="0"/>
            <wp:positionH relativeFrom="column">
              <wp:posOffset>0</wp:posOffset>
            </wp:positionH>
            <wp:positionV relativeFrom="paragraph">
              <wp:posOffset>-1270</wp:posOffset>
            </wp:positionV>
            <wp:extent cx="1685925" cy="1874520"/>
            <wp:effectExtent l="0" t="0" r="9525" b="0"/>
            <wp:wrapSquare wrapText="bothSides"/>
            <wp:docPr id="6" name="Picture 6" descr="D:\AET Photos\Dr Giniswa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ET Photos\Dr Giniswam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3F170" w14:textId="77777777" w:rsidR="00064BF5" w:rsidRDefault="00064BF5" w:rsidP="00064BF5">
      <w:pPr>
        <w:jc w:val="both"/>
        <w:rPr>
          <w:i/>
          <w:sz w:val="28"/>
          <w:szCs w:val="28"/>
        </w:rPr>
      </w:pPr>
      <w:r>
        <w:rPr>
          <w:b/>
          <w:i/>
          <w:sz w:val="28"/>
          <w:szCs w:val="28"/>
        </w:rPr>
        <w:t xml:space="preserve">Dr. Giniswamy </w:t>
      </w:r>
      <w:r w:rsidRPr="00A23ABE">
        <w:rPr>
          <w:i/>
          <w:sz w:val="28"/>
          <w:szCs w:val="28"/>
        </w:rPr>
        <w:t>MSc, MPhil, PhD</w:t>
      </w:r>
      <w:r>
        <w:rPr>
          <w:b/>
          <w:i/>
          <w:sz w:val="28"/>
          <w:szCs w:val="28"/>
        </w:rPr>
        <w:t xml:space="preserve"> – Secretary &amp; Principal. </w:t>
      </w:r>
      <w:r w:rsidRPr="00A23ABE">
        <w:rPr>
          <w:i/>
          <w:sz w:val="28"/>
          <w:szCs w:val="28"/>
        </w:rPr>
        <w:t>Superannuated Professor of Mathematics. Has a vast experience of more than 30 years in teaching PUC, BSc, MSc and Competitive Exams like CET</w:t>
      </w:r>
      <w:r>
        <w:rPr>
          <w:i/>
          <w:sz w:val="28"/>
          <w:szCs w:val="28"/>
        </w:rPr>
        <w:t>, NEET</w:t>
      </w:r>
      <w:r w:rsidRPr="00A23ABE">
        <w:rPr>
          <w:i/>
          <w:sz w:val="28"/>
          <w:szCs w:val="28"/>
        </w:rPr>
        <w:t xml:space="preserve"> &amp; </w:t>
      </w:r>
      <w:r>
        <w:rPr>
          <w:i/>
          <w:sz w:val="28"/>
          <w:szCs w:val="28"/>
        </w:rPr>
        <w:t>JEE etc</w:t>
      </w:r>
      <w:r w:rsidRPr="00A23ABE">
        <w:rPr>
          <w:i/>
          <w:sz w:val="28"/>
          <w:szCs w:val="28"/>
        </w:rPr>
        <w:t>. Has successfully guided PhD scholars.</w:t>
      </w:r>
    </w:p>
    <w:p w14:paraId="3A024329" w14:textId="77777777" w:rsidR="007843BD" w:rsidRDefault="007843BD" w:rsidP="00064BF5">
      <w:pPr>
        <w:jc w:val="both"/>
        <w:rPr>
          <w:b/>
          <w:i/>
          <w:sz w:val="28"/>
          <w:szCs w:val="28"/>
        </w:rPr>
      </w:pPr>
    </w:p>
    <w:p w14:paraId="03D73DD6" w14:textId="77777777" w:rsidR="007843BD" w:rsidRDefault="007843BD" w:rsidP="000D3EBD">
      <w:pPr>
        <w:jc w:val="both"/>
        <w:rPr>
          <w:b/>
          <w:i/>
          <w:sz w:val="28"/>
          <w:szCs w:val="28"/>
        </w:rPr>
      </w:pPr>
      <w:r>
        <w:rPr>
          <w:b/>
          <w:i/>
          <w:noProof/>
          <w:sz w:val="28"/>
          <w:szCs w:val="28"/>
        </w:rPr>
        <w:drawing>
          <wp:anchor distT="0" distB="0" distL="114300" distR="114300" simplePos="0" relativeHeight="251667456" behindDoc="0" locked="0" layoutInCell="1" allowOverlap="1" wp14:anchorId="6C11FC99" wp14:editId="091479CA">
            <wp:simplePos x="0" y="0"/>
            <wp:positionH relativeFrom="column">
              <wp:posOffset>0</wp:posOffset>
            </wp:positionH>
            <wp:positionV relativeFrom="paragraph">
              <wp:posOffset>3810</wp:posOffset>
            </wp:positionV>
            <wp:extent cx="1695450" cy="1993265"/>
            <wp:effectExtent l="0" t="0" r="0" b="6985"/>
            <wp:wrapSquare wrapText="bothSides"/>
            <wp:docPr id="7" name="Picture 7" descr="D:\AET Photos\Dr MH Kondarasai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ET Photos\Dr MH Kondarasaia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99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BE839" w14:textId="77777777" w:rsidR="000D751A" w:rsidRDefault="000D751A" w:rsidP="000D3EBD">
      <w:pPr>
        <w:jc w:val="both"/>
        <w:rPr>
          <w:i/>
          <w:sz w:val="28"/>
          <w:szCs w:val="28"/>
        </w:rPr>
      </w:pPr>
      <w:r>
        <w:rPr>
          <w:b/>
          <w:i/>
          <w:sz w:val="28"/>
          <w:szCs w:val="28"/>
        </w:rPr>
        <w:t xml:space="preserve">Dr. M. H. Kondarasaiah </w:t>
      </w:r>
      <w:r w:rsidRPr="00A23ABE">
        <w:rPr>
          <w:i/>
          <w:sz w:val="28"/>
          <w:szCs w:val="28"/>
        </w:rPr>
        <w:t>MSc, PhD</w:t>
      </w:r>
      <w:r>
        <w:rPr>
          <w:b/>
          <w:i/>
          <w:sz w:val="28"/>
          <w:szCs w:val="28"/>
        </w:rPr>
        <w:t xml:space="preserve"> – </w:t>
      </w:r>
      <w:r w:rsidR="00A23ABE">
        <w:rPr>
          <w:b/>
          <w:i/>
          <w:sz w:val="28"/>
          <w:szCs w:val="28"/>
        </w:rPr>
        <w:t xml:space="preserve">Vice President &amp; Academic Administrator. </w:t>
      </w:r>
      <w:r w:rsidRPr="00A23ABE">
        <w:rPr>
          <w:i/>
          <w:sz w:val="28"/>
          <w:szCs w:val="28"/>
        </w:rPr>
        <w:t>Superannuated Principal &amp; Professor of Chemistry, Maharani’s Science</w:t>
      </w:r>
      <w:r w:rsidR="007169D8" w:rsidRPr="00A23ABE">
        <w:rPr>
          <w:i/>
          <w:sz w:val="28"/>
          <w:szCs w:val="28"/>
        </w:rPr>
        <w:t xml:space="preserve"> College for Women, Mysuru. Has a vast</w:t>
      </w:r>
      <w:r w:rsidR="00A23ABE" w:rsidRPr="00A23ABE">
        <w:rPr>
          <w:i/>
          <w:sz w:val="28"/>
          <w:szCs w:val="28"/>
        </w:rPr>
        <w:t xml:space="preserve"> experience of more than 35 years of teaching</w:t>
      </w:r>
      <w:r w:rsidR="00064BF5">
        <w:rPr>
          <w:i/>
          <w:sz w:val="28"/>
          <w:szCs w:val="28"/>
        </w:rPr>
        <w:t xml:space="preserve"> PUC, BSc and Competitive exams</w:t>
      </w:r>
      <w:r w:rsidR="00064BF5" w:rsidRPr="00064BF5">
        <w:rPr>
          <w:i/>
          <w:sz w:val="28"/>
          <w:szCs w:val="28"/>
        </w:rPr>
        <w:t xml:space="preserve"> </w:t>
      </w:r>
      <w:r w:rsidR="00064BF5">
        <w:rPr>
          <w:i/>
          <w:sz w:val="28"/>
          <w:szCs w:val="28"/>
        </w:rPr>
        <w:t>like CET, NEET, &amp; JEE etc.</w:t>
      </w:r>
    </w:p>
    <w:p w14:paraId="0DB8B65D" w14:textId="77777777" w:rsidR="007843BD" w:rsidRDefault="007843BD" w:rsidP="000D3EBD">
      <w:pPr>
        <w:jc w:val="both"/>
        <w:rPr>
          <w:i/>
          <w:sz w:val="28"/>
          <w:szCs w:val="28"/>
        </w:rPr>
      </w:pPr>
    </w:p>
    <w:p w14:paraId="0238D7BE" w14:textId="77777777" w:rsidR="00A23ABE" w:rsidRDefault="007843BD" w:rsidP="007843BD">
      <w:pPr>
        <w:jc w:val="both"/>
        <w:rPr>
          <w:i/>
          <w:sz w:val="28"/>
          <w:szCs w:val="28"/>
        </w:rPr>
      </w:pPr>
      <w:r>
        <w:rPr>
          <w:b/>
          <w:i/>
          <w:noProof/>
          <w:sz w:val="28"/>
          <w:szCs w:val="28"/>
        </w:rPr>
        <w:drawing>
          <wp:anchor distT="0" distB="0" distL="114300" distR="114300" simplePos="0" relativeHeight="251668480" behindDoc="0" locked="0" layoutInCell="1" allowOverlap="1" wp14:anchorId="7190E5C3" wp14:editId="5ECB708F">
            <wp:simplePos x="0" y="0"/>
            <wp:positionH relativeFrom="column">
              <wp:posOffset>0</wp:posOffset>
            </wp:positionH>
            <wp:positionV relativeFrom="paragraph">
              <wp:posOffset>3810</wp:posOffset>
            </wp:positionV>
            <wp:extent cx="1695450" cy="2099310"/>
            <wp:effectExtent l="0" t="0" r="0" b="0"/>
            <wp:wrapSquare wrapText="bothSides"/>
            <wp:docPr id="8" name="Picture 8" descr="D:\AET Photos\Dr Manteling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ET Photos\Dr Manteling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209931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BE" w:rsidRPr="00A23ABE">
        <w:rPr>
          <w:b/>
          <w:i/>
          <w:sz w:val="28"/>
          <w:szCs w:val="28"/>
        </w:rPr>
        <w:t xml:space="preserve">Dr. </w:t>
      </w:r>
      <w:proofErr w:type="gramStart"/>
      <w:r w:rsidR="00A23ABE" w:rsidRPr="00A23ABE">
        <w:rPr>
          <w:b/>
          <w:i/>
          <w:sz w:val="28"/>
          <w:szCs w:val="28"/>
        </w:rPr>
        <w:t xml:space="preserve">Mantelingu </w:t>
      </w:r>
      <w:r w:rsidR="00A23ABE">
        <w:rPr>
          <w:b/>
          <w:i/>
          <w:sz w:val="28"/>
          <w:szCs w:val="28"/>
        </w:rPr>
        <w:t>.</w:t>
      </w:r>
      <w:r w:rsidR="00A23ABE" w:rsidRPr="00A23ABE">
        <w:rPr>
          <w:b/>
          <w:i/>
          <w:sz w:val="28"/>
          <w:szCs w:val="28"/>
        </w:rPr>
        <w:t>K</w:t>
      </w:r>
      <w:proofErr w:type="gramEnd"/>
      <w:r w:rsidR="00A23ABE" w:rsidRPr="00A23ABE">
        <w:rPr>
          <w:b/>
          <w:i/>
          <w:sz w:val="28"/>
          <w:szCs w:val="28"/>
        </w:rPr>
        <w:t xml:space="preserve"> </w:t>
      </w:r>
      <w:r w:rsidR="00A23ABE" w:rsidRPr="00A23ABE">
        <w:rPr>
          <w:i/>
          <w:sz w:val="28"/>
          <w:szCs w:val="28"/>
        </w:rPr>
        <w:t>MSc, PhD</w:t>
      </w:r>
      <w:r w:rsidR="00A23ABE">
        <w:rPr>
          <w:i/>
          <w:sz w:val="28"/>
          <w:szCs w:val="28"/>
        </w:rPr>
        <w:t xml:space="preserve"> – </w:t>
      </w:r>
      <w:r w:rsidR="00A23ABE" w:rsidRPr="00A23ABE">
        <w:rPr>
          <w:b/>
          <w:i/>
          <w:sz w:val="28"/>
          <w:szCs w:val="28"/>
        </w:rPr>
        <w:t>Vice President &amp; Academic Coordinator</w:t>
      </w:r>
      <w:r w:rsidR="00A23ABE">
        <w:rPr>
          <w:b/>
          <w:i/>
          <w:sz w:val="28"/>
          <w:szCs w:val="28"/>
        </w:rPr>
        <w:t xml:space="preserve">. </w:t>
      </w:r>
      <w:r w:rsidR="00A23ABE" w:rsidRPr="00A23ABE">
        <w:rPr>
          <w:i/>
          <w:sz w:val="28"/>
          <w:szCs w:val="28"/>
        </w:rPr>
        <w:t>Assistant Professor of Chemistry, University of Mysore</w:t>
      </w:r>
      <w:r w:rsidR="00A23ABE">
        <w:rPr>
          <w:i/>
          <w:sz w:val="28"/>
          <w:szCs w:val="28"/>
        </w:rPr>
        <w:t xml:space="preserve">. Sir C.V. Raman Young Scientist awardee (2015), Government of </w:t>
      </w:r>
      <w:r w:rsidR="00397C43">
        <w:rPr>
          <w:i/>
          <w:sz w:val="28"/>
          <w:szCs w:val="28"/>
        </w:rPr>
        <w:t>Karnataka. Merck Millipore India Innovation Awardee (2012). Has a vast experience of more than 15 years in teaching PUC, MSc &amp; Co</w:t>
      </w:r>
      <w:r w:rsidR="00064BF5">
        <w:rPr>
          <w:i/>
          <w:sz w:val="28"/>
          <w:szCs w:val="28"/>
        </w:rPr>
        <w:t>mpetitive Exams like CET, NEET, &amp; JEE</w:t>
      </w:r>
      <w:r w:rsidR="00397C43">
        <w:rPr>
          <w:i/>
          <w:sz w:val="28"/>
          <w:szCs w:val="28"/>
        </w:rPr>
        <w:t xml:space="preserve"> etc. Has successfully guided 10 PhD scholars.</w:t>
      </w:r>
    </w:p>
    <w:p w14:paraId="59B95236" w14:textId="77777777" w:rsidR="007843BD" w:rsidRDefault="007843BD" w:rsidP="007843BD">
      <w:pPr>
        <w:jc w:val="both"/>
        <w:rPr>
          <w:i/>
          <w:sz w:val="28"/>
          <w:szCs w:val="28"/>
        </w:rPr>
      </w:pPr>
    </w:p>
    <w:p w14:paraId="3593D8AE" w14:textId="77777777" w:rsidR="007843BD" w:rsidRPr="007843BD" w:rsidRDefault="007843BD" w:rsidP="007843BD">
      <w:pPr>
        <w:jc w:val="both"/>
        <w:rPr>
          <w:b/>
          <w:i/>
          <w:sz w:val="28"/>
          <w:szCs w:val="28"/>
        </w:rPr>
      </w:pPr>
    </w:p>
    <w:p w14:paraId="03EC6DBF" w14:textId="77777777" w:rsidR="007843BD" w:rsidRDefault="007843BD" w:rsidP="000D3EBD">
      <w:pPr>
        <w:jc w:val="both"/>
        <w:rPr>
          <w:b/>
          <w:i/>
          <w:sz w:val="28"/>
          <w:szCs w:val="28"/>
        </w:rPr>
      </w:pPr>
    </w:p>
    <w:p w14:paraId="203AE665" w14:textId="77777777" w:rsidR="00064BF5" w:rsidRPr="007843BD" w:rsidRDefault="007843BD" w:rsidP="000D3EBD">
      <w:pPr>
        <w:jc w:val="both"/>
        <w:rPr>
          <w:b/>
          <w:i/>
          <w:sz w:val="28"/>
          <w:szCs w:val="28"/>
        </w:rPr>
      </w:pPr>
      <w:r>
        <w:rPr>
          <w:b/>
          <w:i/>
          <w:noProof/>
          <w:sz w:val="28"/>
          <w:szCs w:val="28"/>
        </w:rPr>
        <w:lastRenderedPageBreak/>
        <w:drawing>
          <wp:anchor distT="0" distB="0" distL="114300" distR="114300" simplePos="0" relativeHeight="251670528" behindDoc="0" locked="0" layoutInCell="1" allowOverlap="1" wp14:anchorId="3DAA0E91" wp14:editId="3FFDAABD">
            <wp:simplePos x="0" y="0"/>
            <wp:positionH relativeFrom="column">
              <wp:posOffset>-142875</wp:posOffset>
            </wp:positionH>
            <wp:positionV relativeFrom="paragraph">
              <wp:posOffset>-257175</wp:posOffset>
            </wp:positionV>
            <wp:extent cx="1571625" cy="1900555"/>
            <wp:effectExtent l="0" t="0" r="9525" b="4445"/>
            <wp:wrapSquare wrapText="bothSides"/>
            <wp:docPr id="9" name="Picture 9" descr="D:\AET Photos\Tho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ET Photos\Thom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900555"/>
                    </a:xfrm>
                    <a:prstGeom prst="rect">
                      <a:avLst/>
                    </a:prstGeom>
                    <a:noFill/>
                    <a:ln>
                      <a:noFill/>
                    </a:ln>
                  </pic:spPr>
                </pic:pic>
              </a:graphicData>
            </a:graphic>
            <wp14:sizeRelH relativeFrom="page">
              <wp14:pctWidth>0</wp14:pctWidth>
            </wp14:sizeRelH>
            <wp14:sizeRelV relativeFrom="page">
              <wp14:pctHeight>0</wp14:pctHeight>
            </wp14:sizeRelV>
          </wp:anchor>
        </w:drawing>
      </w:r>
      <w:r w:rsidR="00064BF5" w:rsidRPr="00064BF5">
        <w:rPr>
          <w:b/>
          <w:i/>
          <w:sz w:val="28"/>
          <w:szCs w:val="28"/>
        </w:rPr>
        <w:t>Prof. A. Thomas Gunaseelan</w:t>
      </w:r>
      <w:r w:rsidR="00064BF5">
        <w:rPr>
          <w:i/>
          <w:sz w:val="28"/>
          <w:szCs w:val="28"/>
        </w:rPr>
        <w:t xml:space="preserve"> MSc, MPhil, PGDCA, (PhD) – </w:t>
      </w:r>
      <w:r w:rsidR="00064BF5" w:rsidRPr="00064BF5">
        <w:rPr>
          <w:b/>
          <w:i/>
          <w:sz w:val="28"/>
          <w:szCs w:val="28"/>
        </w:rPr>
        <w:t>Joint Secretary &amp; Career Guidance Coordinator</w:t>
      </w:r>
      <w:r w:rsidR="00064BF5">
        <w:rPr>
          <w:b/>
          <w:i/>
          <w:sz w:val="28"/>
          <w:szCs w:val="28"/>
        </w:rPr>
        <w:t xml:space="preserve">. </w:t>
      </w:r>
      <w:r w:rsidR="00064BF5">
        <w:rPr>
          <w:i/>
          <w:sz w:val="28"/>
          <w:szCs w:val="28"/>
        </w:rPr>
        <w:t>Associate Professor of Physics. Has a rich experience of 30 years in teaching PUC, BSc and Competitive Exams like CET, NEET &amp; JEE etc.</w:t>
      </w:r>
    </w:p>
    <w:p w14:paraId="0EA57867" w14:textId="77777777" w:rsidR="007843BD" w:rsidRDefault="007843BD" w:rsidP="000D3EBD">
      <w:pPr>
        <w:jc w:val="both"/>
        <w:rPr>
          <w:b/>
          <w:i/>
          <w:sz w:val="28"/>
          <w:szCs w:val="28"/>
        </w:rPr>
      </w:pPr>
    </w:p>
    <w:p w14:paraId="7D08B45F" w14:textId="77777777" w:rsidR="00397C43" w:rsidRDefault="00CF31A2" w:rsidP="000D3EBD">
      <w:pPr>
        <w:jc w:val="both"/>
        <w:rPr>
          <w:b/>
          <w:i/>
          <w:sz w:val="28"/>
          <w:szCs w:val="28"/>
        </w:rPr>
      </w:pPr>
      <w:r w:rsidRPr="00CF31A2">
        <w:rPr>
          <w:b/>
          <w:i/>
          <w:sz w:val="28"/>
          <w:szCs w:val="28"/>
        </w:rPr>
        <w:t>Patrons</w:t>
      </w:r>
      <w:r w:rsidR="00AA79E6">
        <w:rPr>
          <w:b/>
          <w:i/>
          <w:sz w:val="28"/>
          <w:szCs w:val="28"/>
        </w:rPr>
        <w:t xml:space="preserve"> &amp; Pillars</w:t>
      </w:r>
    </w:p>
    <w:p w14:paraId="51FCA01D" w14:textId="77777777" w:rsidR="00CF31A2" w:rsidRDefault="00CF31A2" w:rsidP="000D3EBD">
      <w:pPr>
        <w:jc w:val="both"/>
        <w:rPr>
          <w:i/>
          <w:sz w:val="28"/>
          <w:szCs w:val="28"/>
        </w:rPr>
      </w:pPr>
      <w:r>
        <w:rPr>
          <w:b/>
          <w:i/>
          <w:sz w:val="28"/>
          <w:szCs w:val="28"/>
        </w:rPr>
        <w:t xml:space="preserve">Dr. </w:t>
      </w:r>
      <w:r w:rsidR="00AA79E6">
        <w:rPr>
          <w:b/>
          <w:i/>
          <w:sz w:val="28"/>
          <w:szCs w:val="28"/>
        </w:rPr>
        <w:t xml:space="preserve">Jerald Pinto </w:t>
      </w:r>
      <w:r w:rsidR="00AA79E6" w:rsidRPr="00AA79E6">
        <w:rPr>
          <w:i/>
          <w:sz w:val="28"/>
          <w:szCs w:val="28"/>
        </w:rPr>
        <w:t>MSc, PhD (Physics),</w:t>
      </w:r>
      <w:r w:rsidR="00AA79E6">
        <w:rPr>
          <w:b/>
          <w:i/>
          <w:sz w:val="28"/>
          <w:szCs w:val="28"/>
        </w:rPr>
        <w:t xml:space="preserve"> </w:t>
      </w:r>
      <w:r w:rsidRPr="00AA79E6">
        <w:rPr>
          <w:i/>
          <w:sz w:val="28"/>
          <w:szCs w:val="28"/>
        </w:rPr>
        <w:t>Milagres College, Udupi. Has an expertise in coaching students</w:t>
      </w:r>
      <w:r w:rsidR="00AA79E6" w:rsidRPr="00AA79E6">
        <w:rPr>
          <w:i/>
          <w:sz w:val="28"/>
          <w:szCs w:val="28"/>
        </w:rPr>
        <w:t xml:space="preserve"> for competitive exams like CET, NEET &amp; JEE etc., with more than 30 years of experience.</w:t>
      </w:r>
    </w:p>
    <w:p w14:paraId="63975F43" w14:textId="77777777" w:rsidR="00AA79E6" w:rsidRDefault="00AA79E6" w:rsidP="00AA79E6">
      <w:pPr>
        <w:jc w:val="both"/>
        <w:rPr>
          <w:i/>
          <w:sz w:val="28"/>
          <w:szCs w:val="28"/>
        </w:rPr>
      </w:pPr>
      <w:r w:rsidRPr="00AA79E6">
        <w:rPr>
          <w:b/>
          <w:i/>
          <w:sz w:val="28"/>
          <w:szCs w:val="28"/>
        </w:rPr>
        <w:t>Dr. Victor Williams</w:t>
      </w:r>
      <w:r>
        <w:rPr>
          <w:i/>
          <w:sz w:val="28"/>
          <w:szCs w:val="28"/>
        </w:rPr>
        <w:t xml:space="preserve"> MSc, PhD (Physics), St. Joseph’s (Autonomous) College, Tiruchirapalli, Tamilnadu. </w:t>
      </w:r>
      <w:r w:rsidRPr="00AA79E6">
        <w:rPr>
          <w:i/>
          <w:sz w:val="28"/>
          <w:szCs w:val="28"/>
        </w:rPr>
        <w:t>Has an expertise in coaching students for competitive exams like CET, NEET &amp; JEE etc., with more than 30 years of experience.</w:t>
      </w:r>
    </w:p>
    <w:p w14:paraId="412E684E" w14:textId="77777777" w:rsidR="00AA79E6" w:rsidRDefault="00AA79E6" w:rsidP="00AA79E6">
      <w:pPr>
        <w:jc w:val="both"/>
        <w:rPr>
          <w:i/>
          <w:sz w:val="28"/>
          <w:szCs w:val="28"/>
        </w:rPr>
      </w:pPr>
      <w:r w:rsidRPr="00AA79E6">
        <w:rPr>
          <w:b/>
          <w:i/>
          <w:sz w:val="28"/>
          <w:szCs w:val="28"/>
        </w:rPr>
        <w:t>Dr. John Shera</w:t>
      </w:r>
      <w:r>
        <w:rPr>
          <w:i/>
          <w:sz w:val="28"/>
          <w:szCs w:val="28"/>
        </w:rPr>
        <w:t xml:space="preserve"> MSc, PhD (Mathematics), St. Aloysius College, Mangaluru.</w:t>
      </w:r>
    </w:p>
    <w:p w14:paraId="2C643F72" w14:textId="77777777" w:rsidR="00AA79E6" w:rsidRDefault="00AA79E6" w:rsidP="00AA79E6">
      <w:pPr>
        <w:jc w:val="both"/>
        <w:rPr>
          <w:i/>
          <w:sz w:val="28"/>
          <w:szCs w:val="28"/>
        </w:rPr>
      </w:pPr>
      <w:r w:rsidRPr="00AA79E6">
        <w:rPr>
          <w:b/>
          <w:i/>
          <w:sz w:val="28"/>
          <w:szCs w:val="28"/>
        </w:rPr>
        <w:t>Dr. T. Naveen Kumar</w:t>
      </w:r>
      <w:r>
        <w:rPr>
          <w:i/>
          <w:sz w:val="28"/>
          <w:szCs w:val="28"/>
        </w:rPr>
        <w:t xml:space="preserve"> MSc, PhD (Chemistry), Alliance College of Engineering &amp; Design, Alliance University, Bengaluru.</w:t>
      </w:r>
    </w:p>
    <w:p w14:paraId="1CE2BA5A" w14:textId="77777777" w:rsidR="00AA79E6" w:rsidRDefault="00AA79E6" w:rsidP="00AA79E6">
      <w:pPr>
        <w:jc w:val="both"/>
        <w:rPr>
          <w:i/>
          <w:sz w:val="28"/>
          <w:szCs w:val="28"/>
        </w:rPr>
      </w:pPr>
      <w:r w:rsidRPr="00AA79E6">
        <w:rPr>
          <w:b/>
          <w:i/>
          <w:sz w:val="28"/>
          <w:szCs w:val="28"/>
        </w:rPr>
        <w:t>Dr. C. S. Ramesh</w:t>
      </w:r>
      <w:r>
        <w:rPr>
          <w:i/>
          <w:sz w:val="28"/>
          <w:szCs w:val="28"/>
        </w:rPr>
        <w:t xml:space="preserve"> BE, ME, PhD (IIT, Madras), Dean, Research &amp; Innovations, Presidency University, Bengaluru.</w:t>
      </w:r>
    </w:p>
    <w:p w14:paraId="4113E28A" w14:textId="77777777" w:rsidR="00AA79E6" w:rsidRDefault="00AA79E6" w:rsidP="00AA79E6">
      <w:pPr>
        <w:jc w:val="both"/>
        <w:rPr>
          <w:i/>
          <w:sz w:val="28"/>
          <w:szCs w:val="28"/>
        </w:rPr>
      </w:pPr>
    </w:p>
    <w:p w14:paraId="32E6ABCA" w14:textId="77777777" w:rsidR="00397C43" w:rsidRPr="00A23ABE" w:rsidRDefault="00397C43" w:rsidP="00AA79E6">
      <w:pPr>
        <w:jc w:val="center"/>
        <w:rPr>
          <w:b/>
          <w:i/>
          <w:sz w:val="28"/>
          <w:szCs w:val="28"/>
        </w:rPr>
      </w:pPr>
    </w:p>
    <w:p w14:paraId="56592E30" w14:textId="77777777" w:rsidR="000D751A" w:rsidRDefault="00AA79E6" w:rsidP="00AA79E6">
      <w:pPr>
        <w:jc w:val="center"/>
        <w:rPr>
          <w:b/>
          <w:i/>
          <w:sz w:val="28"/>
          <w:szCs w:val="28"/>
        </w:rPr>
      </w:pPr>
      <w:r>
        <w:rPr>
          <w:b/>
          <w:i/>
          <w:noProof/>
          <w:sz w:val="28"/>
          <w:szCs w:val="28"/>
        </w:rPr>
        <w:drawing>
          <wp:inline distT="0" distB="0" distL="0" distR="0" wp14:anchorId="018BFB3E" wp14:editId="7232202F">
            <wp:extent cx="1914525" cy="360318"/>
            <wp:effectExtent l="0" t="0" r="0" b="1905"/>
            <wp:docPr id="5" name="Picture 5" descr="C:\Users\GFGC KR Nagar\Desktop\Physics Notes Flo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FGC KR Nagar\Desktop\Physics Notes Flor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1696" cy="361668"/>
                    </a:xfrm>
                    <a:prstGeom prst="rect">
                      <a:avLst/>
                    </a:prstGeom>
                    <a:noFill/>
                    <a:ln>
                      <a:noFill/>
                    </a:ln>
                  </pic:spPr>
                </pic:pic>
              </a:graphicData>
            </a:graphic>
          </wp:inline>
        </w:drawing>
      </w:r>
    </w:p>
    <w:p w14:paraId="364DBE0E" w14:textId="77777777" w:rsidR="008472B3" w:rsidRDefault="008472B3" w:rsidP="000D3EBD">
      <w:pPr>
        <w:jc w:val="both"/>
        <w:rPr>
          <w:b/>
          <w:i/>
          <w:sz w:val="28"/>
          <w:szCs w:val="28"/>
        </w:rPr>
      </w:pPr>
    </w:p>
    <w:p w14:paraId="5F80F806" w14:textId="77777777" w:rsidR="00770F0B" w:rsidRPr="00770F0B" w:rsidRDefault="00770F0B" w:rsidP="00770F0B">
      <w:pPr>
        <w:rPr>
          <w:b/>
          <w:i/>
          <w:sz w:val="28"/>
          <w:szCs w:val="28"/>
        </w:rPr>
      </w:pPr>
    </w:p>
    <w:sectPr w:rsidR="00770F0B" w:rsidRPr="00770F0B" w:rsidSect="00726471">
      <w:pgSz w:w="12240" w:h="15840"/>
      <w:pgMar w:top="171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CFF"/>
    <w:multiLevelType w:val="hybridMultilevel"/>
    <w:tmpl w:val="95C671F6"/>
    <w:lvl w:ilvl="0" w:tplc="AC6E89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7242E"/>
    <w:multiLevelType w:val="hybridMultilevel"/>
    <w:tmpl w:val="79CE77C8"/>
    <w:lvl w:ilvl="0" w:tplc="AC6E89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15B1D"/>
    <w:multiLevelType w:val="hybridMultilevel"/>
    <w:tmpl w:val="8062D47C"/>
    <w:lvl w:ilvl="0" w:tplc="AC6E89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80A00"/>
    <w:multiLevelType w:val="hybridMultilevel"/>
    <w:tmpl w:val="B09E218A"/>
    <w:lvl w:ilvl="0" w:tplc="AC6E89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B"/>
    <w:rsid w:val="00064BF5"/>
    <w:rsid w:val="000A494A"/>
    <w:rsid w:val="000D3EBD"/>
    <w:rsid w:val="000D751A"/>
    <w:rsid w:val="002B281D"/>
    <w:rsid w:val="00397C43"/>
    <w:rsid w:val="004C2BE8"/>
    <w:rsid w:val="00566D02"/>
    <w:rsid w:val="0061306E"/>
    <w:rsid w:val="007169D8"/>
    <w:rsid w:val="00726471"/>
    <w:rsid w:val="00770F0B"/>
    <w:rsid w:val="007843BD"/>
    <w:rsid w:val="007C5A2A"/>
    <w:rsid w:val="007E6F5A"/>
    <w:rsid w:val="008472B3"/>
    <w:rsid w:val="009103EB"/>
    <w:rsid w:val="00A23ABE"/>
    <w:rsid w:val="00AA79E6"/>
    <w:rsid w:val="00B239AD"/>
    <w:rsid w:val="00C36BE2"/>
    <w:rsid w:val="00CF31A2"/>
    <w:rsid w:val="00CF785B"/>
    <w:rsid w:val="00E945CB"/>
    <w:rsid w:val="00FD288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75A6"/>
  <w15:docId w15:val="{15DC12FF-8BAC-4433-AB76-98D878C6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F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81"/>
    <w:pPr>
      <w:ind w:left="720"/>
      <w:contextualSpacing/>
    </w:pPr>
  </w:style>
  <w:style w:type="table" w:styleId="TableGrid">
    <w:name w:val="Table Grid"/>
    <w:basedOn w:val="TableNormal"/>
    <w:uiPriority w:val="59"/>
    <w:rsid w:val="00910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7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9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GFGC, KR Nagar</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THOMAS GUNASEELAN</cp:lastModifiedBy>
  <cp:revision>2</cp:revision>
  <cp:lastPrinted>2021-06-14T15:35:00Z</cp:lastPrinted>
  <dcterms:created xsi:type="dcterms:W3CDTF">2022-03-04T12:05:00Z</dcterms:created>
  <dcterms:modified xsi:type="dcterms:W3CDTF">2022-03-04T12:05:00Z</dcterms:modified>
</cp:coreProperties>
</file>