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662" w:rsidRDefault="00AC5662" w:rsidP="00AC566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Initial conditions</w:t>
      </w:r>
    </w:p>
    <w:p w:rsidR="00AC5662" w:rsidRPr="00AC5662" w:rsidRDefault="00AC5662">
      <w:r w:rsidRPr="00AC5662">
        <w:t>Initial conditions from testbench:</w:t>
      </w:r>
      <w:r w:rsidRPr="00AC5662">
        <w:rPr>
          <w:noProof/>
        </w:rPr>
        <w:t xml:space="preserve"> </w:t>
      </w:r>
      <w:r w:rsidRPr="00AC5662">
        <w:rPr>
          <w:b/>
          <w:bCs/>
          <w:sz w:val="36"/>
          <w:szCs w:val="36"/>
        </w:rPr>
        <w:drawing>
          <wp:inline distT="0" distB="0" distL="0" distR="0" wp14:anchorId="5229ADBC" wp14:editId="68FEC284">
            <wp:extent cx="4168501" cy="248433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662" w:rsidRDefault="00AC5662" w:rsidP="00AC5662">
      <w:r>
        <w:t xml:space="preserve">Memory locations 4 through 7 were initialized with data. Using the DMA, these values were then copied to memory locations 10 through 13. </w:t>
      </w:r>
    </w:p>
    <w:p w:rsidR="00AC5662" w:rsidRDefault="00AC5662" w:rsidP="00AC5662"/>
    <w:p w:rsidR="00AC5662" w:rsidRDefault="00AC5662" w:rsidP="00AC5662">
      <w:pPr>
        <w:rPr>
          <w:b/>
          <w:bCs/>
          <w:sz w:val="36"/>
          <w:szCs w:val="36"/>
        </w:rPr>
      </w:pPr>
    </w:p>
    <w:p w:rsidR="00AC5662" w:rsidRDefault="00AC5662" w:rsidP="00F35669">
      <w:pPr>
        <w:jc w:val="center"/>
        <w:rPr>
          <w:b/>
          <w:bCs/>
          <w:sz w:val="36"/>
          <w:szCs w:val="36"/>
        </w:rPr>
      </w:pPr>
    </w:p>
    <w:p w:rsidR="00AC5662" w:rsidRDefault="00AC5662" w:rsidP="00F35669">
      <w:pPr>
        <w:jc w:val="center"/>
        <w:rPr>
          <w:b/>
          <w:bCs/>
          <w:sz w:val="36"/>
          <w:szCs w:val="36"/>
        </w:rPr>
      </w:pPr>
    </w:p>
    <w:p w:rsidR="00AC5662" w:rsidRDefault="00AC5662" w:rsidP="00F35669">
      <w:pPr>
        <w:jc w:val="center"/>
        <w:rPr>
          <w:b/>
          <w:bCs/>
          <w:sz w:val="36"/>
          <w:szCs w:val="36"/>
        </w:rPr>
      </w:pPr>
    </w:p>
    <w:p w:rsidR="00AC5662" w:rsidRDefault="00AC5662" w:rsidP="00F35669">
      <w:pPr>
        <w:jc w:val="center"/>
        <w:rPr>
          <w:b/>
          <w:bCs/>
          <w:sz w:val="36"/>
          <w:szCs w:val="36"/>
        </w:rPr>
      </w:pPr>
    </w:p>
    <w:p w:rsidR="00F35669" w:rsidRDefault="00F35669" w:rsidP="00F35669">
      <w:pPr>
        <w:jc w:val="center"/>
        <w:rPr>
          <w:b/>
          <w:bCs/>
          <w:sz w:val="36"/>
          <w:szCs w:val="36"/>
        </w:rPr>
      </w:pPr>
      <w:r w:rsidRPr="00F35669">
        <w:rPr>
          <w:b/>
          <w:bCs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71CE00FE" wp14:editId="0708F475">
            <wp:simplePos x="0" y="0"/>
            <wp:positionH relativeFrom="column">
              <wp:posOffset>-374650</wp:posOffset>
            </wp:positionH>
            <wp:positionV relativeFrom="paragraph">
              <wp:posOffset>631825</wp:posOffset>
            </wp:positionV>
            <wp:extent cx="6214110" cy="2760345"/>
            <wp:effectExtent l="0" t="0" r="0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1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5669">
        <w:rPr>
          <w:b/>
          <w:bCs/>
          <w:sz w:val="36"/>
          <w:szCs w:val="36"/>
        </w:rPr>
        <w:t xml:space="preserve">Waveform for </w:t>
      </w:r>
      <w:proofErr w:type="spellStart"/>
      <w:proofErr w:type="gramStart"/>
      <w:r w:rsidRPr="00F35669">
        <w:rPr>
          <w:b/>
          <w:bCs/>
          <w:sz w:val="36"/>
          <w:szCs w:val="36"/>
        </w:rPr>
        <w:t>cpu</w:t>
      </w:r>
      <w:proofErr w:type="spellEnd"/>
      <w:proofErr w:type="gramEnd"/>
      <w:r w:rsidRPr="00F35669">
        <w:rPr>
          <w:b/>
          <w:bCs/>
          <w:sz w:val="36"/>
          <w:szCs w:val="36"/>
        </w:rPr>
        <w:t>&lt;-&gt;</w:t>
      </w:r>
      <w:proofErr w:type="spellStart"/>
      <w:r w:rsidRPr="00F35669">
        <w:rPr>
          <w:b/>
          <w:bCs/>
          <w:sz w:val="36"/>
          <w:szCs w:val="36"/>
        </w:rPr>
        <w:t>axi</w:t>
      </w:r>
      <w:proofErr w:type="spellEnd"/>
      <w:r w:rsidRPr="00F35669">
        <w:rPr>
          <w:b/>
          <w:bCs/>
          <w:sz w:val="36"/>
          <w:szCs w:val="36"/>
        </w:rPr>
        <w:t xml:space="preserve"> slave</w:t>
      </w:r>
    </w:p>
    <w:p w:rsidR="00F35669" w:rsidRDefault="00F35669" w:rsidP="00F35669">
      <w:pPr>
        <w:jc w:val="center"/>
        <w:rPr>
          <w:b/>
          <w:bCs/>
          <w:sz w:val="36"/>
          <w:szCs w:val="36"/>
        </w:rPr>
      </w:pPr>
    </w:p>
    <w:p w:rsidR="003B3789" w:rsidRPr="003B3789" w:rsidRDefault="003B3789" w:rsidP="003B3789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Waveform Analysis (with write response):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br/>
        <w:t xml:space="preserve">The waveform shows the CPU writing to the AXI slave to initialize the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source address, destination address, transfer length, and control start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registers.</w:t>
      </w:r>
    </w:p>
    <w:p w:rsidR="003B3789" w:rsidRPr="003B3789" w:rsidRDefault="003B3789" w:rsidP="003B3789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Signal coloring: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CPU outputs are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white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, slave outputs are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blue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.</w:t>
      </w:r>
    </w:p>
    <w:p w:rsidR="003B3789" w:rsidRPr="003B3789" w:rsidRDefault="003B3789" w:rsidP="003B3789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After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reset at 50 ns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, each register is programmed through a standard AXI-Lite write transaction:</w:t>
      </w:r>
    </w:p>
    <w:p w:rsidR="003B3789" w:rsidRPr="003B3789" w:rsidRDefault="003B3789" w:rsidP="003B3789">
      <w:pPr>
        <w:pStyle w:val="NormalWeb"/>
        <w:numPr>
          <w:ilvl w:val="1"/>
          <w:numId w:val="2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The CPU asserts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AWVALID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(address) and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WVALID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(data) for the target register.</w:t>
      </w:r>
    </w:p>
    <w:p w:rsidR="003B3789" w:rsidRPr="003B3789" w:rsidRDefault="003B3789" w:rsidP="003B3789">
      <w:pPr>
        <w:pStyle w:val="NormalWeb"/>
        <w:numPr>
          <w:ilvl w:val="1"/>
          <w:numId w:val="2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The slave responds with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AWREADY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and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WREADY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, completing the address and data handshakes.</w:t>
      </w:r>
    </w:p>
    <w:p w:rsidR="003B3789" w:rsidRPr="003B3789" w:rsidRDefault="003B3789" w:rsidP="003B3789">
      <w:pPr>
        <w:pStyle w:val="NormalWeb"/>
        <w:numPr>
          <w:ilvl w:val="1"/>
          <w:numId w:val="2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After the write handshake, the slave asserts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BVALID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to indicate that the write has been successfully captured. The CPU asserts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BREADY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to acknowledge this response.</w:t>
      </w:r>
    </w:p>
    <w:p w:rsidR="003B3789" w:rsidRPr="003B3789" w:rsidRDefault="003B3789" w:rsidP="003B3789">
      <w:pPr>
        <w:pStyle w:val="NormalWeb"/>
        <w:numPr>
          <w:ilvl w:val="1"/>
          <w:numId w:val="2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Once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BVALID &amp; BREADY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handshake occurs, the internal register in the slave is updated (visible at the bottom of the waveform: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SRC_ADDR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DST_ADDR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LEN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CTRL_START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).</w:t>
      </w:r>
    </w:p>
    <w:p w:rsidR="003B3789" w:rsidRPr="003B3789" w:rsidRDefault="003B3789" w:rsidP="003B3789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Each register write (source address, destination address, length, control) is clearly observable as a sequence of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AWVALID/WVALID → AWREADY/WREADY → BVALID/BREADY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handshake events.</w:t>
      </w:r>
    </w:p>
    <w:p w:rsidR="003B3789" w:rsidRPr="003B3789" w:rsidRDefault="003B3789" w:rsidP="003B3789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This shows that the CPU successfully programs the DMA through the AXI-Lite interface and that the slave correctly acknowledges each write via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BVALID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.</w:t>
      </w:r>
    </w:p>
    <w:p w:rsidR="00AC5662" w:rsidRDefault="003B3789" w:rsidP="003B3789">
      <w:r>
        <w:t xml:space="preserve"> </w:t>
      </w:r>
      <w:r w:rsidR="0052280F">
        <w:br w:type="page"/>
      </w:r>
    </w:p>
    <w:p w:rsidR="00AC5662" w:rsidRDefault="00AC5662" w:rsidP="00AC5662">
      <w:pPr>
        <w:jc w:val="center"/>
        <w:rPr>
          <w:b/>
          <w:bCs/>
          <w:sz w:val="36"/>
          <w:szCs w:val="36"/>
        </w:rPr>
      </w:pPr>
      <w:r w:rsidRPr="00AC5662">
        <w:rPr>
          <w:b/>
          <w:bCs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-99695</wp:posOffset>
            </wp:positionH>
            <wp:positionV relativeFrom="paragraph">
              <wp:posOffset>457835</wp:posOffset>
            </wp:positionV>
            <wp:extent cx="5486400" cy="27686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5669" w:rsidRPr="00F35669">
        <w:rPr>
          <w:b/>
          <w:bCs/>
          <w:sz w:val="36"/>
          <w:szCs w:val="36"/>
        </w:rPr>
        <w:t xml:space="preserve">Waveform for </w:t>
      </w:r>
      <w:proofErr w:type="spellStart"/>
      <w:r w:rsidR="00F35669" w:rsidRPr="00F35669">
        <w:rPr>
          <w:b/>
          <w:bCs/>
          <w:sz w:val="36"/>
          <w:szCs w:val="36"/>
        </w:rPr>
        <w:t>dma_core</w:t>
      </w:r>
      <w:proofErr w:type="spellEnd"/>
      <w:r w:rsidR="00F35669" w:rsidRPr="00F35669">
        <w:rPr>
          <w:b/>
          <w:bCs/>
          <w:sz w:val="36"/>
          <w:szCs w:val="36"/>
        </w:rPr>
        <w:t>&lt;-&gt;</w:t>
      </w:r>
      <w:proofErr w:type="spellStart"/>
      <w:r w:rsidR="00F35669" w:rsidRPr="00F35669">
        <w:rPr>
          <w:b/>
          <w:bCs/>
          <w:sz w:val="36"/>
          <w:szCs w:val="36"/>
        </w:rPr>
        <w:t>axi_lite_mem</w:t>
      </w:r>
      <w:proofErr w:type="spellEnd"/>
    </w:p>
    <w:p w:rsidR="003B3789" w:rsidRPr="003B3789" w:rsidRDefault="003B3789" w:rsidP="003B3789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Waveform Analysis – DMA Core and AXI-Lite Memory</w:t>
      </w:r>
      <w:proofErr w:type="gramStart"/>
      <w:r w:rsidRPr="003B3789">
        <w:rPr>
          <w:rFonts w:asciiTheme="minorHAnsi" w:eastAsiaTheme="minorHAnsi" w:hAnsiTheme="minorHAnsi" w:cstheme="minorBidi"/>
          <w:sz w:val="22"/>
          <w:szCs w:val="22"/>
        </w:rPr>
        <w:t>:</w:t>
      </w:r>
      <w:proofErr w:type="gramEnd"/>
      <w:r w:rsidRPr="003B3789">
        <w:rPr>
          <w:rFonts w:asciiTheme="minorHAnsi" w:eastAsiaTheme="minorHAnsi" w:hAnsiTheme="minorHAnsi" w:cstheme="minorBidi"/>
          <w:sz w:val="22"/>
          <w:szCs w:val="22"/>
        </w:rPr>
        <w:br/>
        <w:t xml:space="preserve">In this waveform, we observe the interactions between the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DMA core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(acting as master) and the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AXI-Lite memory module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(acting as slave). The transfer consists of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4 transactions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as intended, with each transaction performing:</w:t>
      </w:r>
    </w:p>
    <w:p w:rsidR="003B3789" w:rsidRPr="003B3789" w:rsidRDefault="003B3789" w:rsidP="003B3789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bookmarkStart w:id="0" w:name="_GoBack"/>
      <w:r w:rsidRPr="003B3789">
        <w:rPr>
          <w:rFonts w:asciiTheme="minorHAnsi" w:eastAsiaTheme="minorHAnsi" w:hAnsiTheme="minorHAnsi" w:cstheme="minorBidi"/>
          <w:sz w:val="22"/>
          <w:szCs w:val="22"/>
        </w:rPr>
        <w:t>Read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from the source memory address.</w:t>
      </w:r>
      <w:bookmarkEnd w:id="0"/>
    </w:p>
    <w:p w:rsidR="003B3789" w:rsidRPr="003B3789" w:rsidRDefault="003B3789" w:rsidP="003B3789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Write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of the read data to the destination memory address.</w:t>
      </w:r>
    </w:p>
    <w:p w:rsidR="003B3789" w:rsidRPr="003B3789" w:rsidRDefault="003B3789" w:rsidP="003B3789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Signal coloring:</w:t>
      </w:r>
    </w:p>
    <w:p w:rsidR="003B3789" w:rsidRPr="003B3789" w:rsidRDefault="003B3789" w:rsidP="003B3789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Purple: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DMA core outputs</w:t>
      </w:r>
    </w:p>
    <w:p w:rsidR="003B3789" w:rsidRPr="003B3789" w:rsidRDefault="003B3789" w:rsidP="003B3789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Green: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Memory module outputs</w:t>
      </w:r>
    </w:p>
    <w:p w:rsidR="003B3789" w:rsidRPr="003B3789" w:rsidRDefault="003B3789" w:rsidP="003B3789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Handshake details for each transaction:</w:t>
      </w:r>
    </w:p>
    <w:p w:rsidR="003B3789" w:rsidRPr="003B3789" w:rsidRDefault="003B3789" w:rsidP="003B3789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Read Address Channel:</w:t>
      </w:r>
    </w:p>
    <w:p w:rsidR="003B3789" w:rsidRPr="003B3789" w:rsidRDefault="003B3789" w:rsidP="003B3789">
      <w:pPr>
        <w:pStyle w:val="NormalWeb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The DMA core asserts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ARVALID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and sets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ARADDR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to the source address.</w:t>
      </w:r>
    </w:p>
    <w:p w:rsidR="003B3789" w:rsidRPr="003B3789" w:rsidRDefault="003B3789" w:rsidP="003B3789">
      <w:pPr>
        <w:pStyle w:val="NormalWeb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The memory asserts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ARREADY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one cycle later.</w:t>
      </w:r>
    </w:p>
    <w:p w:rsidR="003B3789" w:rsidRPr="003B3789" w:rsidRDefault="003B3789" w:rsidP="003B3789">
      <w:pPr>
        <w:pStyle w:val="NormalWeb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The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ARVALID &amp; ARREADY handshake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completes, and the DMA knows the read address is accepted.</w:t>
      </w:r>
    </w:p>
    <w:p w:rsidR="003B3789" w:rsidRPr="003B3789" w:rsidRDefault="003B3789" w:rsidP="003B3789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Read Data Channel:</w:t>
      </w:r>
    </w:p>
    <w:p w:rsidR="003B3789" w:rsidRPr="003B3789" w:rsidRDefault="003B3789" w:rsidP="003B3789">
      <w:pPr>
        <w:pStyle w:val="NormalWeb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Memory asserts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RVALID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with the data at the requested address.</w:t>
      </w:r>
    </w:p>
    <w:p w:rsidR="003B3789" w:rsidRPr="003B3789" w:rsidRDefault="003B3789" w:rsidP="003B3789">
      <w:pPr>
        <w:pStyle w:val="NormalWeb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DMA asserts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RREADY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to accept the data.</w:t>
      </w:r>
    </w:p>
    <w:p w:rsidR="003B3789" w:rsidRPr="003B3789" w:rsidRDefault="003B3789" w:rsidP="003B3789">
      <w:pPr>
        <w:pStyle w:val="NormalWeb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The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RVALID &amp; RREADY handshake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completes, and the DMA captures the data into its internal buffer.</w:t>
      </w:r>
    </w:p>
    <w:p w:rsidR="003B3789" w:rsidRPr="003B3789" w:rsidRDefault="003B3789" w:rsidP="003B3789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Write Address Channel:</w:t>
      </w:r>
    </w:p>
    <w:p w:rsidR="003B3789" w:rsidRPr="003B3789" w:rsidRDefault="003B3789" w:rsidP="003B3789">
      <w:pPr>
        <w:pStyle w:val="NormalWeb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DMA asserts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AWVALID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with the destination address on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AWADDR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.</w:t>
      </w:r>
    </w:p>
    <w:p w:rsidR="003B3789" w:rsidRPr="003B3789" w:rsidRDefault="003B3789" w:rsidP="003B3789">
      <w:pPr>
        <w:pStyle w:val="NormalWeb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Memory asserts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AWREADY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one cycle later.</w:t>
      </w:r>
    </w:p>
    <w:p w:rsidR="003B3789" w:rsidRPr="003B3789" w:rsidRDefault="003B3789" w:rsidP="003B3789">
      <w:pPr>
        <w:pStyle w:val="NormalWeb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lastRenderedPageBreak/>
        <w:t xml:space="preserve">The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AWVALID &amp; AWREADY handshake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completes, indicating the memory is ready to accept the write.</w:t>
      </w:r>
    </w:p>
    <w:p w:rsidR="003B3789" w:rsidRPr="003B3789" w:rsidRDefault="003B3789" w:rsidP="003B3789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Write Data Channel:</w:t>
      </w:r>
    </w:p>
    <w:p w:rsidR="003B3789" w:rsidRPr="003B3789" w:rsidRDefault="003B3789" w:rsidP="003B3789">
      <w:pPr>
        <w:pStyle w:val="NormalWeb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DMA asserts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WVALID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with the data read from memory on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WDATA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.</w:t>
      </w:r>
    </w:p>
    <w:p w:rsidR="003B3789" w:rsidRPr="003B3789" w:rsidRDefault="003B3789" w:rsidP="003B3789">
      <w:pPr>
        <w:pStyle w:val="NormalWeb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Memory asserts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WREADY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one cycle later.</w:t>
      </w:r>
    </w:p>
    <w:p w:rsidR="003B3789" w:rsidRPr="003B3789" w:rsidRDefault="003B3789" w:rsidP="003B3789">
      <w:pPr>
        <w:pStyle w:val="NormalWeb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The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WVALID &amp; WREADY handshake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completes, and the data is written into the destination address.</w:t>
      </w:r>
    </w:p>
    <w:p w:rsidR="003B3789" w:rsidRPr="003B3789" w:rsidRDefault="003B3789" w:rsidP="003B3789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Write Response Channel:</w:t>
      </w:r>
    </w:p>
    <w:p w:rsidR="003B3789" w:rsidRPr="003B3789" w:rsidRDefault="003B3789" w:rsidP="003B3789">
      <w:pPr>
        <w:pStyle w:val="NormalWeb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Memory asserts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BVALID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to indicate the write has been successfully stored.</w:t>
      </w:r>
    </w:p>
    <w:p w:rsidR="003B3789" w:rsidRPr="003B3789" w:rsidRDefault="003B3789" w:rsidP="003B3789">
      <w:pPr>
        <w:pStyle w:val="NormalWeb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DMA asserts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BREADY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to acknowledge the response.</w:t>
      </w:r>
    </w:p>
    <w:p w:rsidR="003B3789" w:rsidRPr="003B3789" w:rsidRDefault="003B3789" w:rsidP="003B3789">
      <w:pPr>
        <w:pStyle w:val="NormalWeb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The 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>BVALID &amp; BREADY handshake</w:t>
      </w:r>
      <w:r w:rsidRPr="003B3789">
        <w:rPr>
          <w:rFonts w:asciiTheme="minorHAnsi" w:eastAsiaTheme="minorHAnsi" w:hAnsiTheme="minorHAnsi" w:cstheme="minorBidi"/>
          <w:sz w:val="22"/>
          <w:szCs w:val="22"/>
        </w:rPr>
        <w:t xml:space="preserve"> completes, marking the end of one full transaction.</w:t>
      </w:r>
    </w:p>
    <w:p w:rsidR="003B3789" w:rsidRPr="003B3789" w:rsidRDefault="003B3789" w:rsidP="003B3789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Observations:</w:t>
      </w:r>
    </w:p>
    <w:p w:rsidR="003B3789" w:rsidRPr="003B3789" w:rsidRDefault="003B3789" w:rsidP="003B3789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Each of the 4 transactions follows this exact sequence.</w:t>
      </w:r>
    </w:p>
    <w:p w:rsidR="003B3789" w:rsidRPr="003B3789" w:rsidRDefault="003B3789" w:rsidP="003B3789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All read and write handshakes are visible and occur in the correct order.</w:t>
      </w:r>
    </w:p>
    <w:p w:rsidR="003B3789" w:rsidRPr="003B3789" w:rsidRDefault="003B3789" w:rsidP="003B3789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3B3789">
        <w:rPr>
          <w:rFonts w:asciiTheme="minorHAnsi" w:eastAsiaTheme="minorHAnsi" w:hAnsiTheme="minorHAnsi" w:cstheme="minorBidi"/>
          <w:sz w:val="22"/>
          <w:szCs w:val="22"/>
        </w:rPr>
        <w:t>Source memory content is correctly read and written to the destination addresses as intended.</w:t>
      </w:r>
    </w:p>
    <w:p w:rsidR="00F35669" w:rsidRPr="00AC5662" w:rsidRDefault="00F35669" w:rsidP="003B3789">
      <w:r w:rsidRPr="00AC5662">
        <w:br w:type="page"/>
      </w:r>
    </w:p>
    <w:p w:rsidR="0052280F" w:rsidRPr="00F35669" w:rsidRDefault="00F35669" w:rsidP="00F35669">
      <w:pPr>
        <w:jc w:val="center"/>
        <w:rPr>
          <w:b/>
          <w:bCs/>
          <w:sz w:val="36"/>
          <w:szCs w:val="36"/>
        </w:rPr>
      </w:pPr>
      <w:r w:rsidRPr="00F35669">
        <w:rPr>
          <w:b/>
          <w:bCs/>
          <w:sz w:val="36"/>
          <w:szCs w:val="36"/>
        </w:rPr>
        <w:lastRenderedPageBreak/>
        <w:t>Memory contents</w:t>
      </w:r>
    </w:p>
    <w:p w:rsidR="00F35669" w:rsidRDefault="00F35669">
      <w:r w:rsidRPr="0052280F">
        <w:drawing>
          <wp:anchor distT="0" distB="0" distL="114300" distR="114300" simplePos="0" relativeHeight="251660288" behindDoc="0" locked="0" layoutInCell="1" allowOverlap="1" wp14:anchorId="373E2C8C" wp14:editId="673FBF9D">
            <wp:simplePos x="0" y="0"/>
            <wp:positionH relativeFrom="column">
              <wp:posOffset>3880485</wp:posOffset>
            </wp:positionH>
            <wp:positionV relativeFrom="paragraph">
              <wp:posOffset>289560</wp:posOffset>
            </wp:positionV>
            <wp:extent cx="1722120" cy="33909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5669" w:rsidRDefault="00F35669" w:rsidP="00F35669">
      <w:r>
        <w:t>The memory was initialized with values in locations</w:t>
      </w:r>
    </w:p>
    <w:p w:rsidR="00F35669" w:rsidRDefault="00F35669" w:rsidP="00F35669">
      <w:proofErr w:type="gramStart"/>
      <w:r>
        <w:t>mem[</w:t>
      </w:r>
      <w:proofErr w:type="gramEnd"/>
      <w:r>
        <w:t>4]-&gt;mem[7].</w:t>
      </w:r>
    </w:p>
    <w:p w:rsidR="00F35669" w:rsidRDefault="00F35669" w:rsidP="00F35669">
      <w:r>
        <w:t xml:space="preserve">After DMA transfer, those values were successfully copied into  </w:t>
      </w:r>
    </w:p>
    <w:p w:rsidR="00F35669" w:rsidRPr="00F35669" w:rsidRDefault="00F35669" w:rsidP="00F35669">
      <w:proofErr w:type="gramStart"/>
      <w:r>
        <w:t>mem[</w:t>
      </w:r>
      <w:proofErr w:type="gramEnd"/>
      <w:r>
        <w:t>10] -&gt;mem[13] as intended.</w:t>
      </w:r>
    </w:p>
    <w:p w:rsidR="00F35669" w:rsidRPr="00F35669" w:rsidRDefault="00F35669"/>
    <w:p w:rsidR="00F35669" w:rsidRDefault="00F35669"/>
    <w:p w:rsidR="00F35669" w:rsidRDefault="00F35669"/>
    <w:p w:rsidR="00F35669" w:rsidRDefault="00F35669"/>
    <w:p w:rsidR="00F35669" w:rsidRDefault="00F35669"/>
    <w:p w:rsidR="00F35669" w:rsidRDefault="00F35669"/>
    <w:p w:rsidR="00F35669" w:rsidRDefault="00F35669"/>
    <w:p w:rsidR="00F35669" w:rsidRDefault="00F35669"/>
    <w:p w:rsidR="00F35669" w:rsidRDefault="00F35669"/>
    <w:p w:rsidR="00F35669" w:rsidRDefault="00F35669"/>
    <w:p w:rsidR="0052280F" w:rsidRDefault="0052280F">
      <w:r>
        <w:br w:type="page"/>
      </w:r>
      <w:r>
        <w:lastRenderedPageBreak/>
        <w:br w:type="page"/>
      </w:r>
    </w:p>
    <w:p w:rsidR="0052280F" w:rsidRDefault="0052280F"/>
    <w:p w:rsidR="00EC2ED6" w:rsidRDefault="00EC2ED6"/>
    <w:sectPr w:rsidR="00EC2ED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6B7367"/>
    <w:multiLevelType w:val="multilevel"/>
    <w:tmpl w:val="249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8D6718"/>
    <w:multiLevelType w:val="multilevel"/>
    <w:tmpl w:val="BDEE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B04850"/>
    <w:multiLevelType w:val="multilevel"/>
    <w:tmpl w:val="B996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1D3139"/>
    <w:multiLevelType w:val="multilevel"/>
    <w:tmpl w:val="1B68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6A2B66"/>
    <w:multiLevelType w:val="multilevel"/>
    <w:tmpl w:val="46F0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6A4FD3"/>
    <w:multiLevelType w:val="multilevel"/>
    <w:tmpl w:val="19C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80F"/>
    <w:rsid w:val="003B3789"/>
    <w:rsid w:val="0052280F"/>
    <w:rsid w:val="00AC5662"/>
    <w:rsid w:val="00EC2ED6"/>
    <w:rsid w:val="00F3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80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C56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3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378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80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C56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3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37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3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Asus-pc</dc:creator>
  <cp:lastModifiedBy>Asus-pc</cp:lastModifiedBy>
  <cp:revision>3</cp:revision>
  <dcterms:created xsi:type="dcterms:W3CDTF">2025-08-22T17:27:00Z</dcterms:created>
  <dcterms:modified xsi:type="dcterms:W3CDTF">2025-08-22T18:00:00Z</dcterms:modified>
</cp:coreProperties>
</file>