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B430" w14:textId="6C7CCA55" w:rsidR="008E561D" w:rsidRPr="000F514F" w:rsidRDefault="008E561D">
      <w:pPr>
        <w:rPr>
          <w:rFonts w:ascii="Georgia" w:hAnsi="Georgia"/>
          <w:color w:val="FF0000"/>
          <w:sz w:val="24"/>
          <w:szCs w:val="24"/>
        </w:rPr>
      </w:pPr>
      <w:proofErr w:type="spellStart"/>
      <w:r w:rsidRPr="000F514F">
        <w:rPr>
          <w:rFonts w:ascii="Georgia" w:hAnsi="Georgia"/>
          <w:color w:val="FF0000"/>
          <w:sz w:val="24"/>
          <w:szCs w:val="24"/>
        </w:rPr>
        <w:t>Totalponds</w:t>
      </w:r>
      <w:proofErr w:type="spellEnd"/>
      <w:r w:rsidRPr="000F514F">
        <w:rPr>
          <w:rFonts w:ascii="Georgia" w:hAnsi="Georgia"/>
          <w:color w:val="FF0000"/>
          <w:sz w:val="24"/>
          <w:szCs w:val="24"/>
        </w:rPr>
        <w:t xml:space="preserve"> = 55(44(train) +11 </w:t>
      </w:r>
      <w:proofErr w:type="gramStart"/>
      <w:r w:rsidRPr="000F514F">
        <w:rPr>
          <w:rFonts w:ascii="Georgia" w:hAnsi="Georgia"/>
          <w:color w:val="FF0000"/>
          <w:sz w:val="24"/>
          <w:szCs w:val="24"/>
        </w:rPr>
        <w:t>test)  +</w:t>
      </w:r>
      <w:proofErr w:type="gramEnd"/>
      <w:r w:rsidRPr="000F514F">
        <w:rPr>
          <w:rFonts w:ascii="Georgia" w:hAnsi="Georgia"/>
          <w:color w:val="FF0000"/>
          <w:sz w:val="24"/>
          <w:szCs w:val="24"/>
        </w:rPr>
        <w:t xml:space="preserve"> 5 using, coinciding</w:t>
      </w:r>
    </w:p>
    <w:p w14:paraId="5D56A1FB" w14:textId="26D7FEC7" w:rsidR="008E561D" w:rsidRPr="000F514F" w:rsidRDefault="00BF45F9">
      <w:pPr>
        <w:rPr>
          <w:rFonts w:ascii="Georgia" w:hAnsi="Georgia"/>
          <w:color w:val="FF0000"/>
          <w:sz w:val="24"/>
          <w:szCs w:val="24"/>
        </w:rPr>
      </w:pPr>
      <w:r w:rsidRPr="000F514F">
        <w:rPr>
          <w:rFonts w:ascii="Georgia" w:hAnsi="Georgia"/>
          <w:color w:val="FF0000"/>
          <w:sz w:val="24"/>
          <w:szCs w:val="24"/>
        </w:rPr>
        <w:t>Band values are taken from centroid of pond (not averaged)</w:t>
      </w:r>
    </w:p>
    <w:p w14:paraId="7ECE81E2" w14:textId="79FF9ED6" w:rsidR="00BF45F9" w:rsidRPr="000F514F" w:rsidRDefault="00BF45F9">
      <w:pPr>
        <w:rPr>
          <w:rFonts w:ascii="Georgia" w:hAnsi="Georgia"/>
          <w:color w:val="FF0000"/>
          <w:sz w:val="24"/>
          <w:szCs w:val="24"/>
        </w:rPr>
      </w:pPr>
      <w:r w:rsidRPr="000F514F">
        <w:rPr>
          <w:rFonts w:ascii="Georgia" w:hAnsi="Georgia"/>
          <w:color w:val="FF0000"/>
          <w:sz w:val="24"/>
          <w:szCs w:val="24"/>
        </w:rPr>
        <w:t>Why to take middle pixel, any mathematical model to check that.</w:t>
      </w:r>
    </w:p>
    <w:p w14:paraId="2FBEA1AA" w14:textId="60D0E0EA" w:rsidR="00BF45F9" w:rsidRPr="000F514F" w:rsidRDefault="00BF45F9">
      <w:pPr>
        <w:rPr>
          <w:rFonts w:ascii="Georgia" w:hAnsi="Georgia"/>
          <w:color w:val="FF0000"/>
          <w:sz w:val="24"/>
          <w:szCs w:val="24"/>
        </w:rPr>
      </w:pPr>
      <w:r w:rsidRPr="000F514F">
        <w:rPr>
          <w:rFonts w:ascii="Georgia" w:hAnsi="Georgia"/>
          <w:color w:val="FF0000"/>
          <w:sz w:val="24"/>
          <w:szCs w:val="24"/>
        </w:rPr>
        <w:t xml:space="preserve">Data is from same </w:t>
      </w:r>
      <w:proofErr w:type="gramStart"/>
      <w:r w:rsidRPr="000F514F">
        <w:rPr>
          <w:rFonts w:ascii="Georgia" w:hAnsi="Georgia"/>
          <w:color w:val="FF0000"/>
          <w:sz w:val="24"/>
          <w:szCs w:val="24"/>
        </w:rPr>
        <w:t>pond</w:t>
      </w:r>
      <w:proofErr w:type="gramEnd"/>
    </w:p>
    <w:p w14:paraId="772542AA" w14:textId="0BCEA88A" w:rsidR="009D08A2" w:rsidRPr="000F514F" w:rsidRDefault="009F723B">
      <w:pPr>
        <w:rPr>
          <w:rFonts w:ascii="Georgia" w:hAnsi="Georgia"/>
          <w:color w:val="FF0000"/>
          <w:sz w:val="24"/>
          <w:szCs w:val="24"/>
        </w:rPr>
      </w:pPr>
      <w:r w:rsidRPr="000F514F">
        <w:rPr>
          <w:rFonts w:ascii="Georgia" w:hAnsi="Georgia"/>
          <w:color w:val="FF0000"/>
          <w:sz w:val="24"/>
          <w:szCs w:val="24"/>
        </w:rPr>
        <w:t xml:space="preserve">Scalable work on satellite </w:t>
      </w:r>
    </w:p>
    <w:p w14:paraId="1AA2BEB0" w14:textId="615EB427" w:rsidR="00C802E5" w:rsidRPr="000F514F" w:rsidRDefault="00C802E5">
      <w:pPr>
        <w:rPr>
          <w:rFonts w:ascii="Georgia" w:hAnsi="Georgia"/>
          <w:color w:val="FF0000"/>
          <w:sz w:val="24"/>
          <w:szCs w:val="24"/>
        </w:rPr>
      </w:pPr>
      <w:r w:rsidRPr="000F514F">
        <w:rPr>
          <w:rFonts w:ascii="Georgia" w:hAnsi="Georgia"/>
          <w:color w:val="FF0000"/>
          <w:sz w:val="24"/>
          <w:szCs w:val="24"/>
        </w:rPr>
        <w:t xml:space="preserve">Salinity </w:t>
      </w:r>
      <w:proofErr w:type="gramStart"/>
      <w:r w:rsidRPr="000F514F">
        <w:rPr>
          <w:rFonts w:ascii="Georgia" w:hAnsi="Georgia"/>
          <w:color w:val="FF0000"/>
          <w:sz w:val="24"/>
          <w:szCs w:val="24"/>
        </w:rPr>
        <w:t>affects</w:t>
      </w:r>
      <w:proofErr w:type="gramEnd"/>
    </w:p>
    <w:p w14:paraId="369EC962" w14:textId="5C1382B3" w:rsidR="009070D9" w:rsidRPr="000F514F" w:rsidRDefault="00FE7511">
      <w:pPr>
        <w:rPr>
          <w:rFonts w:ascii="Georgia" w:hAnsi="Georgia"/>
          <w:color w:val="FF0000"/>
          <w:sz w:val="24"/>
          <w:szCs w:val="24"/>
        </w:rPr>
      </w:pPr>
      <w:r w:rsidRPr="000F514F">
        <w:rPr>
          <w:rFonts w:ascii="Georgia" w:hAnsi="Georgia"/>
          <w:color w:val="FF0000"/>
          <w:sz w:val="24"/>
          <w:szCs w:val="24"/>
        </w:rPr>
        <w:t>More data for brute force</w:t>
      </w:r>
    </w:p>
    <w:p w14:paraId="33716445" w14:textId="77777777" w:rsidR="009070D9" w:rsidRPr="000F514F" w:rsidRDefault="009070D9">
      <w:pPr>
        <w:rPr>
          <w:rFonts w:ascii="Georgia" w:hAnsi="Georgia"/>
          <w:color w:val="FF0000"/>
          <w:sz w:val="24"/>
          <w:szCs w:val="24"/>
        </w:rPr>
      </w:pPr>
      <w:r w:rsidRPr="000F514F">
        <w:rPr>
          <w:rFonts w:ascii="Georgia" w:hAnsi="Georgia"/>
          <w:color w:val="FF0000"/>
          <w:sz w:val="24"/>
          <w:szCs w:val="24"/>
        </w:rPr>
        <w:t xml:space="preserve">DE, </w:t>
      </w:r>
    </w:p>
    <w:p w14:paraId="179DCC3A" w14:textId="4A0B5018" w:rsidR="009070D9" w:rsidRPr="000F514F" w:rsidRDefault="009070D9">
      <w:pPr>
        <w:rPr>
          <w:rFonts w:ascii="Georgia" w:hAnsi="Georgia"/>
          <w:color w:val="FF0000"/>
          <w:sz w:val="24"/>
          <w:szCs w:val="24"/>
        </w:rPr>
      </w:pPr>
      <w:r w:rsidRPr="000F514F">
        <w:rPr>
          <w:rFonts w:ascii="Georgia" w:hAnsi="Georgia"/>
          <w:color w:val="FF0000"/>
          <w:sz w:val="24"/>
          <w:szCs w:val="24"/>
        </w:rPr>
        <w:t>Model design</w:t>
      </w:r>
    </w:p>
    <w:p w14:paraId="1DC1DF85" w14:textId="5FF79908" w:rsidR="009070D9" w:rsidRPr="000F514F" w:rsidRDefault="009070D9">
      <w:pPr>
        <w:rPr>
          <w:rFonts w:ascii="Georgia" w:hAnsi="Georgia"/>
          <w:color w:val="FF0000"/>
          <w:sz w:val="24"/>
          <w:szCs w:val="24"/>
        </w:rPr>
      </w:pPr>
      <w:r w:rsidRPr="000F514F">
        <w:rPr>
          <w:rFonts w:ascii="Georgia" w:hAnsi="Georgia"/>
          <w:color w:val="FF0000"/>
          <w:sz w:val="24"/>
          <w:szCs w:val="24"/>
        </w:rPr>
        <w:t>cluster of ponds with similar property (so multiple model)</w:t>
      </w:r>
    </w:p>
    <w:p w14:paraId="7D64B7DC" w14:textId="77777777" w:rsidR="00BF45F9" w:rsidRPr="000F514F" w:rsidRDefault="00BF45F9">
      <w:pPr>
        <w:rPr>
          <w:rFonts w:ascii="Georgia" w:hAnsi="Georgia"/>
          <w:color w:val="FF0000"/>
          <w:sz w:val="24"/>
          <w:szCs w:val="24"/>
        </w:rPr>
      </w:pPr>
    </w:p>
    <w:p w14:paraId="1EED3808" w14:textId="00727115" w:rsidR="000146B0" w:rsidRPr="000F514F" w:rsidRDefault="007E56DC">
      <w:pPr>
        <w:rPr>
          <w:rFonts w:ascii="Georgia" w:hAnsi="Georgia"/>
          <w:color w:val="FF0000"/>
          <w:sz w:val="24"/>
          <w:szCs w:val="24"/>
        </w:rPr>
      </w:pPr>
      <w:r w:rsidRPr="000F514F">
        <w:rPr>
          <w:rFonts w:ascii="Georgia" w:hAnsi="Georgia"/>
          <w:color w:val="FF0000"/>
          <w:sz w:val="24"/>
          <w:szCs w:val="24"/>
        </w:rPr>
        <w:t xml:space="preserve">Needs to be done in terms of </w:t>
      </w:r>
      <w:proofErr w:type="gramStart"/>
      <w:r w:rsidRPr="000F514F">
        <w:rPr>
          <w:rFonts w:ascii="Georgia" w:hAnsi="Georgia"/>
          <w:color w:val="FF0000"/>
          <w:sz w:val="24"/>
          <w:szCs w:val="24"/>
        </w:rPr>
        <w:t>coding</w:t>
      </w:r>
      <w:proofErr w:type="gramEnd"/>
    </w:p>
    <w:p w14:paraId="365FF3AC" w14:textId="26B13C30" w:rsidR="000146B0" w:rsidRDefault="000146B0">
      <w:pPr>
        <w:rPr>
          <w:rFonts w:ascii="Georgia" w:hAnsi="Georgia"/>
          <w:color w:val="FF0000"/>
          <w:sz w:val="24"/>
          <w:szCs w:val="24"/>
        </w:rPr>
      </w:pPr>
      <w:r w:rsidRPr="000F514F">
        <w:rPr>
          <w:rFonts w:ascii="Georgia" w:hAnsi="Georgia"/>
          <w:color w:val="FF0000"/>
          <w:sz w:val="24"/>
          <w:szCs w:val="24"/>
        </w:rPr>
        <w:t>geojson.io&gt;</w:t>
      </w:r>
      <w:r w:rsidRPr="000F514F">
        <w:rPr>
          <w:rFonts w:ascii="Georgia" w:hAnsi="Georgia"/>
          <w:b/>
          <w:bCs/>
          <w:color w:val="FF0000"/>
          <w:sz w:val="24"/>
          <w:szCs w:val="24"/>
        </w:rPr>
        <w:t>API</w:t>
      </w:r>
      <w:r w:rsidRPr="000F514F">
        <w:rPr>
          <w:rFonts w:ascii="Georgia" w:hAnsi="Georgia"/>
          <w:color w:val="FF0000"/>
          <w:sz w:val="24"/>
          <w:szCs w:val="24"/>
        </w:rPr>
        <w:t>&gt; template csv (cord)+ geo</w:t>
      </w:r>
      <w:r w:rsidR="00E44149" w:rsidRPr="000F514F">
        <w:rPr>
          <w:rFonts w:ascii="Georgia" w:hAnsi="Georgia"/>
          <w:color w:val="FF0000"/>
          <w:sz w:val="24"/>
          <w:szCs w:val="24"/>
        </w:rPr>
        <w:t>-</w:t>
      </w:r>
      <w:proofErr w:type="spellStart"/>
      <w:r w:rsidRPr="000F514F">
        <w:rPr>
          <w:rFonts w:ascii="Georgia" w:hAnsi="Georgia"/>
          <w:color w:val="FF0000"/>
          <w:sz w:val="24"/>
          <w:szCs w:val="24"/>
        </w:rPr>
        <w:t>json</w:t>
      </w:r>
      <w:proofErr w:type="spellEnd"/>
      <w:r w:rsidRPr="000F514F">
        <w:rPr>
          <w:rFonts w:ascii="Georgia" w:hAnsi="Georgia"/>
          <w:color w:val="FF0000"/>
          <w:sz w:val="24"/>
          <w:szCs w:val="24"/>
        </w:rPr>
        <w:t>(cord) python&gt;</w:t>
      </w:r>
      <w:r w:rsidRPr="000F514F">
        <w:rPr>
          <w:rFonts w:ascii="Georgia" w:hAnsi="Georgia"/>
          <w:b/>
          <w:bCs/>
          <w:color w:val="FF0000"/>
          <w:sz w:val="24"/>
          <w:szCs w:val="24"/>
        </w:rPr>
        <w:t>API</w:t>
      </w:r>
      <w:r w:rsidR="00E44149" w:rsidRPr="000F514F">
        <w:rPr>
          <w:rFonts w:ascii="Georgia" w:hAnsi="Georgia"/>
          <w:color w:val="FF0000"/>
          <w:sz w:val="24"/>
          <w:szCs w:val="24"/>
        </w:rPr>
        <w:t>&gt; master</w:t>
      </w:r>
      <w:r w:rsidRPr="000F514F">
        <w:rPr>
          <w:rFonts w:ascii="Georgia" w:hAnsi="Georgia"/>
          <w:color w:val="FF0000"/>
          <w:sz w:val="24"/>
          <w:szCs w:val="24"/>
        </w:rPr>
        <w:t xml:space="preserve"> csv</w:t>
      </w:r>
      <w:r w:rsidR="00E44149" w:rsidRPr="000F514F">
        <w:rPr>
          <w:rFonts w:ascii="Georgia" w:hAnsi="Georgia"/>
          <w:color w:val="FF0000"/>
          <w:sz w:val="24"/>
          <w:szCs w:val="24"/>
        </w:rPr>
        <w:t xml:space="preserve"> </w:t>
      </w:r>
      <w:r w:rsidRPr="000F514F">
        <w:rPr>
          <w:rFonts w:ascii="Georgia" w:hAnsi="Georgia"/>
          <w:color w:val="FF0000"/>
          <w:sz w:val="24"/>
          <w:szCs w:val="24"/>
        </w:rPr>
        <w:t xml:space="preserve">(cord info) &gt; GEE   give </w:t>
      </w:r>
      <w:proofErr w:type="gramStart"/>
      <w:r w:rsidRPr="000F514F">
        <w:rPr>
          <w:rFonts w:ascii="Georgia" w:hAnsi="Georgia"/>
          <w:color w:val="FF0000"/>
          <w:sz w:val="24"/>
          <w:szCs w:val="24"/>
        </w:rPr>
        <w:t>SAR(</w:t>
      </w:r>
      <w:proofErr w:type="gramEnd"/>
      <w:r w:rsidRPr="000F514F">
        <w:rPr>
          <w:rFonts w:ascii="Georgia" w:hAnsi="Georgia"/>
          <w:color w:val="FF0000"/>
          <w:sz w:val="24"/>
          <w:szCs w:val="24"/>
        </w:rPr>
        <w:t>centroid band value) data &gt; final csv &gt;</w:t>
      </w:r>
      <w:r w:rsidRPr="000F514F">
        <w:rPr>
          <w:rFonts w:ascii="Georgia" w:hAnsi="Georgia"/>
          <w:b/>
          <w:bCs/>
          <w:color w:val="FF0000"/>
          <w:sz w:val="24"/>
          <w:szCs w:val="24"/>
        </w:rPr>
        <w:t>API</w:t>
      </w:r>
      <w:r w:rsidRPr="000F514F">
        <w:rPr>
          <w:rFonts w:ascii="Georgia" w:hAnsi="Georgia"/>
          <w:color w:val="FF0000"/>
          <w:sz w:val="24"/>
          <w:szCs w:val="24"/>
        </w:rPr>
        <w:t>&gt; SVR model</w:t>
      </w:r>
    </w:p>
    <w:p w14:paraId="6DC2AF0A" w14:textId="77777777" w:rsidR="00270F41" w:rsidRDefault="00270F41">
      <w:pPr>
        <w:rPr>
          <w:rFonts w:ascii="Georgia" w:hAnsi="Georgia"/>
          <w:color w:val="FF0000"/>
          <w:sz w:val="24"/>
          <w:szCs w:val="24"/>
        </w:rPr>
      </w:pPr>
    </w:p>
    <w:p w14:paraId="14D2052C" w14:textId="77777777" w:rsidR="00CD2FA4" w:rsidRDefault="00CD2FA4">
      <w:pPr>
        <w:rPr>
          <w:rFonts w:ascii="Georgia" w:hAnsi="Georgia"/>
          <w:color w:val="FF0000"/>
          <w:sz w:val="24"/>
          <w:szCs w:val="24"/>
        </w:rPr>
      </w:pPr>
    </w:p>
    <w:p w14:paraId="71551B77" w14:textId="77777777" w:rsidR="00CD2FA4" w:rsidRDefault="00CD2FA4">
      <w:pPr>
        <w:rPr>
          <w:rFonts w:ascii="Georgia" w:hAnsi="Georgia"/>
          <w:color w:val="FF0000"/>
          <w:sz w:val="24"/>
          <w:szCs w:val="24"/>
        </w:rPr>
      </w:pPr>
    </w:p>
    <w:p w14:paraId="7D9654BE" w14:textId="77777777" w:rsidR="00CD2FA4" w:rsidRDefault="00CD2FA4">
      <w:pPr>
        <w:rPr>
          <w:rFonts w:ascii="Georgia" w:hAnsi="Georgia"/>
          <w:color w:val="FF0000"/>
          <w:sz w:val="24"/>
          <w:szCs w:val="24"/>
        </w:rPr>
      </w:pPr>
    </w:p>
    <w:p w14:paraId="626ADFC9" w14:textId="77777777" w:rsidR="00CD2FA4" w:rsidRDefault="00CD2FA4">
      <w:pPr>
        <w:rPr>
          <w:rFonts w:ascii="Georgia" w:hAnsi="Georgia"/>
          <w:color w:val="FF0000"/>
          <w:sz w:val="24"/>
          <w:szCs w:val="24"/>
        </w:rPr>
      </w:pPr>
    </w:p>
    <w:p w14:paraId="6BD1EE4D" w14:textId="77777777" w:rsidR="00CD2FA4" w:rsidRDefault="00CD2FA4">
      <w:pPr>
        <w:rPr>
          <w:rFonts w:ascii="Georgia" w:hAnsi="Georgia"/>
          <w:color w:val="FF0000"/>
          <w:sz w:val="24"/>
          <w:szCs w:val="24"/>
        </w:rPr>
      </w:pPr>
    </w:p>
    <w:p w14:paraId="4D377933" w14:textId="77777777" w:rsidR="00CD2FA4" w:rsidRDefault="00CD2FA4">
      <w:pPr>
        <w:rPr>
          <w:rFonts w:ascii="Georgia" w:hAnsi="Georgia"/>
          <w:color w:val="FF0000"/>
          <w:sz w:val="24"/>
          <w:szCs w:val="24"/>
        </w:rPr>
      </w:pPr>
    </w:p>
    <w:p w14:paraId="5BB005F4" w14:textId="77777777" w:rsidR="00CD2FA4" w:rsidRDefault="00CD2FA4">
      <w:pPr>
        <w:rPr>
          <w:rFonts w:ascii="Georgia" w:hAnsi="Georgia"/>
          <w:color w:val="FF0000"/>
          <w:sz w:val="24"/>
          <w:szCs w:val="24"/>
        </w:rPr>
      </w:pPr>
    </w:p>
    <w:p w14:paraId="7DF2EC82" w14:textId="77777777" w:rsidR="00CD2FA4" w:rsidRDefault="00CD2FA4">
      <w:pPr>
        <w:rPr>
          <w:rFonts w:ascii="Georgia" w:hAnsi="Georgia"/>
          <w:color w:val="FF0000"/>
          <w:sz w:val="24"/>
          <w:szCs w:val="24"/>
        </w:rPr>
      </w:pPr>
    </w:p>
    <w:p w14:paraId="15FB618B" w14:textId="77777777" w:rsidR="00CD2FA4" w:rsidRDefault="00CD2FA4">
      <w:pPr>
        <w:rPr>
          <w:rFonts w:ascii="Georgia" w:hAnsi="Georgia"/>
          <w:color w:val="FF0000"/>
          <w:sz w:val="24"/>
          <w:szCs w:val="24"/>
        </w:rPr>
      </w:pPr>
    </w:p>
    <w:p w14:paraId="273B6395" w14:textId="77777777" w:rsidR="00CD2FA4" w:rsidRDefault="00CD2FA4">
      <w:pPr>
        <w:rPr>
          <w:rFonts w:ascii="Georgia" w:hAnsi="Georgia"/>
          <w:color w:val="FF0000"/>
          <w:sz w:val="24"/>
          <w:szCs w:val="24"/>
        </w:rPr>
      </w:pPr>
    </w:p>
    <w:p w14:paraId="2D8B0761" w14:textId="77777777" w:rsidR="00CD2FA4" w:rsidRDefault="00CD2FA4">
      <w:pPr>
        <w:rPr>
          <w:rFonts w:ascii="Georgia" w:hAnsi="Georgia"/>
          <w:color w:val="FF0000"/>
          <w:sz w:val="24"/>
          <w:szCs w:val="24"/>
        </w:rPr>
      </w:pPr>
    </w:p>
    <w:p w14:paraId="1F50FD42" w14:textId="77777777" w:rsidR="00CD2FA4" w:rsidRDefault="00CD2FA4">
      <w:pPr>
        <w:rPr>
          <w:rFonts w:ascii="Georgia" w:hAnsi="Georgia"/>
          <w:color w:val="FF0000"/>
          <w:sz w:val="24"/>
          <w:szCs w:val="24"/>
        </w:rPr>
      </w:pPr>
    </w:p>
    <w:p w14:paraId="71B7ECD3" w14:textId="77777777" w:rsidR="00CD2FA4" w:rsidRDefault="00CD2FA4">
      <w:pPr>
        <w:rPr>
          <w:rFonts w:ascii="Georgia" w:hAnsi="Georgia"/>
          <w:color w:val="FF0000"/>
          <w:sz w:val="24"/>
          <w:szCs w:val="24"/>
        </w:rPr>
      </w:pPr>
    </w:p>
    <w:p w14:paraId="45044A65" w14:textId="77777777" w:rsidR="00CD2FA4" w:rsidRDefault="00CD2FA4">
      <w:pPr>
        <w:rPr>
          <w:rFonts w:ascii="Georgia" w:hAnsi="Georgia"/>
          <w:color w:val="FF0000"/>
          <w:sz w:val="24"/>
          <w:szCs w:val="24"/>
        </w:rPr>
      </w:pPr>
    </w:p>
    <w:p w14:paraId="4BC519AD" w14:textId="35E6DA47" w:rsidR="00F70970" w:rsidRPr="00F70970" w:rsidRDefault="00F70970">
      <w:pPr>
        <w:rPr>
          <w:rFonts w:ascii="Georgia" w:hAnsi="Georgia"/>
          <w:b/>
          <w:bCs/>
          <w:color w:val="2E2E2E"/>
          <w:sz w:val="24"/>
          <w:szCs w:val="24"/>
        </w:rPr>
      </w:pPr>
      <w:r>
        <w:rPr>
          <w:rFonts w:ascii="Georgia" w:hAnsi="Georgia"/>
          <w:b/>
          <w:bCs/>
          <w:color w:val="2E2E2E"/>
          <w:sz w:val="24"/>
          <w:szCs w:val="24"/>
        </w:rPr>
        <w:lastRenderedPageBreak/>
        <w:t>Approach 1:</w:t>
      </w:r>
    </w:p>
    <w:p w14:paraId="207A1E59" w14:textId="2DE1D56A" w:rsidR="00073127" w:rsidRDefault="00073127">
      <w:pPr>
        <w:rPr>
          <w:rFonts w:ascii="Georgia" w:hAnsi="Georgia"/>
          <w:color w:val="2E2E2E"/>
          <w:sz w:val="24"/>
          <w:szCs w:val="24"/>
        </w:rPr>
      </w:pPr>
      <w:r>
        <w:rPr>
          <w:rFonts w:ascii="Georgia" w:hAnsi="Georgia"/>
          <w:color w:val="2E2E2E"/>
          <w:sz w:val="24"/>
          <w:szCs w:val="24"/>
        </w:rPr>
        <w:t>Steps:</w:t>
      </w:r>
    </w:p>
    <w:p w14:paraId="560C60CF" w14:textId="77777777" w:rsidR="006B0BDB" w:rsidRDefault="00073127" w:rsidP="00073127">
      <w:pPr>
        <w:pStyle w:val="ListParagraph"/>
        <w:numPr>
          <w:ilvl w:val="0"/>
          <w:numId w:val="1"/>
        </w:numPr>
        <w:rPr>
          <w:rFonts w:ascii="Georgia" w:hAnsi="Georgia"/>
          <w:color w:val="2E2E2E"/>
          <w:sz w:val="24"/>
          <w:szCs w:val="24"/>
        </w:rPr>
      </w:pPr>
      <w:r>
        <w:rPr>
          <w:rFonts w:ascii="Georgia" w:hAnsi="Georgia"/>
          <w:color w:val="2E2E2E"/>
          <w:sz w:val="24"/>
          <w:szCs w:val="24"/>
        </w:rPr>
        <w:t xml:space="preserve">Algae estimation using process-based model -&gt; required light intensity and temperature of </w:t>
      </w:r>
      <w:r w:rsidR="00A17124">
        <w:rPr>
          <w:rFonts w:ascii="Georgia" w:hAnsi="Georgia"/>
          <w:color w:val="2E2E2E"/>
          <w:sz w:val="24"/>
          <w:szCs w:val="24"/>
        </w:rPr>
        <w:t>pond.</w:t>
      </w:r>
      <w:r w:rsidR="00B13031">
        <w:rPr>
          <w:rFonts w:ascii="Georgia" w:hAnsi="Georgia"/>
          <w:color w:val="2E2E2E"/>
          <w:sz w:val="24"/>
          <w:szCs w:val="24"/>
        </w:rPr>
        <w:t>(</w:t>
      </w:r>
      <w:hyperlink r:id="rId5" w:history="1">
        <w:r w:rsidR="00B13031" w:rsidRPr="00B13031">
          <w:rPr>
            <w:rStyle w:val="Hyperlink"/>
            <w:rFonts w:ascii="Georgia" w:hAnsi="Georgia"/>
            <w:sz w:val="24"/>
            <w:szCs w:val="24"/>
          </w:rPr>
          <w:t>Link</w:t>
        </w:r>
      </w:hyperlink>
      <w:r w:rsidR="00B13031">
        <w:rPr>
          <w:rFonts w:ascii="Georgia" w:hAnsi="Georgia"/>
          <w:color w:val="2E2E2E"/>
          <w:sz w:val="24"/>
          <w:szCs w:val="24"/>
        </w:rPr>
        <w:t>)</w:t>
      </w:r>
    </w:p>
    <w:p w14:paraId="41856790" w14:textId="0403E767" w:rsidR="00073127" w:rsidRDefault="006E2E6A" w:rsidP="006B0BDB">
      <w:pPr>
        <w:pStyle w:val="ListParagraph"/>
        <w:numPr>
          <w:ilvl w:val="1"/>
          <w:numId w:val="1"/>
        </w:numPr>
        <w:rPr>
          <w:rFonts w:ascii="Georgia" w:hAnsi="Georgia"/>
          <w:color w:val="2E2E2E"/>
          <w:sz w:val="24"/>
          <w:szCs w:val="24"/>
        </w:rPr>
      </w:pPr>
      <w:r>
        <w:rPr>
          <w:rFonts w:ascii="Georgia" w:hAnsi="Georgia"/>
          <w:color w:val="2E2E2E"/>
          <w:sz w:val="24"/>
          <w:szCs w:val="24"/>
        </w:rPr>
        <w:t>E (</w:t>
      </w:r>
      <w:hyperlink r:id="rId6" w:history="1">
        <w:r w:rsidRPr="006E2E6A">
          <w:rPr>
            <w:rStyle w:val="Hyperlink"/>
            <w:rFonts w:ascii="Georgia" w:hAnsi="Georgia"/>
            <w:sz w:val="24"/>
            <w:szCs w:val="24"/>
          </w:rPr>
          <w:t>Link</w:t>
        </w:r>
      </w:hyperlink>
      <w:r>
        <w:rPr>
          <w:rFonts w:ascii="Georgia" w:hAnsi="Georgia"/>
          <w:color w:val="2E2E2E"/>
          <w:sz w:val="24"/>
          <w:szCs w:val="24"/>
        </w:rPr>
        <w:t>)</w:t>
      </w:r>
    </w:p>
    <w:p w14:paraId="57DA7607" w14:textId="6F3F5226" w:rsidR="006B0BDB" w:rsidRDefault="006B0BDB" w:rsidP="006B0BDB">
      <w:pPr>
        <w:pStyle w:val="ListParagraph"/>
        <w:numPr>
          <w:ilvl w:val="1"/>
          <w:numId w:val="1"/>
        </w:numPr>
        <w:rPr>
          <w:rFonts w:ascii="Georgia" w:hAnsi="Georgia"/>
          <w:color w:val="2E2E2E"/>
          <w:sz w:val="24"/>
          <w:szCs w:val="24"/>
        </w:rPr>
      </w:pPr>
      <w:r>
        <w:rPr>
          <w:rFonts w:ascii="Georgia" w:hAnsi="Georgia"/>
          <w:color w:val="2E2E2E"/>
          <w:sz w:val="24"/>
          <w:szCs w:val="24"/>
        </w:rPr>
        <w:t>I (</w:t>
      </w:r>
      <w:hyperlink r:id="rId7" w:history="1">
        <w:r w:rsidRPr="006B0BDB">
          <w:rPr>
            <w:rStyle w:val="Hyperlink"/>
            <w:rFonts w:ascii="Georgia" w:hAnsi="Georgia"/>
            <w:sz w:val="24"/>
            <w:szCs w:val="24"/>
          </w:rPr>
          <w:t>Link</w:t>
        </w:r>
      </w:hyperlink>
      <w:r>
        <w:rPr>
          <w:rFonts w:ascii="Georgia" w:hAnsi="Georgia"/>
          <w:color w:val="2E2E2E"/>
          <w:sz w:val="24"/>
          <w:szCs w:val="24"/>
        </w:rPr>
        <w:t>)</w:t>
      </w:r>
    </w:p>
    <w:p w14:paraId="01EF68CD" w14:textId="45E8B820" w:rsidR="008B2037" w:rsidRDefault="008B2037" w:rsidP="006B0BDB">
      <w:pPr>
        <w:pStyle w:val="ListParagraph"/>
        <w:numPr>
          <w:ilvl w:val="1"/>
          <w:numId w:val="1"/>
        </w:numPr>
        <w:rPr>
          <w:rFonts w:ascii="Georgia" w:hAnsi="Georgia"/>
          <w:color w:val="2E2E2E"/>
          <w:sz w:val="24"/>
          <w:szCs w:val="24"/>
        </w:rPr>
      </w:pPr>
      <w:r>
        <w:rPr>
          <w:rFonts w:ascii="Georgia" w:hAnsi="Georgia"/>
          <w:color w:val="2E2E2E"/>
          <w:sz w:val="24"/>
          <w:szCs w:val="24"/>
        </w:rPr>
        <w:t xml:space="preserve">Depth = can assume </w:t>
      </w:r>
      <w:r w:rsidR="00750D7C">
        <w:rPr>
          <w:rFonts w:ascii="Georgia" w:hAnsi="Georgia"/>
          <w:color w:val="2E2E2E"/>
          <w:sz w:val="24"/>
          <w:szCs w:val="24"/>
        </w:rPr>
        <w:t>constants</w:t>
      </w:r>
      <w:r>
        <w:rPr>
          <w:rFonts w:ascii="Georgia" w:hAnsi="Georgia"/>
          <w:color w:val="2E2E2E"/>
          <w:sz w:val="24"/>
          <w:szCs w:val="24"/>
        </w:rPr>
        <w:t xml:space="preserve"> </w:t>
      </w:r>
      <w:r w:rsidR="00552106">
        <w:rPr>
          <w:rFonts w:ascii="Georgia" w:hAnsi="Georgia"/>
          <w:color w:val="2E2E2E"/>
          <w:sz w:val="24"/>
          <w:szCs w:val="24"/>
        </w:rPr>
        <w:t>for</w:t>
      </w:r>
      <w:r>
        <w:rPr>
          <w:rFonts w:ascii="Georgia" w:hAnsi="Georgia"/>
          <w:color w:val="2E2E2E"/>
          <w:sz w:val="24"/>
          <w:szCs w:val="24"/>
        </w:rPr>
        <w:t xml:space="preserve"> all ponds and take that from field</w:t>
      </w:r>
    </w:p>
    <w:p w14:paraId="6C52A4C9" w14:textId="2B15DB77" w:rsidR="005D7161" w:rsidRDefault="005D7161" w:rsidP="005D7161">
      <w:pPr>
        <w:ind w:left="360"/>
        <w:rPr>
          <w:rFonts w:ascii="Georgia" w:hAnsi="Georgia"/>
          <w:color w:val="2E2E2E"/>
          <w:sz w:val="24"/>
          <w:szCs w:val="24"/>
        </w:rPr>
      </w:pPr>
      <w:r>
        <w:rPr>
          <w:rFonts w:ascii="Georgia" w:hAnsi="Georgia"/>
          <w:noProof/>
          <w:color w:val="2E2E2E"/>
          <w:sz w:val="24"/>
          <w:szCs w:val="24"/>
        </w:rPr>
        <w:drawing>
          <wp:inline distT="0" distB="0" distL="0" distR="0" wp14:anchorId="0091383B" wp14:editId="6476422C">
            <wp:extent cx="5128260" cy="3981450"/>
            <wp:effectExtent l="0" t="0" r="0" b="0"/>
            <wp:docPr id="921822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22425" name="Picture 921822425"/>
                    <pic:cNvPicPr/>
                  </pic:nvPicPr>
                  <pic:blipFill>
                    <a:blip r:embed="rId8">
                      <a:extLst>
                        <a:ext uri="{28A0092B-C50C-407E-A947-70E740481C1C}">
                          <a14:useLocalDpi xmlns:a14="http://schemas.microsoft.com/office/drawing/2010/main" val="0"/>
                        </a:ext>
                      </a:extLst>
                    </a:blip>
                    <a:stretch>
                      <a:fillRect/>
                    </a:stretch>
                  </pic:blipFill>
                  <pic:spPr>
                    <a:xfrm>
                      <a:off x="0" y="0"/>
                      <a:ext cx="5128709" cy="3981799"/>
                    </a:xfrm>
                    <a:prstGeom prst="rect">
                      <a:avLst/>
                    </a:prstGeom>
                  </pic:spPr>
                </pic:pic>
              </a:graphicData>
            </a:graphic>
          </wp:inline>
        </w:drawing>
      </w:r>
    </w:p>
    <w:p w14:paraId="46369A0B" w14:textId="6B4F4242" w:rsidR="005D7161" w:rsidRDefault="005D7161" w:rsidP="005D7161">
      <w:pPr>
        <w:ind w:left="360"/>
        <w:rPr>
          <w:rFonts w:ascii="Georgia" w:hAnsi="Georgia"/>
          <w:color w:val="2E2E2E"/>
          <w:sz w:val="24"/>
          <w:szCs w:val="24"/>
        </w:rPr>
      </w:pPr>
      <w:r>
        <w:rPr>
          <w:rFonts w:ascii="Georgia" w:hAnsi="Georgia"/>
          <w:noProof/>
          <w:color w:val="2E2E2E"/>
          <w:sz w:val="24"/>
          <w:szCs w:val="24"/>
        </w:rPr>
        <w:drawing>
          <wp:inline distT="0" distB="0" distL="0" distR="0" wp14:anchorId="5AADD6FC" wp14:editId="354D1F5C">
            <wp:extent cx="3185436" cy="350550"/>
            <wp:effectExtent l="0" t="0" r="0" b="0"/>
            <wp:docPr id="576278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78574" name="Picture 576278574"/>
                    <pic:cNvPicPr/>
                  </pic:nvPicPr>
                  <pic:blipFill>
                    <a:blip r:embed="rId9">
                      <a:extLst>
                        <a:ext uri="{28A0092B-C50C-407E-A947-70E740481C1C}">
                          <a14:useLocalDpi xmlns:a14="http://schemas.microsoft.com/office/drawing/2010/main" val="0"/>
                        </a:ext>
                      </a:extLst>
                    </a:blip>
                    <a:stretch>
                      <a:fillRect/>
                    </a:stretch>
                  </pic:blipFill>
                  <pic:spPr>
                    <a:xfrm>
                      <a:off x="0" y="0"/>
                      <a:ext cx="3185436" cy="350550"/>
                    </a:xfrm>
                    <a:prstGeom prst="rect">
                      <a:avLst/>
                    </a:prstGeom>
                  </pic:spPr>
                </pic:pic>
              </a:graphicData>
            </a:graphic>
          </wp:inline>
        </w:drawing>
      </w:r>
    </w:p>
    <w:p w14:paraId="5935F9E3" w14:textId="47A9F82C" w:rsidR="00F72111" w:rsidRDefault="00340906" w:rsidP="005D7161">
      <w:pPr>
        <w:ind w:left="360"/>
        <w:rPr>
          <w:rFonts w:ascii="Georgia" w:hAnsi="Georgia"/>
          <w:color w:val="2E2E2E"/>
          <w:sz w:val="24"/>
          <w:szCs w:val="24"/>
        </w:rPr>
      </w:pPr>
      <w:r>
        <w:rPr>
          <w:rFonts w:ascii="Georgia" w:hAnsi="Georgia"/>
          <w:color w:val="2E2E2E"/>
          <w:sz w:val="24"/>
          <w:szCs w:val="24"/>
        </w:rPr>
        <w:t>Start Binit = 0.01</w:t>
      </w:r>
      <w:r w:rsidR="00F72111">
        <w:rPr>
          <w:rFonts w:ascii="Georgia" w:hAnsi="Georgia"/>
          <w:noProof/>
          <w:color w:val="2E2E2E"/>
          <w:sz w:val="24"/>
          <w:szCs w:val="24"/>
        </w:rPr>
        <w:drawing>
          <wp:inline distT="0" distB="0" distL="0" distR="0" wp14:anchorId="7301B881" wp14:editId="033B21FE">
            <wp:extent cx="5319221" cy="1463167"/>
            <wp:effectExtent l="0" t="0" r="0" b="3810"/>
            <wp:docPr id="2076769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69177" name="Picture 2076769177"/>
                    <pic:cNvPicPr/>
                  </pic:nvPicPr>
                  <pic:blipFill>
                    <a:blip r:embed="rId10">
                      <a:extLst>
                        <a:ext uri="{28A0092B-C50C-407E-A947-70E740481C1C}">
                          <a14:useLocalDpi xmlns:a14="http://schemas.microsoft.com/office/drawing/2010/main" val="0"/>
                        </a:ext>
                      </a:extLst>
                    </a:blip>
                    <a:stretch>
                      <a:fillRect/>
                    </a:stretch>
                  </pic:blipFill>
                  <pic:spPr>
                    <a:xfrm>
                      <a:off x="0" y="0"/>
                      <a:ext cx="5319221" cy="1463167"/>
                    </a:xfrm>
                    <a:prstGeom prst="rect">
                      <a:avLst/>
                    </a:prstGeom>
                  </pic:spPr>
                </pic:pic>
              </a:graphicData>
            </a:graphic>
          </wp:inline>
        </w:drawing>
      </w:r>
    </w:p>
    <w:p w14:paraId="52D27464" w14:textId="5C9C03BF" w:rsidR="00F72111" w:rsidRDefault="00F72111" w:rsidP="005D7161">
      <w:pPr>
        <w:ind w:left="360"/>
        <w:rPr>
          <w:rFonts w:ascii="Georgia" w:hAnsi="Georgia"/>
          <w:color w:val="2E2E2E"/>
          <w:sz w:val="24"/>
          <w:szCs w:val="24"/>
        </w:rPr>
      </w:pPr>
      <w:r>
        <w:rPr>
          <w:rFonts w:ascii="Georgia" w:hAnsi="Georgia"/>
          <w:color w:val="2E2E2E"/>
          <w:sz w:val="24"/>
          <w:szCs w:val="24"/>
        </w:rPr>
        <w:t>One more method for f(t)</w:t>
      </w:r>
    </w:p>
    <w:p w14:paraId="42DA725B" w14:textId="31F84D58" w:rsidR="00F72111" w:rsidRPr="005D7161" w:rsidRDefault="00F72111" w:rsidP="005D7161">
      <w:pPr>
        <w:ind w:left="360"/>
        <w:rPr>
          <w:rFonts w:ascii="Georgia" w:hAnsi="Georgia"/>
          <w:color w:val="2E2E2E"/>
          <w:sz w:val="24"/>
          <w:szCs w:val="24"/>
        </w:rPr>
      </w:pPr>
      <w:r>
        <w:rPr>
          <w:rFonts w:ascii="Georgia" w:hAnsi="Georgia"/>
          <w:noProof/>
          <w:color w:val="2E2E2E"/>
          <w:sz w:val="24"/>
          <w:szCs w:val="24"/>
        </w:rPr>
        <w:lastRenderedPageBreak/>
        <w:drawing>
          <wp:inline distT="0" distB="0" distL="0" distR="0" wp14:anchorId="1DBBEA29" wp14:editId="1494EEF0">
            <wp:extent cx="5029636" cy="2773920"/>
            <wp:effectExtent l="0" t="0" r="0" b="7620"/>
            <wp:docPr id="1843848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48271" name="Picture 1843848271"/>
                    <pic:cNvPicPr/>
                  </pic:nvPicPr>
                  <pic:blipFill>
                    <a:blip r:embed="rId11">
                      <a:extLst>
                        <a:ext uri="{28A0092B-C50C-407E-A947-70E740481C1C}">
                          <a14:useLocalDpi xmlns:a14="http://schemas.microsoft.com/office/drawing/2010/main" val="0"/>
                        </a:ext>
                      </a:extLst>
                    </a:blip>
                    <a:stretch>
                      <a:fillRect/>
                    </a:stretch>
                  </pic:blipFill>
                  <pic:spPr>
                    <a:xfrm>
                      <a:off x="0" y="0"/>
                      <a:ext cx="5029636" cy="2773920"/>
                    </a:xfrm>
                    <a:prstGeom prst="rect">
                      <a:avLst/>
                    </a:prstGeom>
                  </pic:spPr>
                </pic:pic>
              </a:graphicData>
            </a:graphic>
          </wp:inline>
        </w:drawing>
      </w:r>
    </w:p>
    <w:p w14:paraId="616D0B83" w14:textId="77777777" w:rsidR="00BA5361" w:rsidRDefault="00BA5361" w:rsidP="00BA5361">
      <w:pPr>
        <w:pStyle w:val="ListParagraph"/>
        <w:numPr>
          <w:ilvl w:val="0"/>
          <w:numId w:val="1"/>
        </w:numPr>
        <w:rPr>
          <w:rFonts w:ascii="Georgia" w:hAnsi="Georgia"/>
          <w:color w:val="2E2E2E"/>
          <w:sz w:val="24"/>
          <w:szCs w:val="24"/>
        </w:rPr>
      </w:pPr>
      <w:r>
        <w:rPr>
          <w:rFonts w:ascii="Georgia" w:hAnsi="Georgia"/>
          <w:color w:val="2E2E2E"/>
          <w:sz w:val="24"/>
          <w:szCs w:val="24"/>
        </w:rPr>
        <w:t xml:space="preserve">Estimation of temperature of pond using sentinels 3 </w:t>
      </w:r>
      <w:proofErr w:type="gramStart"/>
      <w:r>
        <w:rPr>
          <w:rFonts w:ascii="Georgia" w:hAnsi="Georgia"/>
          <w:color w:val="2E2E2E"/>
          <w:sz w:val="24"/>
          <w:szCs w:val="24"/>
        </w:rPr>
        <w:t>data(</w:t>
      </w:r>
      <w:proofErr w:type="gramEnd"/>
      <w:r>
        <w:rPr>
          <w:rFonts w:ascii="Georgia" w:hAnsi="Georgia"/>
          <w:color w:val="2E2E2E"/>
          <w:sz w:val="24"/>
          <w:szCs w:val="24"/>
        </w:rPr>
        <w:t>cant resolution is too low)</w:t>
      </w:r>
    </w:p>
    <w:p w14:paraId="2F5F7808" w14:textId="77777777" w:rsidR="00BA5361" w:rsidRDefault="00BA5361" w:rsidP="00BA5361">
      <w:pPr>
        <w:pStyle w:val="ListParagraph"/>
        <w:numPr>
          <w:ilvl w:val="0"/>
          <w:numId w:val="1"/>
        </w:numPr>
        <w:rPr>
          <w:rFonts w:ascii="Georgia" w:hAnsi="Georgia"/>
          <w:color w:val="2E2E2E"/>
          <w:sz w:val="24"/>
          <w:szCs w:val="24"/>
        </w:rPr>
      </w:pPr>
      <w:r>
        <w:rPr>
          <w:rFonts w:ascii="Georgia" w:hAnsi="Georgia"/>
          <w:color w:val="2E2E2E"/>
          <w:sz w:val="24"/>
          <w:szCs w:val="24"/>
        </w:rPr>
        <w:t xml:space="preserve">Estimation of temperature using sen2 data in combination with </w:t>
      </w:r>
      <w:proofErr w:type="spellStart"/>
      <w:r>
        <w:rPr>
          <w:rFonts w:ascii="Georgia" w:hAnsi="Georgia"/>
          <w:color w:val="2E2E2E"/>
          <w:sz w:val="24"/>
          <w:szCs w:val="24"/>
        </w:rPr>
        <w:t>landsat</w:t>
      </w:r>
      <w:proofErr w:type="spellEnd"/>
      <w:r>
        <w:rPr>
          <w:rFonts w:ascii="Georgia" w:hAnsi="Georgia"/>
          <w:color w:val="2E2E2E"/>
          <w:sz w:val="24"/>
          <w:szCs w:val="24"/>
        </w:rPr>
        <w:t xml:space="preserve"> 8 data(</w:t>
      </w:r>
      <w:hyperlink r:id="rId12" w:history="1">
        <w:r w:rsidRPr="00B13031">
          <w:rPr>
            <w:rStyle w:val="Hyperlink"/>
            <w:rFonts w:ascii="Georgia" w:hAnsi="Georgia"/>
            <w:sz w:val="24"/>
            <w:szCs w:val="24"/>
          </w:rPr>
          <w:t>Link</w:t>
        </w:r>
      </w:hyperlink>
      <w:r>
        <w:rPr>
          <w:rFonts w:ascii="Georgia" w:hAnsi="Georgia"/>
          <w:color w:val="2E2E2E"/>
          <w:sz w:val="24"/>
          <w:szCs w:val="24"/>
        </w:rPr>
        <w:t xml:space="preserve">) can give temp with MODIS downscaling with sen2 data </w:t>
      </w:r>
    </w:p>
    <w:p w14:paraId="7C8CA3C5" w14:textId="77777777" w:rsidR="00BA5361" w:rsidRDefault="00BA5361" w:rsidP="00BA5361">
      <w:pPr>
        <w:pStyle w:val="ListParagraph"/>
        <w:numPr>
          <w:ilvl w:val="1"/>
          <w:numId w:val="1"/>
        </w:numPr>
        <w:rPr>
          <w:rFonts w:ascii="Georgia" w:hAnsi="Georgia"/>
          <w:color w:val="2E2E2E"/>
          <w:sz w:val="24"/>
          <w:szCs w:val="24"/>
        </w:rPr>
      </w:pPr>
      <w:r w:rsidRPr="00BD1F5F">
        <w:rPr>
          <w:rFonts w:ascii="Georgia" w:hAnsi="Georgia"/>
          <w:color w:val="2E2E2E"/>
          <w:sz w:val="24"/>
          <w:szCs w:val="24"/>
        </w:rPr>
        <w:t>The results showed that the second method (the relationship between LST and spectral bands of Sentinel 2) with coefficient of determination and root mean square error values of 0.9 and 1.48°</w:t>
      </w:r>
      <w:proofErr w:type="gramStart"/>
      <w:r w:rsidRPr="00BD1F5F">
        <w:rPr>
          <w:rFonts w:ascii="Georgia" w:hAnsi="Georgia"/>
          <w:color w:val="2E2E2E"/>
          <w:sz w:val="24"/>
          <w:szCs w:val="24"/>
        </w:rPr>
        <w:t>C</w:t>
      </w:r>
      <w:proofErr w:type="gramEnd"/>
    </w:p>
    <w:p w14:paraId="3A73A6BE" w14:textId="77777777" w:rsidR="00BA5361" w:rsidRDefault="00BA5361" w:rsidP="00BA5361">
      <w:pPr>
        <w:pStyle w:val="ListParagraph"/>
        <w:numPr>
          <w:ilvl w:val="0"/>
          <w:numId w:val="1"/>
        </w:numPr>
        <w:rPr>
          <w:rFonts w:ascii="Georgia" w:hAnsi="Georgia"/>
          <w:color w:val="2E2E2E"/>
          <w:sz w:val="24"/>
          <w:szCs w:val="24"/>
        </w:rPr>
      </w:pPr>
      <w:r w:rsidRPr="00BD1F5F">
        <w:rPr>
          <w:rFonts w:ascii="Georgia" w:hAnsi="Georgia"/>
          <w:color w:val="2E2E2E"/>
          <w:sz w:val="24"/>
          <w:szCs w:val="24"/>
        </w:rPr>
        <w:t>Combining Landsat 8 and Sentinel-2 Data in Google Earth</w:t>
      </w:r>
      <w:r>
        <w:rPr>
          <w:rFonts w:ascii="Georgia" w:hAnsi="Georgia"/>
          <w:color w:val="2E2E2E"/>
          <w:sz w:val="24"/>
          <w:szCs w:val="24"/>
        </w:rPr>
        <w:t xml:space="preserve"> </w:t>
      </w:r>
      <w:r w:rsidRPr="00BD1F5F">
        <w:rPr>
          <w:rFonts w:ascii="Georgia" w:hAnsi="Georgia"/>
          <w:color w:val="2E2E2E"/>
          <w:sz w:val="24"/>
          <w:szCs w:val="24"/>
        </w:rPr>
        <w:t>Engine to Derive Higher Resolution Land Surface Temperature</w:t>
      </w:r>
      <w:r>
        <w:rPr>
          <w:rFonts w:ascii="Georgia" w:hAnsi="Georgia"/>
          <w:color w:val="2E2E2E"/>
          <w:sz w:val="24"/>
          <w:szCs w:val="24"/>
        </w:rPr>
        <w:t xml:space="preserve"> </w:t>
      </w:r>
      <w:r w:rsidRPr="00BD1F5F">
        <w:rPr>
          <w:rFonts w:ascii="Georgia" w:hAnsi="Georgia"/>
          <w:color w:val="2E2E2E"/>
          <w:sz w:val="24"/>
          <w:szCs w:val="24"/>
        </w:rPr>
        <w:t>Maps in Urban Environment (</w:t>
      </w:r>
      <w:hyperlink r:id="rId13" w:history="1">
        <w:r w:rsidRPr="00BD1F5F">
          <w:rPr>
            <w:rStyle w:val="Hyperlink"/>
            <w:rFonts w:ascii="Georgia" w:hAnsi="Georgia"/>
            <w:sz w:val="24"/>
            <w:szCs w:val="24"/>
          </w:rPr>
          <w:t>Link</w:t>
        </w:r>
      </w:hyperlink>
      <w:r w:rsidRPr="00BD1F5F">
        <w:rPr>
          <w:rFonts w:ascii="Georgia" w:hAnsi="Georgia"/>
          <w:color w:val="2E2E2E"/>
          <w:sz w:val="24"/>
          <w:szCs w:val="24"/>
        </w:rPr>
        <w:t>)</w:t>
      </w:r>
      <w:r>
        <w:rPr>
          <w:rFonts w:ascii="Georgia" w:hAnsi="Georgia"/>
          <w:color w:val="2E2E2E"/>
          <w:sz w:val="24"/>
          <w:szCs w:val="24"/>
        </w:rPr>
        <w:t xml:space="preserve"> </w:t>
      </w:r>
    </w:p>
    <w:p w14:paraId="2658670A" w14:textId="18D7A6FA" w:rsidR="00BA5361" w:rsidRPr="00BA5361" w:rsidRDefault="00BA5361" w:rsidP="00BA5361">
      <w:pPr>
        <w:pStyle w:val="ListParagraph"/>
        <w:numPr>
          <w:ilvl w:val="1"/>
          <w:numId w:val="1"/>
        </w:numPr>
        <w:rPr>
          <w:rFonts w:ascii="Georgia" w:hAnsi="Georgia"/>
          <w:color w:val="2E2E2E"/>
          <w:sz w:val="24"/>
          <w:szCs w:val="24"/>
        </w:rPr>
      </w:pPr>
      <w:r>
        <w:rPr>
          <w:rFonts w:ascii="Georgia" w:hAnsi="Georgia"/>
          <w:color w:val="2E2E2E"/>
          <w:sz w:val="24"/>
          <w:szCs w:val="24"/>
        </w:rPr>
        <w:t>th</w:t>
      </w:r>
      <w:r w:rsidRPr="00BD1F5F">
        <w:rPr>
          <w:rFonts w:ascii="Georgia" w:hAnsi="Georgia"/>
          <w:color w:val="2E2E2E"/>
          <w:sz w:val="24"/>
          <w:szCs w:val="24"/>
        </w:rPr>
        <w:t>e observed Landsat 8 LST and predicted LST from Sentinel-2 aggregated to the</w:t>
      </w:r>
      <w:r>
        <w:rPr>
          <w:rFonts w:ascii="Georgia" w:hAnsi="Georgia"/>
          <w:color w:val="2E2E2E"/>
          <w:sz w:val="24"/>
          <w:szCs w:val="24"/>
        </w:rPr>
        <w:t xml:space="preserve"> </w:t>
      </w:r>
      <w:r w:rsidRPr="00BD1F5F">
        <w:rPr>
          <w:rFonts w:ascii="Georgia" w:hAnsi="Georgia"/>
          <w:color w:val="2E2E2E"/>
          <w:sz w:val="24"/>
          <w:szCs w:val="24"/>
        </w:rPr>
        <w:t>same resolution as the observed LST was high (r = 0.91)</w:t>
      </w:r>
    </w:p>
    <w:p w14:paraId="006AB651" w14:textId="593516DA" w:rsidR="00F50FA4" w:rsidRPr="00BA5361" w:rsidRDefault="00073127" w:rsidP="00073127">
      <w:pPr>
        <w:pStyle w:val="ListParagraph"/>
        <w:numPr>
          <w:ilvl w:val="0"/>
          <w:numId w:val="1"/>
        </w:numPr>
        <w:rPr>
          <w:rFonts w:ascii="Georgia" w:hAnsi="Georgia"/>
          <w:b/>
          <w:bCs/>
          <w:color w:val="2E2E2E"/>
          <w:sz w:val="24"/>
          <w:szCs w:val="24"/>
        </w:rPr>
      </w:pPr>
      <w:r w:rsidRPr="00BA5361">
        <w:rPr>
          <w:rFonts w:ascii="Georgia" w:hAnsi="Georgia"/>
          <w:b/>
          <w:bCs/>
          <w:color w:val="2E2E2E"/>
          <w:sz w:val="24"/>
          <w:szCs w:val="24"/>
        </w:rPr>
        <w:t>Establishing relation between Algae and WQ parameters</w:t>
      </w:r>
      <w:r w:rsidR="00F50FA4" w:rsidRPr="00BA5361">
        <w:rPr>
          <w:rFonts w:ascii="Georgia" w:hAnsi="Georgia"/>
          <w:b/>
          <w:bCs/>
          <w:color w:val="2E2E2E"/>
          <w:sz w:val="24"/>
          <w:szCs w:val="24"/>
        </w:rPr>
        <w:t xml:space="preserve"> </w:t>
      </w:r>
    </w:p>
    <w:p w14:paraId="64D4DA88" w14:textId="1C14F087" w:rsidR="00073127" w:rsidRDefault="00F72111" w:rsidP="00F72111">
      <w:pPr>
        <w:pStyle w:val="ListParagraph"/>
        <w:numPr>
          <w:ilvl w:val="1"/>
          <w:numId w:val="1"/>
        </w:numPr>
        <w:rPr>
          <w:rFonts w:ascii="Georgia" w:hAnsi="Georgia"/>
          <w:b/>
          <w:bCs/>
          <w:color w:val="2E2E2E"/>
          <w:sz w:val="24"/>
          <w:szCs w:val="24"/>
        </w:rPr>
      </w:pPr>
      <w:r w:rsidRPr="00BA5361">
        <w:rPr>
          <w:rFonts w:ascii="Georgia" w:hAnsi="Georgia"/>
          <w:b/>
          <w:bCs/>
          <w:color w:val="2E2E2E"/>
          <w:sz w:val="24"/>
          <w:szCs w:val="24"/>
        </w:rPr>
        <w:t xml:space="preserve">Blue team have a lead on it </w:t>
      </w:r>
      <w:r w:rsidR="00431EC9" w:rsidRPr="00BA5361">
        <w:rPr>
          <w:rFonts w:ascii="Georgia" w:hAnsi="Georgia"/>
          <w:b/>
          <w:bCs/>
          <w:color w:val="2E2E2E"/>
          <w:sz w:val="24"/>
          <w:szCs w:val="24"/>
        </w:rPr>
        <w:t>(found good relation in them)</w:t>
      </w:r>
    </w:p>
    <w:p w14:paraId="38BDA9A7" w14:textId="77777777" w:rsidR="00BA185D" w:rsidRDefault="00BA185D" w:rsidP="00BA185D">
      <w:pPr>
        <w:rPr>
          <w:rFonts w:ascii="Georgia" w:hAnsi="Georgia"/>
          <w:b/>
          <w:bCs/>
          <w:color w:val="2E2E2E"/>
          <w:sz w:val="24"/>
          <w:szCs w:val="24"/>
        </w:rPr>
      </w:pPr>
    </w:p>
    <w:p w14:paraId="1FA2A8BA" w14:textId="578B138A" w:rsidR="00BA185D" w:rsidRDefault="00BA185D" w:rsidP="00BA185D">
      <w:pPr>
        <w:rPr>
          <w:rFonts w:ascii="Georgia" w:hAnsi="Georgia"/>
          <w:b/>
          <w:bCs/>
          <w:color w:val="2E2E2E"/>
          <w:sz w:val="24"/>
          <w:szCs w:val="24"/>
        </w:rPr>
      </w:pPr>
      <w:r>
        <w:rPr>
          <w:rFonts w:ascii="Georgia" w:hAnsi="Georgia"/>
          <w:b/>
          <w:bCs/>
          <w:color w:val="2E2E2E"/>
          <w:sz w:val="24"/>
          <w:szCs w:val="24"/>
        </w:rPr>
        <w:t xml:space="preserve">GT questions: </w:t>
      </w:r>
    </w:p>
    <w:p w14:paraId="19170056" w14:textId="77777777" w:rsidR="00A4380A" w:rsidRDefault="00BA185D" w:rsidP="00A4380A">
      <w:pPr>
        <w:pStyle w:val="ListParagraph"/>
        <w:numPr>
          <w:ilvl w:val="0"/>
          <w:numId w:val="2"/>
        </w:numPr>
        <w:rPr>
          <w:rFonts w:ascii="Georgia" w:hAnsi="Georgia"/>
          <w:b/>
          <w:bCs/>
          <w:color w:val="2E2E2E"/>
          <w:sz w:val="24"/>
          <w:szCs w:val="24"/>
        </w:rPr>
      </w:pPr>
      <w:r>
        <w:rPr>
          <w:rFonts w:ascii="Georgia" w:hAnsi="Georgia"/>
          <w:b/>
          <w:bCs/>
          <w:color w:val="2E2E2E"/>
          <w:sz w:val="24"/>
          <w:szCs w:val="24"/>
        </w:rPr>
        <w:t xml:space="preserve">Do they constantly remove the algae? If </w:t>
      </w:r>
      <w:proofErr w:type="gramStart"/>
      <w:r>
        <w:rPr>
          <w:rFonts w:ascii="Georgia" w:hAnsi="Georgia"/>
          <w:b/>
          <w:bCs/>
          <w:color w:val="2E2E2E"/>
          <w:sz w:val="24"/>
          <w:szCs w:val="24"/>
        </w:rPr>
        <w:t>yes</w:t>
      </w:r>
      <w:proofErr w:type="gramEnd"/>
      <w:r>
        <w:rPr>
          <w:rFonts w:ascii="Georgia" w:hAnsi="Georgia"/>
          <w:b/>
          <w:bCs/>
          <w:color w:val="2E2E2E"/>
          <w:sz w:val="24"/>
          <w:szCs w:val="24"/>
        </w:rPr>
        <w:t xml:space="preserve"> then this model will work very poorly </w:t>
      </w:r>
    </w:p>
    <w:p w14:paraId="65142ED4" w14:textId="38986DD7" w:rsidR="00BA185D" w:rsidRPr="00A4380A" w:rsidRDefault="00BA185D" w:rsidP="00A4380A">
      <w:pPr>
        <w:pStyle w:val="ListParagraph"/>
        <w:numPr>
          <w:ilvl w:val="0"/>
          <w:numId w:val="2"/>
        </w:numPr>
        <w:rPr>
          <w:rFonts w:ascii="Georgia" w:hAnsi="Georgia"/>
          <w:b/>
          <w:bCs/>
          <w:color w:val="2E2E2E"/>
          <w:sz w:val="24"/>
          <w:szCs w:val="24"/>
        </w:rPr>
      </w:pPr>
      <w:r w:rsidRPr="00A4380A">
        <w:rPr>
          <w:rFonts w:ascii="Georgia" w:hAnsi="Georgia"/>
          <w:b/>
          <w:bCs/>
          <w:color w:val="2E2E2E"/>
          <w:sz w:val="24"/>
          <w:szCs w:val="24"/>
        </w:rPr>
        <w:t xml:space="preserve">Variable factors = T, Other chemical effects can be neglect if they are providing them in surplus amount like </w:t>
      </w:r>
      <w:r w:rsidR="007924D5">
        <w:rPr>
          <w:rFonts w:ascii="Georgia" w:hAnsi="Georgia"/>
          <w:b/>
          <w:bCs/>
          <w:color w:val="2E2E2E"/>
          <w:sz w:val="24"/>
          <w:szCs w:val="24"/>
        </w:rPr>
        <w:t>(</w:t>
      </w:r>
      <w:r w:rsidR="007924D5">
        <w:t>the availability of nutrients, particularly carbon, in the form of CO2 (f[C]), nitrogen in the form nitrates (f [N]), and phosphates (f [P]))</w:t>
      </w:r>
    </w:p>
    <w:p w14:paraId="2DFDCC52" w14:textId="77777777" w:rsidR="00BA185D" w:rsidRDefault="00BA185D" w:rsidP="00152D18">
      <w:pPr>
        <w:rPr>
          <w:rFonts w:ascii="Georgia" w:hAnsi="Georgia"/>
          <w:b/>
          <w:bCs/>
          <w:color w:val="2E2E2E"/>
          <w:sz w:val="24"/>
          <w:szCs w:val="24"/>
        </w:rPr>
      </w:pPr>
    </w:p>
    <w:p w14:paraId="3B84D8EC" w14:textId="77777777" w:rsidR="00152D18" w:rsidRDefault="00152D18" w:rsidP="00152D18">
      <w:pPr>
        <w:rPr>
          <w:rFonts w:ascii="Georgia" w:hAnsi="Georgia"/>
          <w:b/>
          <w:bCs/>
          <w:color w:val="2E2E2E"/>
          <w:sz w:val="24"/>
          <w:szCs w:val="24"/>
        </w:rPr>
      </w:pPr>
    </w:p>
    <w:p w14:paraId="1948FB14" w14:textId="77777777" w:rsidR="00152D18" w:rsidRDefault="00152D18" w:rsidP="00152D18">
      <w:pPr>
        <w:rPr>
          <w:rFonts w:ascii="Georgia" w:hAnsi="Georgia"/>
          <w:b/>
          <w:bCs/>
          <w:color w:val="2E2E2E"/>
          <w:sz w:val="24"/>
          <w:szCs w:val="24"/>
        </w:rPr>
      </w:pPr>
    </w:p>
    <w:p w14:paraId="5E22BA11" w14:textId="3D45E1F3" w:rsidR="00152D18" w:rsidRDefault="00152D18" w:rsidP="00152D18">
      <w:pPr>
        <w:rPr>
          <w:rFonts w:ascii="Georgia" w:hAnsi="Georgia"/>
          <w:b/>
          <w:bCs/>
          <w:color w:val="2E2E2E"/>
          <w:sz w:val="24"/>
          <w:szCs w:val="24"/>
        </w:rPr>
      </w:pPr>
      <w:r>
        <w:rPr>
          <w:rFonts w:ascii="Georgia" w:hAnsi="Georgia"/>
          <w:b/>
          <w:bCs/>
          <w:color w:val="2E2E2E"/>
          <w:sz w:val="24"/>
          <w:szCs w:val="24"/>
        </w:rPr>
        <w:lastRenderedPageBreak/>
        <w:t>Approach 2:</w:t>
      </w:r>
    </w:p>
    <w:p w14:paraId="75091C32" w14:textId="77777777" w:rsidR="00152D18" w:rsidRPr="00727CDD" w:rsidRDefault="00152D18" w:rsidP="00152D18">
      <w:pPr>
        <w:rPr>
          <w:rFonts w:ascii="Georgia" w:hAnsi="Georgia"/>
          <w:b/>
          <w:bCs/>
          <w:color w:val="2E2E2E"/>
          <w:sz w:val="24"/>
          <w:szCs w:val="24"/>
        </w:rPr>
      </w:pPr>
      <w:r w:rsidRPr="00727CDD">
        <w:rPr>
          <w:rFonts w:ascii="Georgia" w:hAnsi="Georgia"/>
          <w:b/>
          <w:bCs/>
          <w:color w:val="2E2E2E"/>
          <w:sz w:val="24"/>
          <w:szCs w:val="24"/>
        </w:rPr>
        <w:t xml:space="preserve">Algae monitoring with sentinels </w:t>
      </w:r>
      <w:proofErr w:type="gramStart"/>
      <w:r w:rsidRPr="00727CDD">
        <w:rPr>
          <w:rFonts w:ascii="Georgia" w:hAnsi="Georgia"/>
          <w:b/>
          <w:bCs/>
          <w:color w:val="2E2E2E"/>
          <w:sz w:val="24"/>
          <w:szCs w:val="24"/>
        </w:rPr>
        <w:t>2</w:t>
      </w:r>
      <w:proofErr w:type="gramEnd"/>
    </w:p>
    <w:p w14:paraId="0A51A7BA" w14:textId="798B97A2" w:rsidR="00152D18" w:rsidRPr="00727CDD" w:rsidRDefault="00152D18" w:rsidP="00152D18">
      <w:pPr>
        <w:rPr>
          <w:rFonts w:ascii="Georgia" w:hAnsi="Georgia"/>
          <w:b/>
          <w:bCs/>
          <w:color w:val="2E2E2E"/>
          <w:sz w:val="24"/>
          <w:szCs w:val="24"/>
        </w:rPr>
      </w:pPr>
      <w:r w:rsidRPr="00727CDD">
        <w:rPr>
          <w:rFonts w:ascii="Georgia" w:hAnsi="Georgia"/>
          <w:b/>
          <w:bCs/>
          <w:color w:val="2E2E2E"/>
          <w:sz w:val="24"/>
          <w:szCs w:val="24"/>
        </w:rPr>
        <w:t>Problem: we don’t have the Ground truth</w:t>
      </w:r>
    </w:p>
    <w:p w14:paraId="22A62DF6" w14:textId="3E9DCBAB" w:rsidR="00152D18" w:rsidRPr="00727CDD" w:rsidRDefault="00152D18" w:rsidP="00152D18">
      <w:pPr>
        <w:rPr>
          <w:rFonts w:ascii="Georgia" w:hAnsi="Georgia"/>
          <w:b/>
          <w:bCs/>
          <w:color w:val="2E2E2E"/>
          <w:sz w:val="24"/>
          <w:szCs w:val="24"/>
        </w:rPr>
      </w:pPr>
      <w:r w:rsidRPr="00727CDD">
        <w:rPr>
          <w:rFonts w:ascii="Georgia" w:hAnsi="Georgia"/>
          <w:b/>
          <w:bCs/>
          <w:color w:val="2E2E2E"/>
          <w:sz w:val="24"/>
          <w:szCs w:val="24"/>
        </w:rPr>
        <w:t>Mapping algal bloom dynamics in small reservoirs using Sentinel-2 imagery in Google Earth Engine (</w:t>
      </w:r>
      <w:hyperlink r:id="rId14" w:history="1">
        <w:r w:rsidRPr="00727CDD">
          <w:rPr>
            <w:rStyle w:val="Hyperlink"/>
            <w:rFonts w:ascii="Georgia" w:hAnsi="Georgia"/>
            <w:b/>
            <w:bCs/>
            <w:sz w:val="24"/>
            <w:szCs w:val="24"/>
          </w:rPr>
          <w:t>Link</w:t>
        </w:r>
      </w:hyperlink>
      <w:r w:rsidRPr="00727CDD">
        <w:rPr>
          <w:rFonts w:ascii="Georgia" w:hAnsi="Georgia"/>
          <w:b/>
          <w:bCs/>
          <w:color w:val="2E2E2E"/>
          <w:sz w:val="24"/>
          <w:szCs w:val="24"/>
        </w:rPr>
        <w:t>)</w:t>
      </w:r>
    </w:p>
    <w:p w14:paraId="11850FFF" w14:textId="77777777" w:rsidR="000F514F" w:rsidRDefault="000F514F" w:rsidP="000F514F">
      <w:pPr>
        <w:rPr>
          <w:rFonts w:ascii="Georgia" w:hAnsi="Georgia"/>
          <w:color w:val="2E2E2E"/>
        </w:rPr>
      </w:pPr>
      <w:r>
        <w:rPr>
          <w:rFonts w:ascii="Georgia" w:hAnsi="Georgia"/>
          <w:color w:val="2E2E2E"/>
        </w:rPr>
        <w:t xml:space="preserve">Sentinel-2 </w:t>
      </w:r>
      <w:proofErr w:type="spellStart"/>
      <w:r>
        <w:rPr>
          <w:rFonts w:ascii="Georgia" w:hAnsi="Georgia"/>
          <w:color w:val="2E2E2E"/>
        </w:rPr>
        <w:t>MultiSpectral</w:t>
      </w:r>
      <w:proofErr w:type="spellEnd"/>
      <w:r>
        <w:rPr>
          <w:rFonts w:ascii="Georgia" w:hAnsi="Georgia"/>
          <w:color w:val="2E2E2E"/>
        </w:rPr>
        <w:t xml:space="preserve"> Imager data have effectively detected chlorophyll-a, a proxy for algal biomass, in large bodies of water, but few studies have shown the applicability in small (&lt;10 km</w:t>
      </w:r>
      <w:r>
        <w:rPr>
          <w:rFonts w:ascii="Georgia" w:hAnsi="Georgia"/>
          <w:color w:val="2E2E2E"/>
          <w:sz w:val="18"/>
          <w:szCs w:val="18"/>
          <w:vertAlign w:val="superscript"/>
        </w:rPr>
        <w:t>2</w:t>
      </w:r>
      <w:r>
        <w:rPr>
          <w:rFonts w:ascii="Georgia" w:hAnsi="Georgia"/>
          <w:color w:val="2E2E2E"/>
        </w:rPr>
        <w:t>) reservoirs, which are critically important for </w:t>
      </w:r>
      <w:hyperlink r:id="rId15" w:tooltip="Learn more about aquatic species from ScienceDirect's AI-generated Topic Pages" w:history="1">
        <w:r>
          <w:rPr>
            <w:rStyle w:val="Hyperlink"/>
            <w:rFonts w:ascii="Georgia" w:hAnsi="Georgia"/>
            <w:color w:val="2E2E2E"/>
          </w:rPr>
          <w:t>aquatic species</w:t>
        </w:r>
      </w:hyperlink>
      <w:r>
        <w:rPr>
          <w:rFonts w:ascii="Georgia" w:hAnsi="Georgia"/>
          <w:color w:val="2E2E2E"/>
        </w:rPr>
        <w:t>, </w:t>
      </w:r>
      <w:hyperlink r:id="rId16" w:tooltip="Learn more about drinking water from ScienceDirect's AI-generated Topic Pages" w:history="1">
        <w:r>
          <w:rPr>
            <w:rStyle w:val="Hyperlink"/>
            <w:rFonts w:ascii="Georgia" w:hAnsi="Georgia"/>
            <w:color w:val="2E2E2E"/>
          </w:rPr>
          <w:t>drinking water</w:t>
        </w:r>
      </w:hyperlink>
      <w:r>
        <w:rPr>
          <w:rFonts w:ascii="Georgia" w:hAnsi="Georgia"/>
          <w:color w:val="2E2E2E"/>
        </w:rPr>
        <w:t>, irrigation, cultural activities, and recreation.</w:t>
      </w:r>
    </w:p>
    <w:p w14:paraId="38C354A5" w14:textId="77777777" w:rsidR="000F514F" w:rsidRDefault="000F514F" w:rsidP="000F514F">
      <w:pPr>
        <w:rPr>
          <w:rFonts w:ascii="Georgia" w:hAnsi="Georgia"/>
          <w:color w:val="2E2E2E"/>
        </w:rPr>
      </w:pPr>
      <w:r>
        <w:rPr>
          <w:rFonts w:ascii="Georgia" w:hAnsi="Georgia"/>
          <w:color w:val="2E2E2E"/>
        </w:rPr>
        <w:t xml:space="preserve"> This study provides a test of the use of Sentinel-2 imagery in Google Earth Engine for algal bloom detection in two small freshwater reservoirs in northern California, </w:t>
      </w:r>
      <w:hyperlink r:id="rId17" w:tooltip="Learn more about USA from ScienceDirect's AI-generated Topic Pages" w:history="1">
        <w:r>
          <w:rPr>
            <w:rStyle w:val="Hyperlink"/>
            <w:rFonts w:ascii="Georgia" w:hAnsi="Georgia"/>
            <w:color w:val="2E2E2E"/>
          </w:rPr>
          <w:t>USA</w:t>
        </w:r>
      </w:hyperlink>
      <w:r>
        <w:rPr>
          <w:rFonts w:ascii="Georgia" w:hAnsi="Georgia"/>
          <w:color w:val="2E2E2E"/>
        </w:rPr>
        <w:t>, from October 2015 to December 2020.</w:t>
      </w:r>
    </w:p>
    <w:p w14:paraId="389321D2" w14:textId="77777777" w:rsidR="000F514F" w:rsidRDefault="000F514F" w:rsidP="000F514F">
      <w:pPr>
        <w:rPr>
          <w:rFonts w:ascii="Georgia" w:hAnsi="Georgia"/>
          <w:color w:val="2E2E2E"/>
        </w:rPr>
      </w:pPr>
      <w:r>
        <w:rPr>
          <w:rFonts w:ascii="Georgia" w:hAnsi="Georgia"/>
          <w:color w:val="2E2E2E"/>
        </w:rPr>
        <w:t> </w:t>
      </w:r>
      <w:hyperlink r:id="rId18" w:tooltip="Learn more about Normalized Difference Vegetation Index from ScienceDirect's AI-generated Topic Pages" w:history="1">
        <w:r>
          <w:rPr>
            <w:rStyle w:val="Hyperlink"/>
            <w:rFonts w:ascii="Georgia" w:hAnsi="Georgia"/>
            <w:color w:val="2E2E2E"/>
          </w:rPr>
          <w:t>Normalized Difference Vegetation Index</w:t>
        </w:r>
      </w:hyperlink>
      <w:r>
        <w:rPr>
          <w:rFonts w:ascii="Georgia" w:hAnsi="Georgia"/>
          <w:color w:val="2E2E2E"/>
        </w:rPr>
        <w:t> (NDVI), Normalized Difference Chlorophyll Index (NDCI), B8AB4, and B3B2 - to retrieve chlorophyll-a data for algal bloom identification in two highly dynamic freshwater systems.</w:t>
      </w:r>
    </w:p>
    <w:p w14:paraId="7F8553FF" w14:textId="77777777" w:rsidR="000F514F" w:rsidRDefault="000F514F" w:rsidP="000F514F">
      <w:pPr>
        <w:rPr>
          <w:rFonts w:ascii="Georgia" w:hAnsi="Georgia"/>
          <w:color w:val="2E2E2E"/>
        </w:rPr>
      </w:pPr>
      <w:r>
        <w:rPr>
          <w:rFonts w:ascii="Georgia" w:hAnsi="Georgia"/>
          <w:color w:val="2E2E2E"/>
        </w:rPr>
        <w:t>NDCI, which leverages the red-edge wavelength, most accurately identified chlorophyll-a across all study sites (highest adjusted R</w:t>
      </w:r>
      <w:r>
        <w:rPr>
          <w:rFonts w:ascii="Georgia" w:hAnsi="Georgia"/>
          <w:color w:val="2E2E2E"/>
          <w:sz w:val="18"/>
          <w:szCs w:val="18"/>
          <w:vertAlign w:val="superscript"/>
        </w:rPr>
        <w:t>2</w:t>
      </w:r>
      <w:r>
        <w:rPr>
          <w:rFonts w:ascii="Georgia" w:hAnsi="Georgia"/>
          <w:color w:val="2E2E2E"/>
        </w:rPr>
        <w:t> = 0.84, lowest </w:t>
      </w:r>
      <w:hyperlink r:id="rId19" w:tooltip="Learn more about RMSE from ScienceDirect's AI-generated Topic Pages" w:history="1">
        <w:r>
          <w:rPr>
            <w:rStyle w:val="Hyperlink"/>
            <w:rFonts w:ascii="Georgia" w:hAnsi="Georgia"/>
            <w:color w:val="2E2E2E"/>
          </w:rPr>
          <w:t>RMSE</w:t>
        </w:r>
      </w:hyperlink>
      <w:r>
        <w:rPr>
          <w:rFonts w:ascii="Georgia" w:hAnsi="Georgia"/>
          <w:color w:val="2E2E2E"/>
        </w:rPr>
        <w:t> = 0.02 µg/l), followed by NDVI. </w:t>
      </w:r>
    </w:p>
    <w:p w14:paraId="38F44E41" w14:textId="77777777" w:rsidR="000F514F" w:rsidRDefault="000F514F" w:rsidP="000F514F">
      <w:pPr>
        <w:rPr>
          <w:rFonts w:ascii="Georgia" w:hAnsi="Georgia"/>
          <w:color w:val="2E2E2E"/>
        </w:rPr>
      </w:pPr>
      <w:r>
        <w:rPr>
          <w:rFonts w:ascii="Georgia" w:hAnsi="Georgia"/>
          <w:color w:val="2E2E2E"/>
        </w:rPr>
        <w:t>In general, algae appeared to be highest in the spring and summer months, with the highest peaks observed in 2019 at Copco among all spectral indices,</w:t>
      </w:r>
    </w:p>
    <w:p w14:paraId="0F6AEDC1" w14:textId="77777777" w:rsidR="000F514F" w:rsidRDefault="000F514F" w:rsidP="000F514F">
      <w:pPr>
        <w:rPr>
          <w:rFonts w:ascii="Georgia" w:hAnsi="Georgia"/>
          <w:color w:val="2E2E2E"/>
        </w:rPr>
      </w:pPr>
      <w:r>
        <w:rPr>
          <w:rFonts w:ascii="Georgia" w:hAnsi="Georgia"/>
          <w:color w:val="2E2E2E"/>
        </w:rPr>
        <w:t xml:space="preserve">These data included </w:t>
      </w:r>
      <w:proofErr w:type="spellStart"/>
      <w:r>
        <w:rPr>
          <w:rFonts w:ascii="Georgia" w:hAnsi="Georgia"/>
          <w:color w:val="2E2E2E"/>
        </w:rPr>
        <w:t>chl</w:t>
      </w:r>
      <w:proofErr w:type="spellEnd"/>
      <w:r>
        <w:rPr>
          <w:rFonts w:ascii="Georgia" w:hAnsi="Georgia"/>
          <w:color w:val="2E2E2E"/>
        </w:rPr>
        <w:t>-a concentrations and levels of microcystin, an acute liver toxin (</w:t>
      </w:r>
      <w:bookmarkStart w:id="0" w:name="bb0370"/>
      <w:r>
        <w:fldChar w:fldCharType="begin"/>
      </w:r>
      <w:r>
        <w:instrText>HYPERLINK "https://www.sciencedirect.com/science/article/pii/S1470160X2200512X?ref=pdf_download&amp;fr=RR-2&amp;rr=7e14e5b13d1b8549" \l "b0370"</w:instrText>
      </w:r>
      <w:r>
        <w:fldChar w:fldCharType="separate"/>
      </w:r>
      <w:r>
        <w:rPr>
          <w:rStyle w:val="anchor-text"/>
          <w:rFonts w:ascii="Georgia" w:hAnsi="Georgia"/>
          <w:color w:val="0C7DBB"/>
        </w:rPr>
        <w:t>Rastogi et al., 2014</w:t>
      </w:r>
      <w:r>
        <w:fldChar w:fldCharType="end"/>
      </w:r>
      <w:bookmarkEnd w:id="0"/>
      <w:r>
        <w:rPr>
          <w:rFonts w:ascii="Georgia" w:hAnsi="Georgia"/>
          <w:color w:val="2E2E2E"/>
        </w:rPr>
        <w:t xml:space="preserve">), that were measured in water samples collected at 0.5 m depth </w:t>
      </w:r>
      <w:r>
        <w:rPr>
          <w:rFonts w:ascii="Georgia" w:hAnsi="Georgia"/>
          <w:color w:val="2E2E2E"/>
        </w:rPr>
        <w:tab/>
      </w:r>
    </w:p>
    <w:p w14:paraId="142FCC4C" w14:textId="77777777" w:rsidR="000F514F" w:rsidRDefault="000F514F" w:rsidP="000F514F">
      <w:pPr>
        <w:rPr>
          <w:rFonts w:ascii="Georgia" w:hAnsi="Georgia"/>
          <w:color w:val="2E2E2E"/>
        </w:rPr>
      </w:pPr>
      <w:r>
        <w:rPr>
          <w:rFonts w:ascii="Georgia" w:hAnsi="Georgia"/>
          <w:color w:val="2E2E2E"/>
        </w:rPr>
        <w:t xml:space="preserve">33 </w:t>
      </w:r>
      <w:proofErr w:type="spellStart"/>
      <w:r>
        <w:rPr>
          <w:rFonts w:ascii="Georgia" w:hAnsi="Georgia"/>
          <w:color w:val="2E2E2E"/>
        </w:rPr>
        <w:t>sentinal</w:t>
      </w:r>
      <w:proofErr w:type="spellEnd"/>
      <w:r>
        <w:rPr>
          <w:rFonts w:ascii="Georgia" w:hAnsi="Georgia"/>
          <w:color w:val="2E2E2E"/>
        </w:rPr>
        <w:t xml:space="preserve"> -2 A images</w:t>
      </w:r>
    </w:p>
    <w:p w14:paraId="08BD4885" w14:textId="77777777" w:rsidR="000F514F" w:rsidRDefault="000F514F" w:rsidP="000F514F">
      <w:pPr>
        <w:rPr>
          <w:rFonts w:ascii="Georgia" w:hAnsi="Georgia"/>
          <w:color w:val="2E2E2E"/>
        </w:rPr>
      </w:pPr>
      <w:r>
        <w:rPr>
          <w:rFonts w:ascii="Georgia" w:hAnsi="Georgia"/>
          <w:color w:val="2E2E2E"/>
        </w:rPr>
        <w:t> We used this regression equation because of the non-linear relationship between the </w:t>
      </w:r>
      <w:hyperlink r:id="rId20" w:tooltip="Learn more about spectral reflectance from ScienceDirect's AI-generated Topic Pages" w:history="1">
        <w:r>
          <w:rPr>
            <w:rStyle w:val="Hyperlink"/>
            <w:rFonts w:ascii="Georgia" w:hAnsi="Georgia"/>
            <w:color w:val="2E2E2E"/>
          </w:rPr>
          <w:t>spectral reflectance</w:t>
        </w:r>
      </w:hyperlink>
      <w:r>
        <w:rPr>
          <w:rFonts w:ascii="Georgia" w:hAnsi="Georgia"/>
          <w:color w:val="2E2E2E"/>
        </w:rPr>
        <w:t xml:space="preserve"> and </w:t>
      </w:r>
      <w:proofErr w:type="spellStart"/>
      <w:r>
        <w:rPr>
          <w:rFonts w:ascii="Georgia" w:hAnsi="Georgia"/>
          <w:color w:val="2E2E2E"/>
        </w:rPr>
        <w:t>chl</w:t>
      </w:r>
      <w:proofErr w:type="spellEnd"/>
      <w:r>
        <w:rPr>
          <w:rFonts w:ascii="Georgia" w:hAnsi="Georgia"/>
          <w:color w:val="2E2E2E"/>
        </w:rPr>
        <w:t>-a values</w:t>
      </w:r>
    </w:p>
    <w:p w14:paraId="6093BFAD" w14:textId="77777777" w:rsidR="000F514F" w:rsidRDefault="000F514F" w:rsidP="000F514F">
      <w:pPr>
        <w:rPr>
          <w:rFonts w:ascii="Georgia" w:hAnsi="Georgia"/>
          <w:color w:val="2E2E2E"/>
          <w:sz w:val="18"/>
          <w:szCs w:val="18"/>
          <w:vertAlign w:val="superscript"/>
        </w:rPr>
      </w:pPr>
      <w:r>
        <w:rPr>
          <w:rFonts w:ascii="Georgia" w:hAnsi="Georgia"/>
          <w:color w:val="2E2E2E"/>
        </w:rPr>
        <w:t>y = index + </w:t>
      </w:r>
      <w:proofErr w:type="spellStart"/>
      <w:r>
        <w:rPr>
          <w:rFonts w:ascii="Georgia" w:hAnsi="Georgia"/>
          <w:color w:val="2E2E2E"/>
        </w:rPr>
        <w:t>chl</w:t>
      </w:r>
      <w:proofErr w:type="spellEnd"/>
      <w:r>
        <w:rPr>
          <w:rFonts w:ascii="Georgia" w:hAnsi="Georgia"/>
          <w:color w:val="2E2E2E"/>
        </w:rPr>
        <w:t>-a + chl-a</w:t>
      </w:r>
      <w:r>
        <w:rPr>
          <w:rFonts w:ascii="Georgia" w:hAnsi="Georgia"/>
          <w:color w:val="2E2E2E"/>
          <w:sz w:val="18"/>
          <w:szCs w:val="18"/>
          <w:vertAlign w:val="superscript"/>
        </w:rPr>
        <w:t>2</w:t>
      </w:r>
      <w:r>
        <w:rPr>
          <w:rFonts w:ascii="Georgia" w:hAnsi="Georgia"/>
          <w:color w:val="2E2E2E"/>
        </w:rPr>
        <w:t> + chl-a</w:t>
      </w:r>
      <w:r>
        <w:rPr>
          <w:rFonts w:ascii="Georgia" w:hAnsi="Georgia"/>
          <w:color w:val="2E2E2E"/>
          <w:sz w:val="18"/>
          <w:szCs w:val="18"/>
          <w:vertAlign w:val="superscript"/>
        </w:rPr>
        <w:t>3</w:t>
      </w:r>
    </w:p>
    <w:p w14:paraId="1F2D33E1" w14:textId="1DDC612D" w:rsidR="000F514F" w:rsidRDefault="000F514F" w:rsidP="000F514F">
      <w:pPr>
        <w:rPr>
          <w:rFonts w:ascii="Georgia" w:hAnsi="Georgia"/>
          <w:color w:val="2E2E2E"/>
          <w:sz w:val="24"/>
          <w:szCs w:val="24"/>
        </w:rPr>
      </w:pPr>
      <w:r>
        <w:rPr>
          <w:rFonts w:ascii="Georgia" w:hAnsi="Georgia"/>
          <w:color w:val="2E2E2E"/>
          <w:sz w:val="24"/>
          <w:szCs w:val="24"/>
        </w:rPr>
        <w:t xml:space="preserve">as per </w:t>
      </w:r>
      <w:r w:rsidR="002F4E31">
        <w:rPr>
          <w:rFonts w:ascii="Georgia" w:hAnsi="Georgia"/>
          <w:color w:val="2E2E2E"/>
          <w:sz w:val="24"/>
          <w:szCs w:val="24"/>
        </w:rPr>
        <w:t>understanding y</w:t>
      </w:r>
      <w:r>
        <w:rPr>
          <w:rFonts w:ascii="Georgia" w:hAnsi="Georgia"/>
          <w:color w:val="2E2E2E"/>
          <w:sz w:val="24"/>
          <w:szCs w:val="24"/>
        </w:rPr>
        <w:t xml:space="preserve"> = spectral reflectance at sensor</w:t>
      </w:r>
    </w:p>
    <w:p w14:paraId="145FE449" w14:textId="77777777" w:rsidR="002F4E31" w:rsidRDefault="002F4E31" w:rsidP="002F4E31">
      <w:pPr>
        <w:rPr>
          <w:rFonts w:ascii="Georgia" w:hAnsi="Georgia"/>
          <w:color w:val="2E2E2E"/>
          <w:sz w:val="24"/>
          <w:szCs w:val="24"/>
        </w:rPr>
      </w:pPr>
      <w:r>
        <w:rPr>
          <w:rFonts w:ascii="Georgia" w:hAnsi="Georgia"/>
          <w:color w:val="2E2E2E"/>
          <w:sz w:val="24"/>
          <w:szCs w:val="24"/>
        </w:rPr>
        <w:t>index calculated as per correction and calculated based on surface reflectance.</w:t>
      </w:r>
    </w:p>
    <w:p w14:paraId="3DC59119" w14:textId="77777777" w:rsidR="002F4E31" w:rsidRDefault="002F4E31" w:rsidP="002F4E31">
      <w:pPr>
        <w:rPr>
          <w:rFonts w:ascii="Georgia" w:hAnsi="Georgia"/>
          <w:color w:val="2E2E2E"/>
          <w:sz w:val="24"/>
          <w:szCs w:val="24"/>
        </w:rPr>
      </w:pPr>
      <w:proofErr w:type="spellStart"/>
      <w:r>
        <w:rPr>
          <w:rFonts w:ascii="Georgia" w:hAnsi="Georgia"/>
          <w:color w:val="2E2E2E"/>
          <w:sz w:val="24"/>
          <w:szCs w:val="24"/>
        </w:rPr>
        <w:t>chl</w:t>
      </w:r>
      <w:proofErr w:type="spellEnd"/>
      <w:r>
        <w:rPr>
          <w:rFonts w:ascii="Georgia" w:hAnsi="Georgia"/>
          <w:color w:val="2E2E2E"/>
          <w:sz w:val="24"/>
          <w:szCs w:val="24"/>
        </w:rPr>
        <w:t xml:space="preserve"> -</w:t>
      </w:r>
      <w:proofErr w:type="gramStart"/>
      <w:r>
        <w:rPr>
          <w:rFonts w:ascii="Georgia" w:hAnsi="Georgia"/>
          <w:color w:val="2E2E2E"/>
          <w:sz w:val="24"/>
          <w:szCs w:val="24"/>
        </w:rPr>
        <w:t>a  =</w:t>
      </w:r>
      <w:proofErr w:type="gramEnd"/>
      <w:r>
        <w:rPr>
          <w:rFonts w:ascii="Georgia" w:hAnsi="Georgia"/>
          <w:color w:val="2E2E2E"/>
          <w:sz w:val="24"/>
          <w:szCs w:val="24"/>
        </w:rPr>
        <w:t xml:space="preserve"> dependent parameter </w:t>
      </w:r>
    </w:p>
    <w:p w14:paraId="198B69A0" w14:textId="77777777" w:rsidR="002F4E31" w:rsidRDefault="002F4E31" w:rsidP="000F514F">
      <w:pPr>
        <w:rPr>
          <w:rFonts w:ascii="Georgia" w:hAnsi="Georgia"/>
          <w:color w:val="2E2E2E"/>
          <w:sz w:val="24"/>
          <w:szCs w:val="24"/>
        </w:rPr>
      </w:pPr>
    </w:p>
    <w:p w14:paraId="242C0506" w14:textId="77777777" w:rsidR="000F514F" w:rsidRDefault="000F514F" w:rsidP="000F514F">
      <w:pPr>
        <w:rPr>
          <w:rFonts w:ascii="Georgia" w:hAnsi="Georgia"/>
          <w:color w:val="2E2E2E"/>
          <w:sz w:val="24"/>
          <w:szCs w:val="24"/>
        </w:rPr>
      </w:pPr>
      <w:r>
        <w:rPr>
          <w:rFonts w:ascii="Georgia" w:hAnsi="Georgia"/>
          <w:noProof/>
          <w:color w:val="2E2E2E"/>
          <w:sz w:val="24"/>
          <w:szCs w:val="24"/>
        </w:rPr>
        <w:lastRenderedPageBreak/>
        <w:drawing>
          <wp:inline distT="0" distB="0" distL="0" distR="0" wp14:anchorId="0340D046" wp14:editId="6882BCDB">
            <wp:extent cx="5943600" cy="3080385"/>
            <wp:effectExtent l="0" t="0" r="0" b="5715"/>
            <wp:docPr id="118191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16883" name="Picture 1181916883"/>
                    <pic:cNvPicPr/>
                  </pic:nvPicPr>
                  <pic:blipFill>
                    <a:blip r:embed="rId21">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173B279E" w14:textId="396179DD" w:rsidR="000F514F" w:rsidRDefault="000F514F" w:rsidP="002F4E31">
      <w:pPr>
        <w:rPr>
          <w:rFonts w:ascii="Georgia" w:hAnsi="Georgia"/>
          <w:color w:val="2E2E2E"/>
          <w:sz w:val="24"/>
          <w:szCs w:val="24"/>
        </w:rPr>
      </w:pPr>
      <w:r>
        <w:rPr>
          <w:rFonts w:ascii="Georgia" w:hAnsi="Georgia"/>
          <w:color w:val="2E2E2E"/>
          <w:sz w:val="24"/>
          <w:szCs w:val="24"/>
        </w:rPr>
        <w:t xml:space="preserve"> </w:t>
      </w:r>
    </w:p>
    <w:p w14:paraId="60BC5837" w14:textId="332D6980" w:rsidR="000F514F" w:rsidRDefault="000F514F" w:rsidP="002F4E31">
      <w:pPr>
        <w:rPr>
          <w:rFonts w:ascii="Georgia" w:hAnsi="Georgia"/>
          <w:color w:val="2E2E2E"/>
          <w:sz w:val="24"/>
          <w:szCs w:val="24"/>
        </w:rPr>
      </w:pPr>
      <w:r>
        <w:rPr>
          <w:rFonts w:ascii="Georgia" w:hAnsi="Georgia"/>
          <w:color w:val="2E2E2E"/>
          <w:sz w:val="24"/>
          <w:szCs w:val="24"/>
        </w:rPr>
        <w:t xml:space="preserve">Ref paper </w:t>
      </w:r>
      <w:r w:rsidR="002F4E31">
        <w:rPr>
          <w:rFonts w:ascii="Georgia" w:hAnsi="Georgia"/>
          <w:color w:val="2E2E2E"/>
          <w:sz w:val="24"/>
          <w:szCs w:val="24"/>
        </w:rPr>
        <w:t>–</w:t>
      </w:r>
      <w:r>
        <w:rPr>
          <w:rFonts w:ascii="Georgia" w:hAnsi="Georgia"/>
          <w:color w:val="2E2E2E"/>
          <w:sz w:val="24"/>
          <w:szCs w:val="24"/>
        </w:rPr>
        <w:t xml:space="preserve"> </w:t>
      </w:r>
      <w:hyperlink r:id="rId22" w:history="1">
        <w:r w:rsidR="002F4E31" w:rsidRPr="002F4E31">
          <w:rPr>
            <w:rStyle w:val="Hyperlink"/>
            <w:rFonts w:ascii="Georgia" w:hAnsi="Georgia"/>
            <w:sz w:val="24"/>
            <w:szCs w:val="24"/>
          </w:rPr>
          <w:t>link</w:t>
        </w:r>
      </w:hyperlink>
      <w:r w:rsidR="002F4E31">
        <w:rPr>
          <w:rFonts w:ascii="Georgia" w:hAnsi="Georgia"/>
          <w:color w:val="2E2E2E"/>
          <w:sz w:val="24"/>
          <w:szCs w:val="24"/>
        </w:rPr>
        <w:t xml:space="preserve"> : </w:t>
      </w:r>
      <w:proofErr w:type="spellStart"/>
      <w:r>
        <w:rPr>
          <w:rFonts w:ascii="Georgia" w:hAnsi="Georgia"/>
          <w:color w:val="2E2E2E"/>
          <w:sz w:val="24"/>
          <w:szCs w:val="24"/>
        </w:rPr>
        <w:t>e^chl-a</w:t>
      </w:r>
      <w:proofErr w:type="spellEnd"/>
      <w:r>
        <w:rPr>
          <w:rFonts w:ascii="Georgia" w:hAnsi="Georgia"/>
          <w:color w:val="2E2E2E"/>
          <w:sz w:val="24"/>
          <w:szCs w:val="24"/>
        </w:rPr>
        <w:t xml:space="preserve"> = a = a1 +a2(index) +a3(index)^2+a4(index)^3</w:t>
      </w:r>
    </w:p>
    <w:p w14:paraId="34912F71" w14:textId="77777777" w:rsidR="000F514F" w:rsidRDefault="000F514F" w:rsidP="000F514F">
      <w:pPr>
        <w:rPr>
          <w:rFonts w:ascii="Georgia" w:hAnsi="Georgia"/>
          <w:color w:val="2E2E2E"/>
          <w:sz w:val="24"/>
          <w:szCs w:val="24"/>
        </w:rPr>
      </w:pPr>
    </w:p>
    <w:p w14:paraId="40D5C663" w14:textId="77777777" w:rsidR="000F514F" w:rsidRDefault="000F514F" w:rsidP="000F514F">
      <w:pPr>
        <w:rPr>
          <w:rFonts w:ascii="Georgia" w:hAnsi="Georgia"/>
          <w:color w:val="2E2E2E"/>
          <w:sz w:val="24"/>
          <w:szCs w:val="24"/>
        </w:rPr>
      </w:pPr>
      <w:r>
        <w:rPr>
          <w:rFonts w:ascii="Georgia" w:hAnsi="Georgia"/>
          <w:color w:val="2E2E2E"/>
        </w:rPr>
        <w:t>As algal blooms can appear and vanish within hours (</w:t>
      </w:r>
      <w:bookmarkStart w:id="1" w:name="bb0265"/>
      <w:r>
        <w:fldChar w:fldCharType="begin"/>
      </w:r>
      <w:r>
        <w:instrText>HYPERLINK "https://www.sciencedirect.com/science/article/pii/S1470160X2200512X?ref=pdf_download&amp;fr=RR-2&amp;rr=7e14e5b13d1b8549" \l "b0265"</w:instrText>
      </w:r>
      <w:r>
        <w:fldChar w:fldCharType="separate"/>
      </w:r>
      <w:r>
        <w:rPr>
          <w:rStyle w:val="anchor-text"/>
          <w:rFonts w:ascii="Georgia" w:hAnsi="Georgia"/>
          <w:color w:val="0C7DBB"/>
        </w:rPr>
        <w:t>Lee et al., 2005</w:t>
      </w:r>
      <w:r>
        <w:fldChar w:fldCharType="end"/>
      </w:r>
      <w:bookmarkEnd w:id="1"/>
      <w:r>
        <w:rPr>
          <w:rFonts w:ascii="Georgia" w:hAnsi="Georgia"/>
          <w:color w:val="2E2E2E"/>
        </w:rPr>
        <w:t>), it is preferable to gather data on an hourly or daily timescale.</w:t>
      </w:r>
    </w:p>
    <w:p w14:paraId="6428909D" w14:textId="77777777" w:rsidR="000F514F" w:rsidRDefault="000F514F" w:rsidP="000F514F">
      <w:pPr>
        <w:rPr>
          <w:rFonts w:ascii="Georgia" w:hAnsi="Georgia"/>
          <w:color w:val="2E2E2E"/>
        </w:rPr>
      </w:pPr>
      <w:r>
        <w:rPr>
          <w:rFonts w:ascii="Georgia" w:hAnsi="Georgia"/>
          <w:color w:val="2E2E2E"/>
        </w:rPr>
        <w:t>Algal bloom satellite detection could also be improved by harmonizing imagery from Sentinel-2 and Sentinel-3 (and potentially with high-resolution Planet imagery (3–5 m)) to leverage the distinct spatial, temporal, and </w:t>
      </w:r>
      <w:hyperlink r:id="rId23" w:tooltip="Learn more about spectral resolution from ScienceDirect's AI-generated Topic Pages" w:history="1">
        <w:r>
          <w:rPr>
            <w:rStyle w:val="Hyperlink"/>
            <w:rFonts w:ascii="Georgia" w:hAnsi="Georgia"/>
            <w:color w:val="2E2E2E"/>
          </w:rPr>
          <w:t>spectral resolution</w:t>
        </w:r>
      </w:hyperlink>
      <w:r>
        <w:rPr>
          <w:rFonts w:ascii="Georgia" w:hAnsi="Georgia"/>
          <w:color w:val="2E2E2E"/>
        </w:rPr>
        <w:t> from each mission </w:t>
      </w:r>
    </w:p>
    <w:p w14:paraId="11001DE4" w14:textId="77777777" w:rsidR="00CD2FA4" w:rsidRDefault="00CD2FA4" w:rsidP="000F514F">
      <w:pPr>
        <w:rPr>
          <w:rFonts w:ascii="Georgia" w:hAnsi="Georgia"/>
          <w:color w:val="2E2E2E"/>
        </w:rPr>
      </w:pPr>
    </w:p>
    <w:p w14:paraId="162E9FB3" w14:textId="77777777" w:rsidR="00CD2FA4" w:rsidRDefault="00CD2FA4" w:rsidP="00CD2FA4">
      <w:pPr>
        <w:rPr>
          <w:rFonts w:ascii="Georgia" w:hAnsi="Georgia"/>
          <w:color w:val="FF0000"/>
          <w:sz w:val="24"/>
          <w:szCs w:val="24"/>
        </w:rPr>
      </w:pPr>
    </w:p>
    <w:p w14:paraId="15B142C4" w14:textId="77777777" w:rsidR="00CD2FA4" w:rsidRDefault="00CD2FA4" w:rsidP="00CD2FA4">
      <w:pPr>
        <w:rPr>
          <w:rFonts w:ascii="Georgia" w:hAnsi="Georgia"/>
          <w:b/>
          <w:bCs/>
          <w:sz w:val="24"/>
          <w:szCs w:val="24"/>
        </w:rPr>
      </w:pPr>
      <w:r>
        <w:rPr>
          <w:rFonts w:ascii="Georgia" w:hAnsi="Georgia"/>
          <w:b/>
          <w:bCs/>
          <w:sz w:val="24"/>
          <w:szCs w:val="24"/>
        </w:rPr>
        <w:t xml:space="preserve">Variables tends add inaccuracy in model: </w:t>
      </w:r>
    </w:p>
    <w:p w14:paraId="4C5B0E2D" w14:textId="77777777" w:rsidR="00CD2FA4" w:rsidRPr="00270F41" w:rsidRDefault="00CD2FA4" w:rsidP="00CD2FA4">
      <w:pPr>
        <w:pStyle w:val="ListParagraph"/>
        <w:numPr>
          <w:ilvl w:val="0"/>
          <w:numId w:val="3"/>
        </w:numPr>
        <w:rPr>
          <w:rFonts w:ascii="Georgia" w:hAnsi="Georgia"/>
          <w:b/>
          <w:bCs/>
          <w:sz w:val="24"/>
          <w:szCs w:val="24"/>
        </w:rPr>
      </w:pPr>
      <w:r w:rsidRPr="00270F41">
        <w:rPr>
          <w:rFonts w:ascii="Georgia" w:hAnsi="Georgia"/>
          <w:b/>
          <w:bCs/>
          <w:sz w:val="24"/>
          <w:szCs w:val="24"/>
        </w:rPr>
        <w:t>Temperature of pond,</w:t>
      </w:r>
    </w:p>
    <w:p w14:paraId="5C3BBE4B" w14:textId="77777777" w:rsidR="00CD2FA4" w:rsidRPr="00270F41" w:rsidRDefault="00CD2FA4" w:rsidP="00CD2FA4">
      <w:pPr>
        <w:pStyle w:val="ListParagraph"/>
        <w:numPr>
          <w:ilvl w:val="0"/>
          <w:numId w:val="3"/>
        </w:numPr>
        <w:rPr>
          <w:rFonts w:ascii="Georgia" w:hAnsi="Georgia"/>
          <w:b/>
          <w:bCs/>
          <w:sz w:val="24"/>
          <w:szCs w:val="24"/>
        </w:rPr>
      </w:pPr>
      <w:r w:rsidRPr="00270F41">
        <w:rPr>
          <w:rFonts w:ascii="Georgia" w:hAnsi="Georgia"/>
          <w:b/>
          <w:bCs/>
          <w:sz w:val="24"/>
          <w:szCs w:val="24"/>
        </w:rPr>
        <w:t>Landsat + sentinel 2 data</w:t>
      </w:r>
      <w:r>
        <w:rPr>
          <w:rFonts w:ascii="Georgia" w:hAnsi="Georgia"/>
          <w:b/>
          <w:bCs/>
          <w:sz w:val="24"/>
          <w:szCs w:val="24"/>
        </w:rPr>
        <w:t xml:space="preserve"> for estimation of temp</w:t>
      </w:r>
    </w:p>
    <w:p w14:paraId="7B003D4D" w14:textId="77777777" w:rsidR="00CD2FA4" w:rsidRPr="00270F41" w:rsidRDefault="00CD2FA4" w:rsidP="00CD2FA4">
      <w:pPr>
        <w:pStyle w:val="ListParagraph"/>
        <w:numPr>
          <w:ilvl w:val="0"/>
          <w:numId w:val="3"/>
        </w:numPr>
        <w:rPr>
          <w:rFonts w:ascii="Georgia" w:hAnsi="Georgia"/>
          <w:b/>
          <w:bCs/>
          <w:sz w:val="24"/>
          <w:szCs w:val="24"/>
        </w:rPr>
      </w:pPr>
      <w:r w:rsidRPr="00270F41">
        <w:rPr>
          <w:rFonts w:ascii="Georgia" w:hAnsi="Georgia"/>
          <w:b/>
          <w:bCs/>
          <w:sz w:val="24"/>
          <w:szCs w:val="24"/>
        </w:rPr>
        <w:t xml:space="preserve">Model with estimated Algae (from Temp and irradiance) and sentinel image data </w:t>
      </w:r>
    </w:p>
    <w:p w14:paraId="533CAF0E" w14:textId="77777777" w:rsidR="00CD2FA4" w:rsidRPr="00CD2FA4" w:rsidRDefault="00CD2FA4" w:rsidP="00CD2FA4">
      <w:pPr>
        <w:pStyle w:val="ListParagraph"/>
        <w:numPr>
          <w:ilvl w:val="0"/>
          <w:numId w:val="3"/>
        </w:numPr>
        <w:rPr>
          <w:rFonts w:ascii="Georgia" w:hAnsi="Georgia"/>
          <w:b/>
          <w:bCs/>
          <w:sz w:val="24"/>
          <w:szCs w:val="24"/>
        </w:rPr>
      </w:pPr>
      <w:r w:rsidRPr="00270F41">
        <w:rPr>
          <w:rFonts w:ascii="Georgia" w:hAnsi="Georgia"/>
          <w:b/>
          <w:bCs/>
          <w:sz w:val="24"/>
          <w:szCs w:val="24"/>
        </w:rPr>
        <w:t>Then establishing relation between Algae and Other WQA parameter</w:t>
      </w:r>
    </w:p>
    <w:p w14:paraId="01B84B55" w14:textId="77777777" w:rsidR="00CD2FA4" w:rsidRDefault="00CD2FA4" w:rsidP="000F514F">
      <w:pPr>
        <w:rPr>
          <w:rFonts w:ascii="Georgia" w:hAnsi="Georgia"/>
          <w:color w:val="2E2E2E"/>
        </w:rPr>
      </w:pPr>
    </w:p>
    <w:p w14:paraId="23E39804" w14:textId="77777777" w:rsidR="005F4BE5" w:rsidRDefault="005F4BE5" w:rsidP="000F514F">
      <w:pPr>
        <w:rPr>
          <w:rFonts w:ascii="Georgia" w:hAnsi="Georgia"/>
          <w:color w:val="2E2E2E"/>
        </w:rPr>
      </w:pPr>
    </w:p>
    <w:p w14:paraId="21EFCB2A" w14:textId="77777777" w:rsidR="005F4BE5" w:rsidRDefault="005F4BE5" w:rsidP="000F514F">
      <w:pPr>
        <w:rPr>
          <w:rFonts w:ascii="Georgia" w:hAnsi="Georgia"/>
          <w:color w:val="2E2E2E"/>
        </w:rPr>
      </w:pPr>
    </w:p>
    <w:p w14:paraId="0573CD6C" w14:textId="77777777" w:rsidR="005F4BE5" w:rsidRDefault="005F4BE5" w:rsidP="000F514F">
      <w:pPr>
        <w:rPr>
          <w:rFonts w:ascii="Georgia" w:hAnsi="Georgia"/>
          <w:color w:val="2E2E2E"/>
        </w:rPr>
      </w:pPr>
    </w:p>
    <w:p w14:paraId="75F03860" w14:textId="00A60759" w:rsidR="005F4BE5" w:rsidRDefault="005F4BE5" w:rsidP="000F514F">
      <w:pPr>
        <w:rPr>
          <w:rFonts w:ascii="Georgia" w:hAnsi="Georgia"/>
          <w:color w:val="2E2E2E"/>
        </w:rPr>
      </w:pPr>
      <w:r>
        <w:rPr>
          <w:rFonts w:ascii="Georgia" w:hAnsi="Georgia"/>
          <w:color w:val="2E2E2E"/>
        </w:rPr>
        <w:lastRenderedPageBreak/>
        <w:t xml:space="preserve">Approach </w:t>
      </w:r>
      <w:proofErr w:type="gramStart"/>
      <w:r>
        <w:rPr>
          <w:rFonts w:ascii="Georgia" w:hAnsi="Georgia"/>
          <w:color w:val="2E2E2E"/>
        </w:rPr>
        <w:t>3 :</w:t>
      </w:r>
      <w:proofErr w:type="gramEnd"/>
    </w:p>
    <w:p w14:paraId="1FC297C5" w14:textId="77777777" w:rsidR="005F4BE5" w:rsidRDefault="005F4BE5" w:rsidP="000F514F">
      <w:pPr>
        <w:rPr>
          <w:rFonts w:ascii="Georgia" w:hAnsi="Georgia"/>
          <w:color w:val="2E2E2E"/>
        </w:rPr>
      </w:pPr>
    </w:p>
    <w:p w14:paraId="586ABA97" w14:textId="03B3B0DA" w:rsidR="000F514F" w:rsidRDefault="005F4BE5" w:rsidP="00152D18">
      <w:pPr>
        <w:rPr>
          <w:rFonts w:ascii="Georgia" w:hAnsi="Georgia"/>
          <w:b/>
          <w:bCs/>
          <w:color w:val="2E2E2E"/>
        </w:rPr>
      </w:pPr>
      <w:r w:rsidRPr="005F4BE5">
        <w:rPr>
          <w:rFonts w:ascii="Georgia" w:hAnsi="Georgia"/>
          <w:b/>
          <w:bCs/>
          <w:color w:val="2E2E2E"/>
        </w:rPr>
        <w:t>Evaluation of water quality based on a machine learning algorithm and water quality index</w:t>
      </w:r>
      <w:r>
        <w:rPr>
          <w:rFonts w:ascii="Georgia" w:hAnsi="Georgia"/>
          <w:b/>
          <w:bCs/>
          <w:color w:val="2E2E2E"/>
        </w:rPr>
        <w:t xml:space="preserve"> (</w:t>
      </w:r>
      <w:hyperlink r:id="rId24" w:history="1">
        <w:r w:rsidRPr="005F4BE5">
          <w:rPr>
            <w:rStyle w:val="Hyperlink"/>
            <w:rFonts w:ascii="Georgia" w:hAnsi="Georgia"/>
            <w:b/>
            <w:bCs/>
          </w:rPr>
          <w:t>Link</w:t>
        </w:r>
      </w:hyperlink>
      <w:r>
        <w:rPr>
          <w:rFonts w:ascii="Georgia" w:hAnsi="Georgia"/>
          <w:b/>
          <w:bCs/>
          <w:color w:val="2E2E2E"/>
        </w:rPr>
        <w:t>)</w:t>
      </w:r>
      <w:r w:rsidR="00630D02">
        <w:rPr>
          <w:rFonts w:ascii="Georgia" w:hAnsi="Georgia"/>
          <w:b/>
          <w:bCs/>
          <w:color w:val="2E2E2E"/>
        </w:rPr>
        <w:t xml:space="preserve"> code (</w:t>
      </w:r>
      <w:hyperlink r:id="rId25" w:anchor="scrollTo=DpF_xL0eQ3sn&amp;uniqifier=1" w:history="1">
        <w:r w:rsidR="00630D02" w:rsidRPr="00251214">
          <w:rPr>
            <w:rStyle w:val="Hyperlink"/>
            <w:rFonts w:ascii="Georgia" w:hAnsi="Georgia"/>
            <w:b/>
            <w:bCs/>
          </w:rPr>
          <w:t>Link</w:t>
        </w:r>
      </w:hyperlink>
      <w:r w:rsidR="00630D02">
        <w:rPr>
          <w:rFonts w:ascii="Georgia" w:hAnsi="Georgia"/>
          <w:b/>
          <w:bCs/>
          <w:color w:val="2E2E2E"/>
        </w:rPr>
        <w:t>)</w:t>
      </w:r>
    </w:p>
    <w:p w14:paraId="48E72FEF" w14:textId="128A57DF" w:rsidR="005F4BE5" w:rsidRDefault="005F4BE5" w:rsidP="00152D18">
      <w:pPr>
        <w:rPr>
          <w:rFonts w:ascii="Georgia" w:hAnsi="Georgia"/>
          <w:b/>
          <w:bCs/>
          <w:color w:val="2E2E2E"/>
        </w:rPr>
      </w:pPr>
      <w:r>
        <w:rPr>
          <w:rFonts w:ascii="Georgia" w:hAnsi="Georgia"/>
          <w:b/>
          <w:bCs/>
          <w:color w:val="2E2E2E"/>
        </w:rPr>
        <w:t>Model:</w:t>
      </w:r>
    </w:p>
    <w:p w14:paraId="70893B69" w14:textId="3C2404C7" w:rsidR="005F4BE5" w:rsidRDefault="005F4BE5" w:rsidP="005F4BE5">
      <w:pPr>
        <w:pStyle w:val="ListParagraph"/>
        <w:numPr>
          <w:ilvl w:val="0"/>
          <w:numId w:val="4"/>
        </w:numPr>
        <w:rPr>
          <w:rFonts w:ascii="Georgia" w:hAnsi="Georgia"/>
          <w:color w:val="2E2E2E"/>
          <w:sz w:val="24"/>
          <w:szCs w:val="24"/>
        </w:rPr>
      </w:pPr>
      <w:r>
        <w:rPr>
          <w:rFonts w:ascii="Georgia" w:hAnsi="Georgia"/>
          <w:color w:val="2E2E2E"/>
          <w:sz w:val="24"/>
          <w:szCs w:val="24"/>
        </w:rPr>
        <w:t>Model for WQI and other water quality parameters</w:t>
      </w:r>
    </w:p>
    <w:p w14:paraId="17C32C59" w14:textId="31CEE5C8" w:rsidR="00251214" w:rsidRDefault="005F4BE5" w:rsidP="00251214">
      <w:pPr>
        <w:pStyle w:val="ListParagraph"/>
        <w:numPr>
          <w:ilvl w:val="0"/>
          <w:numId w:val="4"/>
        </w:numPr>
        <w:rPr>
          <w:rFonts w:ascii="Georgia" w:hAnsi="Georgia"/>
          <w:color w:val="2E2E2E"/>
          <w:sz w:val="24"/>
          <w:szCs w:val="24"/>
        </w:rPr>
      </w:pPr>
      <w:r>
        <w:rPr>
          <w:rFonts w:ascii="Georgia" w:hAnsi="Georgia"/>
          <w:color w:val="2E2E2E"/>
          <w:sz w:val="24"/>
          <w:szCs w:val="24"/>
        </w:rPr>
        <w:t xml:space="preserve">Model for estimation WQI with </w:t>
      </w:r>
      <w:r w:rsidR="00630D02">
        <w:rPr>
          <w:rFonts w:ascii="Georgia" w:hAnsi="Georgia"/>
          <w:color w:val="2E2E2E"/>
          <w:sz w:val="24"/>
          <w:szCs w:val="24"/>
        </w:rPr>
        <w:t>indices -</w:t>
      </w:r>
      <w:r>
        <w:rPr>
          <w:rFonts w:ascii="Georgia" w:hAnsi="Georgia"/>
          <w:color w:val="2E2E2E"/>
          <w:sz w:val="24"/>
          <w:szCs w:val="24"/>
        </w:rPr>
        <w:t xml:space="preserve"> </w:t>
      </w:r>
      <w:r w:rsidRPr="005F4BE5">
        <w:rPr>
          <w:rFonts w:ascii="Georgia" w:hAnsi="Georgia"/>
          <w:color w:val="2E2E2E"/>
          <w:sz w:val="24"/>
          <w:szCs w:val="24"/>
        </w:rPr>
        <w:t>difference index, DI; ratio index, RI; and normalized difference index, NDI) through fractional derivatives methods</w:t>
      </w:r>
    </w:p>
    <w:p w14:paraId="0A76CFA6" w14:textId="33314F43" w:rsidR="00251214" w:rsidRDefault="00377284" w:rsidP="00251214">
      <w:pPr>
        <w:pStyle w:val="ListParagraph"/>
        <w:numPr>
          <w:ilvl w:val="0"/>
          <w:numId w:val="4"/>
        </w:numPr>
        <w:rPr>
          <w:rFonts w:ascii="Georgia" w:hAnsi="Georgia"/>
          <w:color w:val="2E2E2E"/>
          <w:sz w:val="24"/>
          <w:szCs w:val="24"/>
        </w:rPr>
      </w:pPr>
      <w:r>
        <w:rPr>
          <w:rFonts w:ascii="Georgia" w:hAnsi="Georgia"/>
          <w:color w:val="2E2E2E"/>
          <w:sz w:val="24"/>
          <w:szCs w:val="24"/>
        </w:rPr>
        <w:t xml:space="preserve">WQI common </w:t>
      </w:r>
      <w:r w:rsidR="00574518">
        <w:rPr>
          <w:rFonts w:ascii="Georgia" w:hAnsi="Georgia"/>
          <w:color w:val="2E2E2E"/>
          <w:sz w:val="24"/>
          <w:szCs w:val="24"/>
        </w:rPr>
        <w:t>models and</w:t>
      </w:r>
      <w:r>
        <w:rPr>
          <w:rFonts w:ascii="Georgia" w:hAnsi="Georgia"/>
          <w:color w:val="2E2E2E"/>
          <w:sz w:val="24"/>
          <w:szCs w:val="24"/>
        </w:rPr>
        <w:t xml:space="preserve"> their review (</w:t>
      </w:r>
      <w:hyperlink r:id="rId26" w:history="1">
        <w:r w:rsidRPr="00377284">
          <w:rPr>
            <w:rStyle w:val="Hyperlink"/>
            <w:rFonts w:ascii="Georgia" w:hAnsi="Georgia"/>
            <w:sz w:val="24"/>
            <w:szCs w:val="24"/>
          </w:rPr>
          <w:t>link</w:t>
        </w:r>
      </w:hyperlink>
      <w:r>
        <w:rPr>
          <w:rFonts w:ascii="Georgia" w:hAnsi="Georgia"/>
          <w:color w:val="2E2E2E"/>
          <w:sz w:val="24"/>
          <w:szCs w:val="24"/>
        </w:rPr>
        <w:t>)</w:t>
      </w:r>
    </w:p>
    <w:p w14:paraId="0F87C84B" w14:textId="7735CB1C" w:rsidR="00377284" w:rsidRDefault="00377284" w:rsidP="00251214">
      <w:pPr>
        <w:pStyle w:val="ListParagraph"/>
        <w:numPr>
          <w:ilvl w:val="0"/>
          <w:numId w:val="4"/>
        </w:numPr>
        <w:rPr>
          <w:rFonts w:ascii="Georgia" w:hAnsi="Georgia"/>
          <w:color w:val="2E2E2E"/>
          <w:sz w:val="24"/>
          <w:szCs w:val="24"/>
        </w:rPr>
      </w:pPr>
      <w:r>
        <w:rPr>
          <w:rFonts w:ascii="Georgia" w:hAnsi="Georgia"/>
          <w:color w:val="2E2E2E"/>
          <w:sz w:val="24"/>
          <w:szCs w:val="24"/>
        </w:rPr>
        <w:t>Steps involved:</w:t>
      </w:r>
      <w:r>
        <w:rPr>
          <w:rFonts w:ascii="Georgia" w:hAnsi="Georgia"/>
          <w:color w:val="2E2E2E"/>
          <w:sz w:val="24"/>
          <w:szCs w:val="24"/>
        </w:rPr>
        <w:tab/>
      </w:r>
    </w:p>
    <w:p w14:paraId="43C7B747" w14:textId="17FDECA5" w:rsidR="00377284" w:rsidRDefault="00377284" w:rsidP="00377284">
      <w:pPr>
        <w:pStyle w:val="ListParagraph"/>
        <w:numPr>
          <w:ilvl w:val="1"/>
          <w:numId w:val="4"/>
        </w:numPr>
        <w:rPr>
          <w:rFonts w:ascii="Georgia" w:hAnsi="Georgia"/>
          <w:color w:val="2E2E2E"/>
          <w:sz w:val="24"/>
          <w:szCs w:val="24"/>
        </w:rPr>
      </w:pPr>
      <w:r w:rsidRPr="00377284">
        <w:rPr>
          <w:rFonts w:ascii="Georgia" w:hAnsi="Georgia"/>
          <w:color w:val="2E2E2E"/>
          <w:sz w:val="24"/>
          <w:szCs w:val="24"/>
        </w:rPr>
        <w:t>Commonly, WQI models involve four consecutive stages; these are (1) selection of the water quality parameters, (2) generation of sub-indices for each parameter (3) calculation of the parameter weighting values, and (4) aggregation of sub-indices to compute the overall water quality index.</w:t>
      </w:r>
      <w:r>
        <w:rPr>
          <w:rFonts w:ascii="Georgia" w:hAnsi="Georgia"/>
          <w:color w:val="2E2E2E"/>
          <w:sz w:val="24"/>
          <w:szCs w:val="24"/>
        </w:rPr>
        <w:tab/>
      </w:r>
    </w:p>
    <w:p w14:paraId="48AB7D87" w14:textId="77777777" w:rsidR="00E03849" w:rsidRDefault="00E03849" w:rsidP="00E03849">
      <w:pPr>
        <w:rPr>
          <w:rFonts w:ascii="Georgia" w:hAnsi="Georgia"/>
          <w:color w:val="2E2E2E"/>
          <w:sz w:val="24"/>
          <w:szCs w:val="24"/>
        </w:rPr>
      </w:pPr>
    </w:p>
    <w:p w14:paraId="43ACB49D" w14:textId="77777777" w:rsidR="00E03849" w:rsidRDefault="00E03849" w:rsidP="00E03849">
      <w:pPr>
        <w:rPr>
          <w:rFonts w:ascii="Georgia" w:hAnsi="Georgia"/>
          <w:color w:val="2E2E2E"/>
          <w:sz w:val="24"/>
          <w:szCs w:val="24"/>
        </w:rPr>
      </w:pPr>
    </w:p>
    <w:p w14:paraId="4ECC03E8" w14:textId="77777777" w:rsidR="00E03849" w:rsidRPr="00E03849" w:rsidRDefault="00E03849" w:rsidP="00E03849">
      <w:pPr>
        <w:rPr>
          <w:rFonts w:ascii="Georgia" w:hAnsi="Georgia"/>
          <w:color w:val="2E2E2E"/>
          <w:sz w:val="24"/>
          <w:szCs w:val="24"/>
        </w:rPr>
      </w:pPr>
    </w:p>
    <w:sectPr w:rsidR="00E03849" w:rsidRPr="00E0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9BF"/>
    <w:multiLevelType w:val="hybridMultilevel"/>
    <w:tmpl w:val="2B7210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64626"/>
    <w:multiLevelType w:val="hybridMultilevel"/>
    <w:tmpl w:val="CF9E6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84168"/>
    <w:multiLevelType w:val="hybridMultilevel"/>
    <w:tmpl w:val="F2F4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8F3EAA"/>
    <w:multiLevelType w:val="hybridMultilevel"/>
    <w:tmpl w:val="4C12CEE8"/>
    <w:lvl w:ilvl="0" w:tplc="EA626ADE">
      <w:start w:val="1"/>
      <w:numFmt w:val="decimal"/>
      <w:lvlText w:val="%1."/>
      <w:lvlJc w:val="left"/>
      <w:pPr>
        <w:ind w:left="420" w:hanging="360"/>
      </w:pPr>
      <w:rPr>
        <w:rFonts w:hint="default"/>
        <w:b/>
        <w:sz w:val="22"/>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1432235568">
    <w:abstractNumId w:val="0"/>
  </w:num>
  <w:num w:numId="2" w16cid:durableId="1675650852">
    <w:abstractNumId w:val="1"/>
  </w:num>
  <w:num w:numId="3" w16cid:durableId="246503337">
    <w:abstractNumId w:val="2"/>
  </w:num>
  <w:num w:numId="4" w16cid:durableId="17794468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17"/>
    <w:rsid w:val="00012A3F"/>
    <w:rsid w:val="000146B0"/>
    <w:rsid w:val="00073127"/>
    <w:rsid w:val="00094B2E"/>
    <w:rsid w:val="000C38DC"/>
    <w:rsid w:val="000F514F"/>
    <w:rsid w:val="00152D18"/>
    <w:rsid w:val="00241933"/>
    <w:rsid w:val="00251214"/>
    <w:rsid w:val="00270F41"/>
    <w:rsid w:val="002F4E31"/>
    <w:rsid w:val="00340906"/>
    <w:rsid w:val="00364BFE"/>
    <w:rsid w:val="003758C2"/>
    <w:rsid w:val="00377284"/>
    <w:rsid w:val="003B54F1"/>
    <w:rsid w:val="003D59D4"/>
    <w:rsid w:val="00431EC9"/>
    <w:rsid w:val="00485759"/>
    <w:rsid w:val="00552106"/>
    <w:rsid w:val="00574518"/>
    <w:rsid w:val="00574FDB"/>
    <w:rsid w:val="00592800"/>
    <w:rsid w:val="005D7161"/>
    <w:rsid w:val="005F4BE5"/>
    <w:rsid w:val="00630D02"/>
    <w:rsid w:val="00693F87"/>
    <w:rsid w:val="006B0BDB"/>
    <w:rsid w:val="006E2E6A"/>
    <w:rsid w:val="00727CDD"/>
    <w:rsid w:val="00740CE0"/>
    <w:rsid w:val="00750D7C"/>
    <w:rsid w:val="007847CC"/>
    <w:rsid w:val="007924D5"/>
    <w:rsid w:val="007E56DC"/>
    <w:rsid w:val="0086070E"/>
    <w:rsid w:val="008962A7"/>
    <w:rsid w:val="008B2037"/>
    <w:rsid w:val="008E561D"/>
    <w:rsid w:val="008F2D14"/>
    <w:rsid w:val="009070D9"/>
    <w:rsid w:val="009B1234"/>
    <w:rsid w:val="009D08A2"/>
    <w:rsid w:val="009F723B"/>
    <w:rsid w:val="00A07D17"/>
    <w:rsid w:val="00A17124"/>
    <w:rsid w:val="00A4380A"/>
    <w:rsid w:val="00AD289D"/>
    <w:rsid w:val="00B13031"/>
    <w:rsid w:val="00B9346A"/>
    <w:rsid w:val="00BA185D"/>
    <w:rsid w:val="00BA5361"/>
    <w:rsid w:val="00BD1F5F"/>
    <w:rsid w:val="00BF45F9"/>
    <w:rsid w:val="00C62AC7"/>
    <w:rsid w:val="00C802E5"/>
    <w:rsid w:val="00CA64B4"/>
    <w:rsid w:val="00CD2FA4"/>
    <w:rsid w:val="00D05D4E"/>
    <w:rsid w:val="00D8543B"/>
    <w:rsid w:val="00D975BC"/>
    <w:rsid w:val="00E03849"/>
    <w:rsid w:val="00E44149"/>
    <w:rsid w:val="00F50FA4"/>
    <w:rsid w:val="00F70970"/>
    <w:rsid w:val="00F72111"/>
    <w:rsid w:val="00F93C9E"/>
    <w:rsid w:val="00FE0AA1"/>
    <w:rsid w:val="00FE751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65384"/>
  <w15:chartTrackingRefBased/>
  <w15:docId w15:val="{874D6487-3708-4A46-99F3-1993FB106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2A7"/>
    <w:rPr>
      <w:color w:val="0000FF"/>
      <w:u w:val="single"/>
    </w:rPr>
  </w:style>
  <w:style w:type="character" w:customStyle="1" w:styleId="anchor-text">
    <w:name w:val="anchor-text"/>
    <w:basedOn w:val="DefaultParagraphFont"/>
    <w:rsid w:val="003758C2"/>
  </w:style>
  <w:style w:type="character" w:styleId="UnresolvedMention">
    <w:name w:val="Unresolved Mention"/>
    <w:basedOn w:val="DefaultParagraphFont"/>
    <w:uiPriority w:val="99"/>
    <w:semiHidden/>
    <w:unhideWhenUsed/>
    <w:rsid w:val="003D59D4"/>
    <w:rPr>
      <w:color w:val="605E5C"/>
      <w:shd w:val="clear" w:color="auto" w:fill="E1DFDD"/>
    </w:rPr>
  </w:style>
  <w:style w:type="character" w:styleId="FollowedHyperlink">
    <w:name w:val="FollowedHyperlink"/>
    <w:basedOn w:val="DefaultParagraphFont"/>
    <w:uiPriority w:val="99"/>
    <w:semiHidden/>
    <w:unhideWhenUsed/>
    <w:rsid w:val="00D05D4E"/>
    <w:rPr>
      <w:color w:val="954F72" w:themeColor="followedHyperlink"/>
      <w:u w:val="single"/>
    </w:rPr>
  </w:style>
  <w:style w:type="paragraph" w:styleId="ListParagraph">
    <w:name w:val="List Paragraph"/>
    <w:basedOn w:val="Normal"/>
    <w:uiPriority w:val="34"/>
    <w:qFormat/>
    <w:rsid w:val="00073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dpi-res.com/d_attachment/remotesensing/remotesensing-14-04076/article_deploy/remotesensing-14-04076-v2.pdf?version=1661217423" TargetMode="External"/><Relationship Id="rId18" Type="http://schemas.openxmlformats.org/officeDocument/2006/relationships/hyperlink" Target="https://www.sciencedirect.com/topics/earth-and-planetary-sciences/normalized-difference-vegetation-index" TargetMode="External"/><Relationship Id="rId26" Type="http://schemas.openxmlformats.org/officeDocument/2006/relationships/hyperlink" Target="https://www.sciencedirect.com/science/article/pii/S1470160X20311572"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toolkit.solcast.com.au/world-api" TargetMode="External"/><Relationship Id="rId12" Type="http://schemas.openxmlformats.org/officeDocument/2006/relationships/hyperlink" Target="https://www.researchgate.net/publication/368517297_Estimation_of_land_surface_temperature_in_agricultural_lands_using_Sentinel_2_images_A_case_study_for_sunflower_fields" TargetMode="External"/><Relationship Id="rId17" Type="http://schemas.openxmlformats.org/officeDocument/2006/relationships/hyperlink" Target="https://www.sciencedirect.com/topics/earth-and-planetary-sciences/united-states-of-america" TargetMode="External"/><Relationship Id="rId25" Type="http://schemas.openxmlformats.org/officeDocument/2006/relationships/hyperlink" Target="https://colab.research.google.com/drive/1-OHIXZ2m9CKgwWj_xgKSFgb4G1OSR8zF" TargetMode="External"/><Relationship Id="rId2" Type="http://schemas.openxmlformats.org/officeDocument/2006/relationships/styles" Target="styles.xml"/><Relationship Id="rId16" Type="http://schemas.openxmlformats.org/officeDocument/2006/relationships/hyperlink" Target="https://www.sciencedirect.com/topics/earth-and-planetary-sciences/potable-water" TargetMode="External"/><Relationship Id="rId20" Type="http://schemas.openxmlformats.org/officeDocument/2006/relationships/hyperlink" Target="https://www.sciencedirect.com/topics/earth-and-planetary-sciences/spectral-reflectance" TargetMode="External"/><Relationship Id="rId1" Type="http://schemas.openxmlformats.org/officeDocument/2006/relationships/numbering" Target="numbering.xml"/><Relationship Id="rId6" Type="http://schemas.openxmlformats.org/officeDocument/2006/relationships/hyperlink" Target="https://www.researchgate.net/figure/Activation-energies-E-a-eV-associated-with-fits-of-the-Arrhenius-equation-Fig-1_fig1_329974159" TargetMode="External"/><Relationship Id="rId11" Type="http://schemas.openxmlformats.org/officeDocument/2006/relationships/image" Target="media/image4.PNG"/><Relationship Id="rId24" Type="http://schemas.openxmlformats.org/officeDocument/2006/relationships/hyperlink" Target="https://www.nature.com/articles/s41598-017-12853-y" TargetMode="External"/><Relationship Id="rId5" Type="http://schemas.openxmlformats.org/officeDocument/2006/relationships/hyperlink" Target="https://www.sciencedirect.com/science/article/abs/pii/S2211926418306672" TargetMode="External"/><Relationship Id="rId15" Type="http://schemas.openxmlformats.org/officeDocument/2006/relationships/hyperlink" Target="https://www.sciencedirect.com/topics/agricultural-and-biological-sciences/aquatic-species" TargetMode="External"/><Relationship Id="rId23" Type="http://schemas.openxmlformats.org/officeDocument/2006/relationships/hyperlink" Target="https://www.sciencedirect.com/topics/earth-and-planetary-sciences/spectral-resolution"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ciencedirect.com/topics/earth-and-planetary-sciences/root-mean-square-error"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iencedirect.com/science/article/pii/S1470160X2200512X" TargetMode="External"/><Relationship Id="rId22" Type="http://schemas.openxmlformats.org/officeDocument/2006/relationships/hyperlink" Target="https://www.mdpi.com/2073-4441/10/8/102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2323</TotalTime>
  <Pages>1</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Pingale</dc:creator>
  <cp:keywords/>
  <dc:description/>
  <cp:lastModifiedBy>Rohit Pingale</cp:lastModifiedBy>
  <cp:revision>59</cp:revision>
  <dcterms:created xsi:type="dcterms:W3CDTF">2023-07-06T05:37:00Z</dcterms:created>
  <dcterms:modified xsi:type="dcterms:W3CDTF">2023-07-13T12:17:00Z</dcterms:modified>
</cp:coreProperties>
</file>