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A1E1" w14:textId="77777777" w:rsidR="00CC6E71" w:rsidRPr="00DB6682" w:rsidRDefault="00CC6E71" w:rsidP="00DB6682">
      <w:pPr>
        <w:jc w:val="both"/>
        <w:rPr>
          <w:rFonts w:ascii="Times New Roman" w:hAnsi="Times New Roman" w:cs="Times New Roman"/>
        </w:rPr>
      </w:pPr>
    </w:p>
    <w:p w14:paraId="6B19CB4F" w14:textId="77777777" w:rsidR="0045764B" w:rsidRPr="0045764B" w:rsidRDefault="0045764B" w:rsidP="0045764B">
      <w:pPr>
        <w:jc w:val="both"/>
        <w:rPr>
          <w:rFonts w:ascii="Times New Roman" w:hAnsi="Times New Roman" w:cs="Times New Roman"/>
          <w:b/>
          <w:bCs/>
        </w:rPr>
      </w:pPr>
      <w:r w:rsidRPr="0045764B">
        <w:rPr>
          <w:rFonts w:ascii="Times New Roman" w:hAnsi="Times New Roman" w:cs="Times New Roman"/>
          <w:b/>
          <w:bCs/>
        </w:rPr>
        <w:t>Why do we need atmospheric correction?</w:t>
      </w:r>
    </w:p>
    <w:p w14:paraId="2DB6B121" w14:textId="7910021C" w:rsidR="00CC6E71" w:rsidRPr="00DB6682" w:rsidRDefault="00CC6E71" w:rsidP="00DB6682">
      <w:pPr>
        <w:jc w:val="both"/>
        <w:rPr>
          <w:rFonts w:ascii="Times New Roman" w:hAnsi="Times New Roman" w:cs="Times New Roman"/>
        </w:rPr>
      </w:pPr>
      <w:r w:rsidRPr="00DB6682">
        <w:rPr>
          <w:rFonts w:ascii="Times New Roman" w:hAnsi="Times New Roman" w:cs="Times New Roman"/>
        </w:rPr>
        <w:t>T</w:t>
      </w:r>
      <w:r w:rsidRPr="00DB6682">
        <w:rPr>
          <w:rFonts w:ascii="Times New Roman" w:hAnsi="Times New Roman" w:cs="Times New Roman"/>
        </w:rPr>
        <w:t>o remove the contribution of the atmosphere from the total top of atmosphere reflectance measured by the remote sensors.</w:t>
      </w:r>
      <w:r w:rsidRPr="00DB6682">
        <w:rPr>
          <w:rFonts w:ascii="Times New Roman" w:hAnsi="Times New Roman" w:cs="Times New Roman"/>
        </w:rPr>
        <w:t xml:space="preserve"> Basically, we need to get exact reflectance given by </w:t>
      </w:r>
      <w:r w:rsidR="00EB501B" w:rsidRPr="00DB6682">
        <w:rPr>
          <w:rFonts w:ascii="Times New Roman" w:hAnsi="Times New Roman" w:cs="Times New Roman"/>
        </w:rPr>
        <w:t>our</w:t>
      </w:r>
      <w:r w:rsidRPr="00DB6682">
        <w:rPr>
          <w:rFonts w:ascii="Times New Roman" w:hAnsi="Times New Roman" w:cs="Times New Roman"/>
        </w:rPr>
        <w:t xml:space="preserve"> object.</w:t>
      </w:r>
      <w:r w:rsidR="00EB501B" w:rsidRPr="00DB6682">
        <w:rPr>
          <w:rFonts w:ascii="Times New Roman" w:hAnsi="Times New Roman" w:cs="Times New Roman"/>
        </w:rPr>
        <w:t xml:space="preserve"> </w:t>
      </w:r>
      <w:proofErr w:type="gramStart"/>
      <w:r w:rsidR="00EB501B" w:rsidRPr="00DB6682">
        <w:rPr>
          <w:rFonts w:ascii="Times New Roman" w:hAnsi="Times New Roman" w:cs="Times New Roman"/>
        </w:rPr>
        <w:t>So</w:t>
      </w:r>
      <w:proofErr w:type="gramEnd"/>
      <w:r w:rsidR="00EB501B" w:rsidRPr="00DB6682">
        <w:rPr>
          <w:rFonts w:ascii="Times New Roman" w:hAnsi="Times New Roman" w:cs="Times New Roman"/>
        </w:rPr>
        <w:t xml:space="preserve"> we apply mathematical model on the reflectance we got at sensor to get corrected reflectance.</w:t>
      </w:r>
    </w:p>
    <w:p w14:paraId="5B7E7466" w14:textId="77777777" w:rsidR="00EB501B" w:rsidRPr="00DB6682" w:rsidRDefault="00EB501B" w:rsidP="00DB6682">
      <w:pPr>
        <w:jc w:val="both"/>
        <w:rPr>
          <w:rFonts w:ascii="Times New Roman" w:hAnsi="Times New Roman" w:cs="Times New Roman"/>
        </w:rPr>
      </w:pPr>
    </w:p>
    <w:p w14:paraId="440187F2" w14:textId="77777777" w:rsidR="0045764B" w:rsidRPr="0045764B" w:rsidRDefault="0045764B" w:rsidP="0045764B">
      <w:pPr>
        <w:jc w:val="both"/>
        <w:rPr>
          <w:rFonts w:ascii="Times New Roman" w:hAnsi="Times New Roman" w:cs="Times New Roman"/>
          <w:b/>
          <w:bCs/>
        </w:rPr>
      </w:pPr>
      <w:r w:rsidRPr="0045764B">
        <w:rPr>
          <w:rFonts w:ascii="Times New Roman" w:hAnsi="Times New Roman" w:cs="Times New Roman"/>
          <w:b/>
          <w:bCs/>
        </w:rPr>
        <w:t>How much effect it will make on each band in terms of value?</w:t>
      </w:r>
    </w:p>
    <w:p w14:paraId="09C91B6B" w14:textId="77777777" w:rsidR="0045764B" w:rsidRPr="0045764B" w:rsidRDefault="0045764B" w:rsidP="0045764B">
      <w:pPr>
        <w:jc w:val="both"/>
        <w:rPr>
          <w:rFonts w:ascii="Times New Roman" w:hAnsi="Times New Roman" w:cs="Times New Roman"/>
          <w:color w:val="2E2E2E"/>
        </w:rPr>
      </w:pPr>
      <w:r>
        <w:rPr>
          <w:rFonts w:ascii="Times New Roman" w:hAnsi="Times New Roman" w:cs="Times New Roman"/>
          <w:color w:val="2E2E2E"/>
        </w:rPr>
        <w:t>(</w:t>
      </w:r>
      <w:hyperlink r:id="rId4" w:history="1">
        <w:r w:rsidRPr="00DB6682">
          <w:rPr>
            <w:rStyle w:val="Hyperlink"/>
            <w:rFonts w:ascii="Times New Roman" w:hAnsi="Times New Roman" w:cs="Times New Roman"/>
          </w:rPr>
          <w:t>Link</w:t>
        </w:r>
      </w:hyperlink>
      <w:r>
        <w:rPr>
          <w:rFonts w:ascii="Times New Roman" w:hAnsi="Times New Roman" w:cs="Times New Roman"/>
          <w:color w:val="2E2E2E"/>
        </w:rPr>
        <w:t xml:space="preserve">) where, </w:t>
      </w:r>
      <w:r w:rsidRPr="00DB6682">
        <w:rPr>
          <w:rFonts w:ascii="Times New Roman" w:hAnsi="Times New Roman" w:cs="Times New Roman"/>
          <w:color w:val="2E2E2E"/>
        </w:rPr>
        <w:t>derived aquatic reflectance’s (</w:t>
      </w:r>
      <w:proofErr w:type="spellStart"/>
      <w:r w:rsidRPr="00DB6682">
        <w:rPr>
          <w:rStyle w:val="mjxassistivemathml"/>
          <w:rFonts w:ascii="Times New Roman" w:hAnsi="Times New Roman" w:cs="Times New Roman"/>
          <w:color w:val="2E2E2E"/>
          <w:szCs w:val="22"/>
          <w:bdr w:val="none" w:sz="0" w:space="0" w:color="auto" w:frame="1"/>
        </w:rPr>
        <w:t>Rw</w:t>
      </w:r>
      <w:proofErr w:type="spellEnd"/>
      <w:r w:rsidRPr="00DB6682">
        <w:rPr>
          <w:rFonts w:ascii="Times New Roman" w:hAnsi="Times New Roman" w:cs="Times New Roman"/>
          <w:color w:val="2E2E2E"/>
        </w:rPr>
        <w:t xml:space="preserve">), the median errors in </w:t>
      </w:r>
      <w:proofErr w:type="spellStart"/>
      <w:r w:rsidRPr="00DB6682">
        <w:rPr>
          <w:rStyle w:val="mjxassistivemathml"/>
          <w:rFonts w:ascii="Times New Roman" w:hAnsi="Times New Roman" w:cs="Times New Roman"/>
          <w:color w:val="2E2E2E"/>
          <w:szCs w:val="22"/>
          <w:bdr w:val="none" w:sz="0" w:space="0" w:color="auto" w:frame="1"/>
        </w:rPr>
        <w:t>Rw</w:t>
      </w:r>
      <w:proofErr w:type="spellEnd"/>
      <w:r w:rsidRPr="00DB6682">
        <w:rPr>
          <w:rStyle w:val="mjxassistivemathml"/>
          <w:rFonts w:ascii="Times New Roman" w:hAnsi="Times New Roman" w:cs="Times New Roman"/>
          <w:color w:val="2E2E2E"/>
          <w:szCs w:val="22"/>
          <w:bdr w:val="none" w:sz="0" w:space="0" w:color="auto" w:frame="1"/>
        </w:rPr>
        <w:t xml:space="preserve"> 560</w:t>
      </w:r>
      <w:r w:rsidRPr="00DB6682">
        <w:rPr>
          <w:rFonts w:ascii="Times New Roman" w:hAnsi="Times New Roman" w:cs="Times New Roman"/>
          <w:color w:val="2E2E2E"/>
        </w:rPr>
        <w:t xml:space="preserve"> and </w:t>
      </w:r>
      <w:proofErr w:type="spellStart"/>
      <w:r w:rsidRPr="00DB6682">
        <w:rPr>
          <w:rStyle w:val="mjxassistivemathml"/>
          <w:rFonts w:ascii="Times New Roman" w:hAnsi="Times New Roman" w:cs="Times New Roman"/>
          <w:color w:val="2E2E2E"/>
          <w:szCs w:val="22"/>
          <w:bdr w:val="none" w:sz="0" w:space="0" w:color="auto" w:frame="1"/>
        </w:rPr>
        <w:t>Rw</w:t>
      </w:r>
      <w:proofErr w:type="spellEnd"/>
      <w:r w:rsidRPr="00DB6682">
        <w:rPr>
          <w:rStyle w:val="mjxassistivemathml"/>
          <w:rFonts w:ascii="Times New Roman" w:hAnsi="Times New Roman" w:cs="Times New Roman"/>
          <w:color w:val="2E2E2E"/>
          <w:szCs w:val="22"/>
          <w:bdr w:val="none" w:sz="0" w:space="0" w:color="auto" w:frame="1"/>
        </w:rPr>
        <w:t xml:space="preserve"> 664</w:t>
      </w:r>
      <w:r w:rsidRPr="00DB6682">
        <w:rPr>
          <w:rFonts w:ascii="Times New Roman" w:hAnsi="Times New Roman" w:cs="Times New Roman"/>
          <w:color w:val="2E2E2E"/>
        </w:rPr>
        <w:t xml:space="preserve">  were found to range from 20 to 30% for best-performing processors. Using the AERONET-OC matchups, our performance assessments showed that median errors within the 15–30% range in these spectral bands may be achieved. The largest uncertainties were associated with the blue bands (25 to 60%) for best-performing processors considering both CVD and AERONET-OC assessments. We further assessed uncertainty propagation to the downstream products such as near-surface concentration of chlorophyll-a (</w:t>
      </w:r>
      <w:proofErr w:type="spellStart"/>
      <w:r w:rsidRPr="00DB6682">
        <w:rPr>
          <w:rFonts w:ascii="Times New Roman" w:hAnsi="Times New Roman" w:cs="Times New Roman"/>
          <w:color w:val="2E2E2E"/>
        </w:rPr>
        <w:t>Chla</w:t>
      </w:r>
      <w:proofErr w:type="spellEnd"/>
      <w:r w:rsidRPr="00DB6682">
        <w:rPr>
          <w:rFonts w:ascii="Times New Roman" w:hAnsi="Times New Roman" w:cs="Times New Roman"/>
          <w:color w:val="2E2E2E"/>
        </w:rPr>
        <w:t xml:space="preserve">) and Total Suspended Solids (TSS). Using satellite matchups from the CVD along with in situ </w:t>
      </w:r>
      <w:proofErr w:type="spellStart"/>
      <w:r w:rsidRPr="00DB6682">
        <w:rPr>
          <w:rFonts w:ascii="Times New Roman" w:hAnsi="Times New Roman" w:cs="Times New Roman"/>
          <w:color w:val="2E2E2E"/>
        </w:rPr>
        <w:t>Chla</w:t>
      </w:r>
      <w:proofErr w:type="spellEnd"/>
      <w:r w:rsidRPr="00DB6682">
        <w:rPr>
          <w:rFonts w:ascii="Times New Roman" w:hAnsi="Times New Roman" w:cs="Times New Roman"/>
          <w:color w:val="2E2E2E"/>
        </w:rPr>
        <w:t xml:space="preserve"> and TSS, we found that 20–30% uncertainties in </w:t>
      </w:r>
      <w:proofErr w:type="spellStart"/>
      <w:r w:rsidRPr="00DB6682">
        <w:rPr>
          <w:rStyle w:val="mjxassistivemathml"/>
          <w:rFonts w:ascii="Times New Roman" w:hAnsi="Times New Roman" w:cs="Times New Roman"/>
          <w:color w:val="2E2E2E"/>
          <w:szCs w:val="22"/>
          <w:bdr w:val="none" w:sz="0" w:space="0" w:color="auto" w:frame="1"/>
        </w:rPr>
        <w:t>Rw</w:t>
      </w:r>
      <w:proofErr w:type="spellEnd"/>
      <w:r w:rsidRPr="00DB6682">
        <w:rPr>
          <w:rStyle w:val="mjxassistivemathml"/>
          <w:rFonts w:ascii="Times New Roman" w:hAnsi="Times New Roman" w:cs="Times New Roman"/>
          <w:color w:val="2E2E2E"/>
          <w:szCs w:val="22"/>
          <w:bdr w:val="none" w:sz="0" w:space="0" w:color="auto" w:frame="1"/>
        </w:rPr>
        <w:t>(490nm&lt;wavelengths&lt;743</w:t>
      </w:r>
      <w:proofErr w:type="gramStart"/>
      <w:r w:rsidRPr="00DB6682">
        <w:rPr>
          <w:rStyle w:val="mjxassistivemathml"/>
          <w:rFonts w:ascii="Times New Roman" w:hAnsi="Times New Roman" w:cs="Times New Roman"/>
          <w:color w:val="2E2E2E"/>
          <w:szCs w:val="22"/>
          <w:bdr w:val="none" w:sz="0" w:space="0" w:color="auto" w:frame="1"/>
        </w:rPr>
        <w:t>nm)</w:t>
      </w:r>
      <w:r>
        <w:rPr>
          <w:rFonts w:ascii="Times New Roman" w:hAnsi="Times New Roman" w:cs="Times New Roman"/>
          <w:color w:val="2E2E2E"/>
        </w:rPr>
        <w:t xml:space="preserve"> </w:t>
      </w:r>
      <w:r w:rsidRPr="00DB6682">
        <w:rPr>
          <w:rFonts w:ascii="Times New Roman" w:hAnsi="Times New Roman" w:cs="Times New Roman"/>
          <w:color w:val="2E2E2E"/>
        </w:rPr>
        <w:t xml:space="preserve"> yielded</w:t>
      </w:r>
      <w:proofErr w:type="gramEnd"/>
      <w:r w:rsidRPr="00DB6682">
        <w:rPr>
          <w:rFonts w:ascii="Times New Roman" w:hAnsi="Times New Roman" w:cs="Times New Roman"/>
          <w:color w:val="2E2E2E"/>
        </w:rPr>
        <w:t xml:space="preserve"> 25–70% uncertainties in derived </w:t>
      </w:r>
      <w:proofErr w:type="spellStart"/>
      <w:r w:rsidRPr="00DB6682">
        <w:rPr>
          <w:rFonts w:ascii="Times New Roman" w:hAnsi="Times New Roman" w:cs="Times New Roman"/>
          <w:color w:val="2E2E2E"/>
        </w:rPr>
        <w:t>Chla</w:t>
      </w:r>
      <w:proofErr w:type="spellEnd"/>
      <w:r w:rsidRPr="00DB6682">
        <w:rPr>
          <w:rFonts w:ascii="Times New Roman" w:hAnsi="Times New Roman" w:cs="Times New Roman"/>
          <w:color w:val="2E2E2E"/>
        </w:rPr>
        <w:t xml:space="preserve"> and TSS products</w:t>
      </w:r>
    </w:p>
    <w:p w14:paraId="06F50B49" w14:textId="21005BC2" w:rsidR="0045764B" w:rsidRPr="0045764B" w:rsidRDefault="0045764B" w:rsidP="0045764B">
      <w:pPr>
        <w:jc w:val="both"/>
        <w:rPr>
          <w:rFonts w:ascii="Times New Roman" w:hAnsi="Times New Roman" w:cs="Times New Roman"/>
          <w:b/>
          <w:bCs/>
        </w:rPr>
      </w:pPr>
      <w:r w:rsidRPr="0045764B">
        <w:rPr>
          <w:rFonts w:ascii="Times New Roman" w:hAnsi="Times New Roman" w:cs="Times New Roman"/>
          <w:b/>
          <w:bCs/>
        </w:rPr>
        <w:t>Sentinel -2 are atmospherically correct</w:t>
      </w:r>
      <w:r w:rsidR="00B77EF0">
        <w:rPr>
          <w:rFonts w:ascii="Times New Roman" w:hAnsi="Times New Roman" w:cs="Times New Roman"/>
          <w:b/>
          <w:bCs/>
        </w:rPr>
        <w:t>ed</w:t>
      </w:r>
      <w:r w:rsidRPr="0045764B">
        <w:rPr>
          <w:rFonts w:ascii="Times New Roman" w:hAnsi="Times New Roman" w:cs="Times New Roman"/>
          <w:b/>
          <w:bCs/>
        </w:rPr>
        <w:t xml:space="preserve"> but still we have to do It </w:t>
      </w:r>
      <w:proofErr w:type="gramStart"/>
      <w:r w:rsidRPr="0045764B">
        <w:rPr>
          <w:rFonts w:ascii="Times New Roman" w:hAnsi="Times New Roman" w:cs="Times New Roman"/>
          <w:b/>
          <w:bCs/>
        </w:rPr>
        <w:t>more ,</w:t>
      </w:r>
      <w:proofErr w:type="gramEnd"/>
      <w:r w:rsidRPr="0045764B">
        <w:rPr>
          <w:rFonts w:ascii="Times New Roman" w:hAnsi="Times New Roman" w:cs="Times New Roman"/>
          <w:b/>
          <w:bCs/>
        </w:rPr>
        <w:t xml:space="preserve"> y?</w:t>
      </w:r>
    </w:p>
    <w:p w14:paraId="01BE9295" w14:textId="77777777" w:rsidR="0045764B" w:rsidRPr="0045764B" w:rsidRDefault="0045764B" w:rsidP="0045764B">
      <w:pPr>
        <w:jc w:val="both"/>
        <w:rPr>
          <w:rFonts w:ascii="Times New Roman" w:hAnsi="Times New Roman" w:cs="Times New Roman"/>
          <w:b/>
          <w:bCs/>
        </w:rPr>
      </w:pPr>
      <w:r w:rsidRPr="0045764B">
        <w:rPr>
          <w:rFonts w:ascii="Times New Roman" w:hAnsi="Times New Roman" w:cs="Times New Roman"/>
          <w:b/>
          <w:bCs/>
        </w:rPr>
        <w:t>How can we do it for sentinel2 data?</w:t>
      </w:r>
    </w:p>
    <w:p w14:paraId="7018FED3" w14:textId="77777777" w:rsidR="00CC6E71" w:rsidRPr="00DB6682" w:rsidRDefault="00CC6E71" w:rsidP="00DB6682">
      <w:pPr>
        <w:jc w:val="both"/>
        <w:rPr>
          <w:rFonts w:ascii="Times New Roman" w:hAnsi="Times New Roman" w:cs="Times New Roman"/>
        </w:rPr>
      </w:pPr>
    </w:p>
    <w:sectPr w:rsidR="00CC6E71" w:rsidRPr="00DB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14"/>
    <w:rsid w:val="00094B2E"/>
    <w:rsid w:val="0019075C"/>
    <w:rsid w:val="0045764B"/>
    <w:rsid w:val="007847CC"/>
    <w:rsid w:val="008F2D14"/>
    <w:rsid w:val="00944C14"/>
    <w:rsid w:val="00B77EF0"/>
    <w:rsid w:val="00CC6E71"/>
    <w:rsid w:val="00DB6682"/>
    <w:rsid w:val="00EB501B"/>
    <w:rsid w:val="00FE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444C"/>
  <w15:chartTrackingRefBased/>
  <w15:docId w15:val="{F196DF44-932B-41FD-BC01-675BA808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assistivemathml">
    <w:name w:val="mjx_assistive_mathml"/>
    <w:basedOn w:val="DefaultParagraphFont"/>
    <w:rsid w:val="0019075C"/>
  </w:style>
  <w:style w:type="character" w:styleId="Hyperlink">
    <w:name w:val="Hyperlink"/>
    <w:basedOn w:val="DefaultParagraphFont"/>
    <w:uiPriority w:val="99"/>
    <w:unhideWhenUsed/>
    <w:rsid w:val="00DB6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science/article/pii/S0034425721000845?ref=pdf_download&amp;fr=RR-2&amp;rr=7e2529dbf8c2f2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Pingale</dc:creator>
  <cp:keywords/>
  <dc:description/>
  <cp:lastModifiedBy>Rohit Pingale</cp:lastModifiedBy>
  <cp:revision>7</cp:revision>
  <dcterms:created xsi:type="dcterms:W3CDTF">2023-07-12T05:15:00Z</dcterms:created>
  <dcterms:modified xsi:type="dcterms:W3CDTF">2023-07-12T05:26:00Z</dcterms:modified>
</cp:coreProperties>
</file>