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E9D" w:rsidRPr="001264AB" w:rsidRDefault="00957E9D" w:rsidP="00957E9D">
      <w:pPr>
        <w:pStyle w:val="Heading2"/>
        <w:spacing w:before="0" w:line="290" w:lineRule="atLeast"/>
        <w:jc w:val="both"/>
        <w:rPr>
          <w:rFonts w:ascii="Arial" w:hAnsi="Arial" w:cs="Arial"/>
          <w:color w:val="333333"/>
          <w:sz w:val="32"/>
        </w:rPr>
      </w:pPr>
      <w:r w:rsidRPr="001264AB">
        <w:rPr>
          <w:rStyle w:val="Strong"/>
          <w:rFonts w:ascii="Arial" w:hAnsi="Arial" w:cs="Arial"/>
          <w:b/>
          <w:bCs/>
          <w:color w:val="003399"/>
          <w:sz w:val="32"/>
        </w:rPr>
        <w:t>Call for ICon3C Special Session Proposals</w:t>
      </w:r>
    </w:p>
    <w:p w:rsidR="00957E9D" w:rsidRDefault="00957E9D" w:rsidP="00957E9D">
      <w:pPr>
        <w:rPr>
          <w:rFonts w:ascii="Times New Roman" w:hAnsi="Times New Roman" w:cs="Times New Roman"/>
        </w:rPr>
      </w:pPr>
      <w:r>
        <w:rPr>
          <w:rFonts w:ascii="Arial" w:hAnsi="Arial" w:cs="Arial"/>
          <w:b/>
          <w:bCs/>
          <w:color w:val="333333"/>
          <w:sz w:val="17"/>
          <w:szCs w:val="17"/>
        </w:rPr>
        <w:br/>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are invited to the 2015 International Conference on Computing, Communication and Control to be held in SGGS Institute of Engineering and Technology, on D</w:t>
      </w:r>
      <w:r w:rsidRPr="00254441">
        <w:rPr>
          <w:rFonts w:asciiTheme="minorHAnsi" w:hAnsiTheme="minorHAnsi" w:cs="Arial"/>
          <w:bCs/>
        </w:rPr>
        <w:t>e</w:t>
      </w:r>
      <w:r w:rsidRPr="00254441">
        <w:rPr>
          <w:rFonts w:asciiTheme="minorHAnsi" w:hAnsiTheme="minorHAnsi" w:cs="Arial"/>
          <w:bCs/>
        </w:rPr>
        <w:t>cember  18-20, 2015.</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should include the title, aim and scope (including a list of main topics), and the names of the organizers of the special session, together with a short biography of all organizers. A list of potential contributors will be very helpful.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Special session proposals will be evaluated based on the timeliness, uniqueness of the topic and qualifications of the proposers. The proposers are expected to have a PhD degree and have a good publication track record in the proposed area. After review, a decision on whether the proposal will be accepted will be sent to the proposers within two weeks after receipt of the proposals. Accepted special sessions will be listed on the website. However, it is likely that an accepted proposal will be combined with another one to avoid multiple special sessions cove</w:t>
      </w:r>
      <w:r w:rsidRPr="00254441">
        <w:rPr>
          <w:rFonts w:asciiTheme="minorHAnsi" w:hAnsiTheme="minorHAnsi" w:cs="Arial"/>
          <w:bCs/>
        </w:rPr>
        <w:t>r</w:t>
      </w:r>
      <w:r w:rsidRPr="00254441">
        <w:rPr>
          <w:rFonts w:asciiTheme="minorHAnsi" w:hAnsiTheme="minorHAnsi" w:cs="Arial"/>
          <w:bCs/>
        </w:rPr>
        <w:t>ing a similar topic. A maximum of 0</w:t>
      </w:r>
      <w:r w:rsidR="001264AB" w:rsidRPr="00254441">
        <w:rPr>
          <w:rFonts w:asciiTheme="minorHAnsi" w:hAnsiTheme="minorHAnsi" w:cs="Arial"/>
          <w:bCs/>
        </w:rPr>
        <w:t>2</w:t>
      </w:r>
      <w:r w:rsidRPr="00254441">
        <w:rPr>
          <w:rFonts w:asciiTheme="minorHAnsi" w:hAnsiTheme="minorHAnsi" w:cs="Arial"/>
          <w:bCs/>
        </w:rPr>
        <w:t xml:space="preserve"> special sessions will be accepted for each of the three </w:t>
      </w:r>
      <w:r w:rsidR="001264AB" w:rsidRPr="00254441">
        <w:rPr>
          <w:rFonts w:asciiTheme="minorHAnsi" w:hAnsiTheme="minorHAnsi" w:cs="Arial"/>
          <w:bCs/>
        </w:rPr>
        <w:t xml:space="preserve">tracks of </w:t>
      </w:r>
      <w:r w:rsidRPr="00254441">
        <w:rPr>
          <w:rFonts w:asciiTheme="minorHAnsi" w:hAnsiTheme="minorHAnsi" w:cs="Arial"/>
          <w:bCs/>
        </w:rPr>
        <w:t>conference. A final decision will be made two weeks after the submission deadline.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Manuscripts submitted to special sessions should be done as regular submissions. It is the r</w:t>
      </w:r>
      <w:r w:rsidRPr="00254441">
        <w:rPr>
          <w:rFonts w:asciiTheme="minorHAnsi" w:hAnsiTheme="minorHAnsi" w:cs="Arial"/>
          <w:bCs/>
        </w:rPr>
        <w:t>e</w:t>
      </w:r>
      <w:r w:rsidRPr="00254441">
        <w:rPr>
          <w:rFonts w:asciiTheme="minorHAnsi" w:hAnsiTheme="minorHAnsi" w:cs="Arial"/>
          <w:bCs/>
        </w:rPr>
        <w:t>sponsibility of the special session organizers to make sure that papers submitted to their special session clearly indicate the name of the special session the paper belongs to. All papers submi</w:t>
      </w:r>
      <w:r w:rsidRPr="00254441">
        <w:rPr>
          <w:rFonts w:asciiTheme="minorHAnsi" w:hAnsiTheme="minorHAnsi" w:cs="Arial"/>
          <w:bCs/>
        </w:rPr>
        <w:t>t</w:t>
      </w:r>
      <w:r w:rsidRPr="00254441">
        <w:rPr>
          <w:rFonts w:asciiTheme="minorHAnsi" w:hAnsiTheme="minorHAnsi" w:cs="Arial"/>
          <w:bCs/>
        </w:rPr>
        <w:t xml:space="preserve">ted to special sessions will be subject to the same peer-review review procedure as the regular papers. Special sessions having fewer than </w:t>
      </w:r>
      <w:r w:rsidR="001264AB" w:rsidRPr="00254441">
        <w:rPr>
          <w:rFonts w:asciiTheme="minorHAnsi" w:hAnsiTheme="minorHAnsi" w:cs="Arial"/>
          <w:bCs/>
        </w:rPr>
        <w:t>three</w:t>
      </w:r>
      <w:r w:rsidRPr="00254441">
        <w:rPr>
          <w:rFonts w:asciiTheme="minorHAnsi" w:hAnsiTheme="minorHAnsi" w:cs="Arial"/>
          <w:bCs/>
        </w:rPr>
        <w:t xml:space="preserve"> accepted papers will be cancelled and the a</w:t>
      </w:r>
      <w:r w:rsidRPr="00254441">
        <w:rPr>
          <w:rFonts w:asciiTheme="minorHAnsi" w:hAnsiTheme="minorHAnsi" w:cs="Arial"/>
          <w:bCs/>
        </w:rPr>
        <w:t>c</w:t>
      </w:r>
      <w:r w:rsidRPr="00254441">
        <w:rPr>
          <w:rFonts w:asciiTheme="minorHAnsi" w:hAnsiTheme="minorHAnsi" w:cs="Arial"/>
          <w:bCs/>
        </w:rPr>
        <w:t>cepted papers will be moved to regular sessions.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1264AB" w:rsidRPr="00254441" w:rsidRDefault="00957E9D" w:rsidP="00957E9D">
      <w:pPr>
        <w:pStyle w:val="NormalWeb"/>
        <w:spacing w:before="0" w:beforeAutospacing="0" w:after="0" w:afterAutospacing="0" w:line="290" w:lineRule="atLeast"/>
        <w:jc w:val="both"/>
        <w:rPr>
          <w:rStyle w:val="Strong"/>
          <w:rFonts w:asciiTheme="minorHAnsi" w:hAnsiTheme="minorHAnsi" w:cs="Arial"/>
          <w:b w:val="0"/>
        </w:rPr>
      </w:pPr>
      <w:r w:rsidRPr="00254441">
        <w:rPr>
          <w:rStyle w:val="Strong"/>
          <w:rFonts w:asciiTheme="minorHAnsi" w:hAnsiTheme="minorHAnsi" w:cs="Arial"/>
          <w:b w:val="0"/>
        </w:rPr>
        <w:t>Proposals should be sent by e-mail to:</w:t>
      </w:r>
    </w:p>
    <w:p w:rsidR="00957E9D" w:rsidRPr="00254441" w:rsidRDefault="00957E9D" w:rsidP="001264AB">
      <w:pPr>
        <w:pStyle w:val="NormalWeb"/>
        <w:spacing w:before="0" w:beforeAutospacing="0" w:after="0" w:afterAutospacing="0" w:line="290" w:lineRule="atLeast"/>
        <w:rPr>
          <w:rFonts w:asciiTheme="minorHAnsi" w:hAnsiTheme="minorHAnsi" w:cs="Arial"/>
          <w:bCs/>
        </w:rPr>
      </w:pPr>
      <w:r w:rsidRPr="00254441">
        <w:rPr>
          <w:rFonts w:asciiTheme="minorHAnsi" w:hAnsiTheme="minorHAnsi" w:cs="Arial"/>
          <w:bCs/>
        </w:rPr>
        <w:br/>
      </w:r>
      <w:r w:rsidR="001264AB" w:rsidRPr="000811B5">
        <w:rPr>
          <w:rFonts w:asciiTheme="minorHAnsi" w:hAnsiTheme="minorHAnsi" w:cs="Arial"/>
          <w:bCs/>
          <w:color w:val="0070C0"/>
        </w:rPr>
        <w:t>Computing Track</w:t>
      </w:r>
      <w:r w:rsidRPr="000811B5">
        <w:rPr>
          <w:rFonts w:asciiTheme="minorHAnsi" w:hAnsiTheme="minorHAnsi" w:cs="Arial"/>
          <w:bCs/>
          <w:color w:val="0070C0"/>
        </w:rPr>
        <w:t>:</w:t>
      </w:r>
      <w:r w:rsidRPr="00254441">
        <w:rPr>
          <w:rFonts w:asciiTheme="minorHAnsi" w:hAnsiTheme="minorHAnsi" w:cs="Arial"/>
          <w:bCs/>
        </w:rPr>
        <w:t xml:space="preserve"> Prof. </w:t>
      </w:r>
      <w:r w:rsidR="001264AB" w:rsidRPr="00254441">
        <w:t xml:space="preserve">Prof. J. V. </w:t>
      </w:r>
      <w:proofErr w:type="spellStart"/>
      <w:r w:rsidR="001264AB" w:rsidRPr="00254441">
        <w:t>Megha</w:t>
      </w:r>
      <w:proofErr w:type="spellEnd"/>
      <w:r w:rsidRPr="00254441">
        <w:rPr>
          <w:rFonts w:asciiTheme="minorHAnsi" w:hAnsiTheme="minorHAnsi" w:cs="Arial"/>
          <w:bCs/>
        </w:rPr>
        <w:t xml:space="preserve"> (</w:t>
      </w:r>
      <w:r w:rsidR="001264AB" w:rsidRPr="00254441">
        <w:rPr>
          <w:rFonts w:asciiTheme="minorHAnsi" w:hAnsiTheme="minorHAnsi" w:cs="Arial"/>
          <w:shd w:val="clear" w:color="auto" w:fill="FFFFFF"/>
        </w:rPr>
        <w:t>meghavenkatesh@gmail.com</w:t>
      </w:r>
      <w:r w:rsidRPr="00254441">
        <w:rPr>
          <w:rFonts w:asciiTheme="minorHAnsi" w:hAnsiTheme="minorHAnsi" w:cs="Arial"/>
          <w:bCs/>
        </w:rPr>
        <w:t>)</w:t>
      </w:r>
      <w:r w:rsidRPr="00254441">
        <w:rPr>
          <w:rFonts w:asciiTheme="minorHAnsi" w:hAnsiTheme="minorHAnsi" w:cs="Arial"/>
          <w:bCs/>
        </w:rPr>
        <w:br/>
      </w:r>
      <w:r w:rsidR="001264AB" w:rsidRPr="000811B5">
        <w:rPr>
          <w:rFonts w:asciiTheme="minorHAnsi" w:hAnsiTheme="minorHAnsi" w:cs="Arial"/>
          <w:bCs/>
          <w:color w:val="0070C0"/>
        </w:rPr>
        <w:t>Communication Track</w:t>
      </w:r>
      <w:r w:rsidRPr="000811B5">
        <w:rPr>
          <w:rFonts w:asciiTheme="minorHAnsi" w:hAnsiTheme="minorHAnsi" w:cs="Arial"/>
          <w:bCs/>
          <w:color w:val="0070C0"/>
        </w:rPr>
        <w:t>:</w:t>
      </w:r>
      <w:r w:rsidRPr="00254441">
        <w:rPr>
          <w:rFonts w:asciiTheme="minorHAnsi" w:hAnsiTheme="minorHAnsi" w:cs="Arial"/>
          <w:bCs/>
        </w:rPr>
        <w:t xml:space="preserve"> </w:t>
      </w:r>
      <w:r w:rsidR="001264AB" w:rsidRPr="00254441">
        <w:t xml:space="preserve">Prof. S. N. </w:t>
      </w:r>
      <w:proofErr w:type="spellStart"/>
      <w:r w:rsidR="001264AB" w:rsidRPr="00254441">
        <w:t>Talbar</w:t>
      </w:r>
      <w:proofErr w:type="spellEnd"/>
      <w:r w:rsidR="001264AB" w:rsidRPr="00254441">
        <w:rPr>
          <w:rFonts w:asciiTheme="minorHAnsi" w:hAnsiTheme="minorHAnsi" w:cs="Arial"/>
          <w:bCs/>
        </w:rPr>
        <w:t xml:space="preserve"> </w:t>
      </w:r>
      <w:r w:rsidRPr="00254441">
        <w:rPr>
          <w:rFonts w:asciiTheme="minorHAnsi" w:hAnsiTheme="minorHAnsi" w:cs="Arial"/>
          <w:bCs/>
        </w:rPr>
        <w:t>(</w:t>
      </w:r>
      <w:r w:rsidR="001264AB" w:rsidRPr="00254441">
        <w:rPr>
          <w:rFonts w:asciiTheme="minorHAnsi" w:hAnsiTheme="minorHAnsi" w:cs="Arial"/>
          <w:bCs/>
        </w:rPr>
        <w:t>sntalbar@sggs.ac.in</w:t>
      </w:r>
      <w:r w:rsidRPr="00254441">
        <w:rPr>
          <w:rFonts w:asciiTheme="minorHAnsi" w:hAnsiTheme="minorHAnsi" w:cs="Arial"/>
          <w:bCs/>
        </w:rPr>
        <w:t>)</w:t>
      </w:r>
      <w:r w:rsidRPr="00254441">
        <w:rPr>
          <w:rFonts w:asciiTheme="minorHAnsi" w:hAnsiTheme="minorHAnsi" w:cs="Arial"/>
          <w:bCs/>
        </w:rPr>
        <w:br/>
      </w:r>
      <w:r w:rsidR="001264AB" w:rsidRPr="000811B5">
        <w:rPr>
          <w:rFonts w:asciiTheme="minorHAnsi" w:hAnsiTheme="minorHAnsi" w:cs="Arial"/>
          <w:bCs/>
          <w:color w:val="0070C0"/>
        </w:rPr>
        <w:t>Control Track</w:t>
      </w:r>
      <w:r w:rsidRPr="000811B5">
        <w:rPr>
          <w:rFonts w:asciiTheme="minorHAnsi" w:hAnsiTheme="minorHAnsi" w:cs="Arial"/>
          <w:bCs/>
          <w:color w:val="0070C0"/>
        </w:rPr>
        <w:t>:</w:t>
      </w:r>
      <w:r w:rsidRPr="00254441">
        <w:rPr>
          <w:rFonts w:asciiTheme="minorHAnsi" w:hAnsiTheme="minorHAnsi" w:cs="Arial"/>
          <w:bCs/>
        </w:rPr>
        <w:t xml:space="preserve"> </w:t>
      </w:r>
      <w:r w:rsidR="001264AB" w:rsidRPr="00254441">
        <w:t xml:space="preserve">V. R. </w:t>
      </w:r>
      <w:proofErr w:type="spellStart"/>
      <w:r w:rsidR="001264AB" w:rsidRPr="00254441">
        <w:t>Thool</w:t>
      </w:r>
      <w:proofErr w:type="spellEnd"/>
      <w:r w:rsidR="001264AB" w:rsidRPr="00254441">
        <w:rPr>
          <w:rFonts w:asciiTheme="minorHAnsi" w:hAnsiTheme="minorHAnsi" w:cs="Arial"/>
          <w:bCs/>
        </w:rPr>
        <w:t xml:space="preserve"> </w:t>
      </w:r>
      <w:r w:rsidRPr="00254441">
        <w:rPr>
          <w:rFonts w:asciiTheme="minorHAnsi" w:hAnsiTheme="minorHAnsi" w:cs="Arial"/>
          <w:bCs/>
        </w:rPr>
        <w:t>(</w:t>
      </w:r>
      <w:r w:rsidR="001264AB" w:rsidRPr="00254441">
        <w:rPr>
          <w:rFonts w:asciiTheme="minorHAnsi" w:hAnsiTheme="minorHAnsi" w:cs="Arial"/>
          <w:bCs/>
        </w:rPr>
        <w:t>vrthool@sggs.ac.in</w:t>
      </w:r>
      <w:r w:rsidRPr="00254441">
        <w:rPr>
          <w:rFonts w:asciiTheme="minorHAnsi" w:hAnsiTheme="minorHAnsi" w:cs="Arial"/>
          <w:bCs/>
        </w:rPr>
        <w:t>)</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br/>
      </w:r>
      <w:r w:rsidRPr="00254441">
        <w:rPr>
          <w:rFonts w:asciiTheme="minorHAnsi" w:hAnsiTheme="minorHAnsi" w:cs="Arial"/>
          <w:bCs/>
        </w:rPr>
        <w:br/>
        <w:t>All proposals should be submitted by</w:t>
      </w:r>
      <w:r w:rsidRPr="00254441">
        <w:rPr>
          <w:rStyle w:val="apple-converted-space"/>
          <w:rFonts w:asciiTheme="minorHAnsi" w:hAnsiTheme="minorHAnsi" w:cs="Arial"/>
          <w:bCs/>
        </w:rPr>
        <w:t> </w:t>
      </w:r>
      <w:r w:rsidR="00652205">
        <w:rPr>
          <w:rStyle w:val="Strong"/>
          <w:rFonts w:asciiTheme="minorHAnsi" w:hAnsiTheme="minorHAnsi" w:cs="Arial"/>
          <w:b w:val="0"/>
        </w:rPr>
        <w:t>September</w:t>
      </w:r>
      <w:r w:rsidRPr="00254441">
        <w:rPr>
          <w:rStyle w:val="Strong"/>
          <w:rFonts w:asciiTheme="minorHAnsi" w:hAnsiTheme="minorHAnsi" w:cs="Arial"/>
          <w:b w:val="0"/>
        </w:rPr>
        <w:t xml:space="preserve"> </w:t>
      </w:r>
      <w:r w:rsidR="00652205">
        <w:rPr>
          <w:rStyle w:val="Strong"/>
          <w:rFonts w:asciiTheme="minorHAnsi" w:hAnsiTheme="minorHAnsi" w:cs="Arial"/>
          <w:b w:val="0"/>
        </w:rPr>
        <w:t>30</w:t>
      </w:r>
      <w:r w:rsidRPr="00254441">
        <w:rPr>
          <w:rStyle w:val="Strong"/>
          <w:rFonts w:asciiTheme="minorHAnsi" w:hAnsiTheme="minorHAnsi" w:cs="Arial"/>
          <w:b w:val="0"/>
        </w:rPr>
        <w:t>, 201</w:t>
      </w:r>
      <w:r w:rsidR="00652205">
        <w:rPr>
          <w:rStyle w:val="Strong"/>
          <w:rFonts w:asciiTheme="minorHAnsi" w:hAnsiTheme="minorHAnsi" w:cs="Arial"/>
          <w:b w:val="0"/>
        </w:rPr>
        <w:t>5</w:t>
      </w:r>
      <w:r w:rsidRPr="00254441">
        <w:rPr>
          <w:rFonts w:asciiTheme="minorHAnsi" w:hAnsiTheme="minorHAnsi" w:cs="Arial"/>
          <w:bCs/>
        </w:rPr>
        <w:t>. Early proposals are highly encou</w:t>
      </w:r>
      <w:r w:rsidRPr="00254441">
        <w:rPr>
          <w:rFonts w:asciiTheme="minorHAnsi" w:hAnsiTheme="minorHAnsi" w:cs="Arial"/>
          <w:bCs/>
        </w:rPr>
        <w:t>r</w:t>
      </w:r>
      <w:r w:rsidRPr="00254441">
        <w:rPr>
          <w:rFonts w:asciiTheme="minorHAnsi" w:hAnsiTheme="minorHAnsi" w:cs="Arial"/>
          <w:bCs/>
        </w:rPr>
        <w:t>aged.  </w:t>
      </w:r>
    </w:p>
    <w:p w:rsidR="00957E9D" w:rsidRPr="00254441" w:rsidRDefault="00957E9D" w:rsidP="00957E9D">
      <w:pPr>
        <w:pStyle w:val="NormalWeb"/>
        <w:spacing w:before="0" w:beforeAutospacing="0" w:after="0" w:afterAutospacing="0" w:line="290" w:lineRule="atLeast"/>
        <w:jc w:val="both"/>
        <w:rPr>
          <w:rFonts w:asciiTheme="minorHAnsi" w:hAnsiTheme="minorHAnsi" w:cs="Arial"/>
          <w:bCs/>
        </w:rPr>
      </w:pPr>
      <w:r w:rsidRPr="00254441">
        <w:rPr>
          <w:rFonts w:asciiTheme="minorHAnsi" w:hAnsiTheme="minorHAnsi" w:cs="Arial"/>
          <w:bCs/>
        </w:rPr>
        <w:t> </w:t>
      </w:r>
    </w:p>
    <w:p w:rsidR="00957E9D" w:rsidRPr="00254441" w:rsidRDefault="0088783C" w:rsidP="00957E9D">
      <w:pPr>
        <w:pStyle w:val="Heading3"/>
        <w:spacing w:before="0" w:line="290" w:lineRule="atLeast"/>
        <w:jc w:val="both"/>
        <w:rPr>
          <w:rFonts w:asciiTheme="minorHAnsi" w:hAnsiTheme="minorHAnsi" w:cs="Arial"/>
          <w:b w:val="0"/>
          <w:color w:val="auto"/>
          <w:sz w:val="24"/>
          <w:szCs w:val="24"/>
        </w:rPr>
      </w:pPr>
      <w:hyperlink r:id="rId5" w:history="1">
        <w:r w:rsidR="00957E9D" w:rsidRPr="00254441">
          <w:rPr>
            <w:rStyle w:val="Hyperlink"/>
            <w:rFonts w:asciiTheme="minorHAnsi" w:hAnsiTheme="minorHAnsi" w:cs="Arial"/>
            <w:b w:val="0"/>
            <w:color w:val="auto"/>
            <w:sz w:val="24"/>
            <w:szCs w:val="24"/>
          </w:rPr>
          <w:t>Accepted special sessions</w:t>
        </w:r>
      </w:hyperlink>
    </w:p>
    <w:p w:rsidR="00957E9D" w:rsidRPr="00254441" w:rsidRDefault="00957E9D" w:rsidP="00FC7CC9">
      <w:pPr>
        <w:spacing w:after="0" w:line="290" w:lineRule="atLeast"/>
        <w:jc w:val="both"/>
        <w:rPr>
          <w:rFonts w:cs="Arial"/>
          <w:bCs/>
          <w:sz w:val="24"/>
          <w:szCs w:val="24"/>
        </w:rPr>
      </w:pPr>
    </w:p>
    <w:p w:rsidR="00957E9D" w:rsidRPr="00254441" w:rsidRDefault="00957E9D" w:rsidP="00FC7CC9">
      <w:pPr>
        <w:spacing w:after="0" w:line="290" w:lineRule="atLeast"/>
        <w:jc w:val="both"/>
        <w:rPr>
          <w:rFonts w:cs="Arial"/>
          <w:bCs/>
          <w:sz w:val="24"/>
          <w:szCs w:val="24"/>
        </w:rPr>
      </w:pPr>
    </w:p>
    <w:p w:rsidR="001264AB" w:rsidRPr="00254441" w:rsidRDefault="001264AB" w:rsidP="00FC7CC9">
      <w:pPr>
        <w:spacing w:after="0" w:line="290" w:lineRule="atLeast"/>
        <w:jc w:val="both"/>
        <w:rPr>
          <w:rFonts w:cs="Arial"/>
          <w:b/>
          <w:bCs/>
          <w:sz w:val="24"/>
          <w:szCs w:val="24"/>
        </w:rPr>
      </w:pPr>
    </w:p>
    <w:p w:rsidR="001264AB" w:rsidRDefault="001264AB" w:rsidP="00FC7CC9">
      <w:pPr>
        <w:spacing w:after="0" w:line="290" w:lineRule="atLeast"/>
        <w:jc w:val="both"/>
        <w:rPr>
          <w:rFonts w:cs="Arial"/>
          <w:b/>
          <w:bCs/>
          <w:color w:val="333333"/>
          <w:sz w:val="24"/>
          <w:szCs w:val="24"/>
        </w:rPr>
      </w:pPr>
    </w:p>
    <w:p w:rsidR="00652205" w:rsidRPr="00957E9D" w:rsidRDefault="00652205" w:rsidP="00FC7CC9">
      <w:pPr>
        <w:spacing w:after="0" w:line="290" w:lineRule="atLeast"/>
        <w:jc w:val="both"/>
        <w:rPr>
          <w:rFonts w:cs="Arial"/>
          <w:b/>
          <w:bCs/>
          <w:color w:val="333333"/>
          <w:sz w:val="24"/>
          <w:szCs w:val="24"/>
        </w:rPr>
      </w:pPr>
    </w:p>
    <w:sectPr w:rsidR="00652205" w:rsidRPr="00957E9D" w:rsidSect="0024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DBE"/>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20B"/>
    <w:multiLevelType w:val="multilevel"/>
    <w:tmpl w:val="CD1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0E72"/>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01A2F"/>
    <w:multiLevelType w:val="hybridMultilevel"/>
    <w:tmpl w:val="5F1C25C4"/>
    <w:lvl w:ilvl="0" w:tplc="4414345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34FDA"/>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96101"/>
    <w:multiLevelType w:val="hybridMultilevel"/>
    <w:tmpl w:val="648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7DB1"/>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12E1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F2FE5"/>
    <w:multiLevelType w:val="multilevel"/>
    <w:tmpl w:val="322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7470A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1278BD"/>
    <w:multiLevelType w:val="hybridMultilevel"/>
    <w:tmpl w:val="8A6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76AE2"/>
    <w:multiLevelType w:val="hybridMultilevel"/>
    <w:tmpl w:val="565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D4FF7"/>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0"/>
  </w:num>
  <w:num w:numId="5">
    <w:abstractNumId w:val="1"/>
  </w:num>
  <w:num w:numId="6">
    <w:abstractNumId w:val="8"/>
  </w:num>
  <w:num w:numId="7">
    <w:abstractNumId w:val="12"/>
  </w:num>
  <w:num w:numId="8">
    <w:abstractNumId w:val="6"/>
  </w:num>
  <w:num w:numId="9">
    <w:abstractNumId w:val="7"/>
  </w:num>
  <w:num w:numId="10">
    <w:abstractNumId w:val="0"/>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autoHyphenation/>
  <w:characterSpacingControl w:val="doNotCompress"/>
  <w:compat/>
  <w:rsids>
    <w:rsidRoot w:val="00FF2538"/>
    <w:rsid w:val="000411AC"/>
    <w:rsid w:val="000811B5"/>
    <w:rsid w:val="001264AB"/>
    <w:rsid w:val="0024302C"/>
    <w:rsid w:val="00254441"/>
    <w:rsid w:val="003E1E48"/>
    <w:rsid w:val="003F1BFA"/>
    <w:rsid w:val="004D4106"/>
    <w:rsid w:val="004F3CD3"/>
    <w:rsid w:val="004F3F63"/>
    <w:rsid w:val="00505130"/>
    <w:rsid w:val="00551B61"/>
    <w:rsid w:val="005624AD"/>
    <w:rsid w:val="00590132"/>
    <w:rsid w:val="005C3984"/>
    <w:rsid w:val="00652205"/>
    <w:rsid w:val="006F73BC"/>
    <w:rsid w:val="007B3AAA"/>
    <w:rsid w:val="007C3152"/>
    <w:rsid w:val="0088783C"/>
    <w:rsid w:val="008F6F63"/>
    <w:rsid w:val="009170CC"/>
    <w:rsid w:val="00957E9D"/>
    <w:rsid w:val="00986300"/>
    <w:rsid w:val="00A2373B"/>
    <w:rsid w:val="00A60A51"/>
    <w:rsid w:val="00B43904"/>
    <w:rsid w:val="00B92AF0"/>
    <w:rsid w:val="00BE5F26"/>
    <w:rsid w:val="00C1612B"/>
    <w:rsid w:val="00CD1F1F"/>
    <w:rsid w:val="00E51B44"/>
    <w:rsid w:val="00FA3333"/>
    <w:rsid w:val="00FC7CC9"/>
    <w:rsid w:val="00FE1EB9"/>
    <w:rsid w:val="00FF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C"/>
  </w:style>
  <w:style w:type="paragraph" w:styleId="Heading1">
    <w:name w:val="heading 1"/>
    <w:basedOn w:val="Normal"/>
    <w:link w:val="Heading1Char"/>
    <w:uiPriority w:val="9"/>
    <w:qFormat/>
    <w:rsid w:val="00C1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E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538"/>
  </w:style>
  <w:style w:type="character" w:styleId="Strong">
    <w:name w:val="Strong"/>
    <w:basedOn w:val="DefaultParagraphFont"/>
    <w:uiPriority w:val="22"/>
    <w:qFormat/>
    <w:rsid w:val="00FF2538"/>
    <w:rPr>
      <w:b/>
      <w:bCs/>
    </w:rPr>
  </w:style>
  <w:style w:type="character" w:customStyle="1" w:styleId="Heading1Char">
    <w:name w:val="Heading 1 Char"/>
    <w:basedOn w:val="DefaultParagraphFont"/>
    <w:link w:val="Heading1"/>
    <w:uiPriority w:val="9"/>
    <w:rsid w:val="00C161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B44"/>
    <w:rPr>
      <w:color w:val="0000FF"/>
      <w:u w:val="single"/>
    </w:rPr>
  </w:style>
  <w:style w:type="paragraph" w:styleId="BalloonText">
    <w:name w:val="Balloon Text"/>
    <w:basedOn w:val="Normal"/>
    <w:link w:val="BalloonTextChar"/>
    <w:uiPriority w:val="99"/>
    <w:semiHidden/>
    <w:unhideWhenUsed/>
    <w:rsid w:val="0091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C"/>
    <w:rPr>
      <w:rFonts w:ascii="Tahoma" w:hAnsi="Tahoma" w:cs="Tahoma"/>
      <w:sz w:val="16"/>
      <w:szCs w:val="16"/>
    </w:rPr>
  </w:style>
  <w:style w:type="character" w:customStyle="1" w:styleId="Heading2Char">
    <w:name w:val="Heading 2 Char"/>
    <w:basedOn w:val="DefaultParagraphFont"/>
    <w:link w:val="Heading2"/>
    <w:uiPriority w:val="9"/>
    <w:semiHidden/>
    <w:rsid w:val="00FE1EB9"/>
    <w:rPr>
      <w:rFonts w:asciiTheme="majorHAnsi" w:eastAsiaTheme="majorEastAsia" w:hAnsiTheme="majorHAnsi" w:cstheme="majorBidi"/>
      <w:b/>
      <w:bCs/>
      <w:color w:val="4F81BD" w:themeColor="accent1"/>
      <w:sz w:val="26"/>
      <w:szCs w:val="26"/>
    </w:rPr>
  </w:style>
  <w:style w:type="paragraph" w:customStyle="1" w:styleId="auto-style1">
    <w:name w:val="auto-style1"/>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6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CC9"/>
    <w:pPr>
      <w:ind w:left="720"/>
      <w:contextualSpacing/>
    </w:pPr>
  </w:style>
  <w:style w:type="character" w:customStyle="1" w:styleId="Heading3Char">
    <w:name w:val="Heading 3 Char"/>
    <w:basedOn w:val="DefaultParagraphFont"/>
    <w:link w:val="Heading3"/>
    <w:uiPriority w:val="9"/>
    <w:semiHidden/>
    <w:rsid w:val="00957E9D"/>
    <w:rPr>
      <w:rFonts w:asciiTheme="majorHAnsi" w:eastAsiaTheme="majorEastAsia" w:hAnsiTheme="majorHAnsi" w:cstheme="majorBidi"/>
      <w:b/>
      <w:bCs/>
      <w:color w:val="4F81BD" w:themeColor="accent1"/>
    </w:rPr>
  </w:style>
  <w:style w:type="character" w:customStyle="1" w:styleId="aqj">
    <w:name w:val="aqj"/>
    <w:basedOn w:val="DefaultParagraphFont"/>
    <w:rsid w:val="00652205"/>
  </w:style>
</w:styles>
</file>

<file path=word/webSettings.xml><?xml version="1.0" encoding="utf-8"?>
<w:webSettings xmlns:r="http://schemas.openxmlformats.org/officeDocument/2006/relationships" xmlns:w="http://schemas.openxmlformats.org/wordprocessingml/2006/main">
  <w:divs>
    <w:div w:id="103036083">
      <w:bodyDiv w:val="1"/>
      <w:marLeft w:val="0"/>
      <w:marRight w:val="0"/>
      <w:marTop w:val="0"/>
      <w:marBottom w:val="0"/>
      <w:divBdr>
        <w:top w:val="none" w:sz="0" w:space="0" w:color="auto"/>
        <w:left w:val="none" w:sz="0" w:space="0" w:color="auto"/>
        <w:bottom w:val="none" w:sz="0" w:space="0" w:color="auto"/>
        <w:right w:val="none" w:sz="0" w:space="0" w:color="auto"/>
      </w:divBdr>
    </w:div>
    <w:div w:id="154271825">
      <w:bodyDiv w:val="1"/>
      <w:marLeft w:val="0"/>
      <w:marRight w:val="0"/>
      <w:marTop w:val="0"/>
      <w:marBottom w:val="0"/>
      <w:divBdr>
        <w:top w:val="none" w:sz="0" w:space="0" w:color="auto"/>
        <w:left w:val="none" w:sz="0" w:space="0" w:color="auto"/>
        <w:bottom w:val="none" w:sz="0" w:space="0" w:color="auto"/>
        <w:right w:val="none" w:sz="0" w:space="0" w:color="auto"/>
      </w:divBdr>
    </w:div>
    <w:div w:id="331950800">
      <w:bodyDiv w:val="1"/>
      <w:marLeft w:val="0"/>
      <w:marRight w:val="0"/>
      <w:marTop w:val="0"/>
      <w:marBottom w:val="0"/>
      <w:divBdr>
        <w:top w:val="none" w:sz="0" w:space="0" w:color="auto"/>
        <w:left w:val="none" w:sz="0" w:space="0" w:color="auto"/>
        <w:bottom w:val="none" w:sz="0" w:space="0" w:color="auto"/>
        <w:right w:val="none" w:sz="0" w:space="0" w:color="auto"/>
      </w:divBdr>
      <w:divsChild>
        <w:div w:id="1945265833">
          <w:marLeft w:val="0"/>
          <w:marRight w:val="0"/>
          <w:marTop w:val="0"/>
          <w:marBottom w:val="0"/>
          <w:divBdr>
            <w:top w:val="none" w:sz="0" w:space="0" w:color="auto"/>
            <w:left w:val="none" w:sz="0" w:space="0" w:color="auto"/>
            <w:bottom w:val="none" w:sz="0" w:space="0" w:color="auto"/>
            <w:right w:val="none" w:sz="0" w:space="0" w:color="auto"/>
          </w:divBdr>
        </w:div>
      </w:divsChild>
    </w:div>
    <w:div w:id="838885509">
      <w:bodyDiv w:val="1"/>
      <w:marLeft w:val="0"/>
      <w:marRight w:val="0"/>
      <w:marTop w:val="0"/>
      <w:marBottom w:val="0"/>
      <w:divBdr>
        <w:top w:val="none" w:sz="0" w:space="0" w:color="auto"/>
        <w:left w:val="none" w:sz="0" w:space="0" w:color="auto"/>
        <w:bottom w:val="none" w:sz="0" w:space="0" w:color="auto"/>
        <w:right w:val="none" w:sz="0" w:space="0" w:color="auto"/>
      </w:divBdr>
    </w:div>
    <w:div w:id="849215980">
      <w:bodyDiv w:val="1"/>
      <w:marLeft w:val="0"/>
      <w:marRight w:val="0"/>
      <w:marTop w:val="0"/>
      <w:marBottom w:val="0"/>
      <w:divBdr>
        <w:top w:val="none" w:sz="0" w:space="0" w:color="auto"/>
        <w:left w:val="none" w:sz="0" w:space="0" w:color="auto"/>
        <w:bottom w:val="none" w:sz="0" w:space="0" w:color="auto"/>
        <w:right w:val="none" w:sz="0" w:space="0" w:color="auto"/>
      </w:divBdr>
      <w:divsChild>
        <w:div w:id="1329285661">
          <w:marLeft w:val="0"/>
          <w:marRight w:val="0"/>
          <w:marTop w:val="0"/>
          <w:marBottom w:val="0"/>
          <w:divBdr>
            <w:top w:val="none" w:sz="0" w:space="0" w:color="auto"/>
            <w:left w:val="none" w:sz="0" w:space="0" w:color="auto"/>
            <w:bottom w:val="none" w:sz="0" w:space="0" w:color="auto"/>
            <w:right w:val="none" w:sz="0" w:space="0" w:color="auto"/>
          </w:divBdr>
        </w:div>
        <w:div w:id="1331329568">
          <w:marLeft w:val="0"/>
          <w:marRight w:val="0"/>
          <w:marTop w:val="0"/>
          <w:marBottom w:val="0"/>
          <w:divBdr>
            <w:top w:val="none" w:sz="0" w:space="0" w:color="auto"/>
            <w:left w:val="none" w:sz="0" w:space="0" w:color="auto"/>
            <w:bottom w:val="none" w:sz="0" w:space="0" w:color="auto"/>
            <w:right w:val="none" w:sz="0" w:space="0" w:color="auto"/>
          </w:divBdr>
        </w:div>
        <w:div w:id="1462266384">
          <w:marLeft w:val="0"/>
          <w:marRight w:val="0"/>
          <w:marTop w:val="0"/>
          <w:marBottom w:val="0"/>
          <w:divBdr>
            <w:top w:val="none" w:sz="0" w:space="0" w:color="auto"/>
            <w:left w:val="none" w:sz="0" w:space="0" w:color="auto"/>
            <w:bottom w:val="none" w:sz="0" w:space="0" w:color="auto"/>
            <w:right w:val="none" w:sz="0" w:space="0" w:color="auto"/>
          </w:divBdr>
        </w:div>
        <w:div w:id="460073181">
          <w:marLeft w:val="0"/>
          <w:marRight w:val="0"/>
          <w:marTop w:val="0"/>
          <w:marBottom w:val="0"/>
          <w:divBdr>
            <w:top w:val="none" w:sz="0" w:space="0" w:color="auto"/>
            <w:left w:val="none" w:sz="0" w:space="0" w:color="auto"/>
            <w:bottom w:val="none" w:sz="0" w:space="0" w:color="auto"/>
            <w:right w:val="none" w:sz="0" w:space="0" w:color="auto"/>
          </w:divBdr>
        </w:div>
        <w:div w:id="905919750">
          <w:marLeft w:val="0"/>
          <w:marRight w:val="0"/>
          <w:marTop w:val="0"/>
          <w:marBottom w:val="0"/>
          <w:divBdr>
            <w:top w:val="none" w:sz="0" w:space="0" w:color="auto"/>
            <w:left w:val="none" w:sz="0" w:space="0" w:color="auto"/>
            <w:bottom w:val="none" w:sz="0" w:space="0" w:color="auto"/>
            <w:right w:val="none" w:sz="0" w:space="0" w:color="auto"/>
          </w:divBdr>
        </w:div>
        <w:div w:id="803428783">
          <w:marLeft w:val="0"/>
          <w:marRight w:val="0"/>
          <w:marTop w:val="0"/>
          <w:marBottom w:val="0"/>
          <w:divBdr>
            <w:top w:val="none" w:sz="0" w:space="0" w:color="auto"/>
            <w:left w:val="none" w:sz="0" w:space="0" w:color="auto"/>
            <w:bottom w:val="none" w:sz="0" w:space="0" w:color="auto"/>
            <w:right w:val="none" w:sz="0" w:space="0" w:color="auto"/>
          </w:divBdr>
        </w:div>
      </w:divsChild>
    </w:div>
    <w:div w:id="1395589997">
      <w:bodyDiv w:val="1"/>
      <w:marLeft w:val="0"/>
      <w:marRight w:val="0"/>
      <w:marTop w:val="0"/>
      <w:marBottom w:val="0"/>
      <w:divBdr>
        <w:top w:val="none" w:sz="0" w:space="0" w:color="auto"/>
        <w:left w:val="none" w:sz="0" w:space="0" w:color="auto"/>
        <w:bottom w:val="none" w:sz="0" w:space="0" w:color="auto"/>
        <w:right w:val="none" w:sz="0" w:space="0" w:color="auto"/>
      </w:divBdr>
    </w:div>
    <w:div w:id="1418289401">
      <w:bodyDiv w:val="1"/>
      <w:marLeft w:val="0"/>
      <w:marRight w:val="0"/>
      <w:marTop w:val="0"/>
      <w:marBottom w:val="0"/>
      <w:divBdr>
        <w:top w:val="none" w:sz="0" w:space="0" w:color="auto"/>
        <w:left w:val="none" w:sz="0" w:space="0" w:color="auto"/>
        <w:bottom w:val="none" w:sz="0" w:space="0" w:color="auto"/>
        <w:right w:val="none" w:sz="0" w:space="0" w:color="auto"/>
      </w:divBdr>
    </w:div>
    <w:div w:id="1588924769">
      <w:bodyDiv w:val="1"/>
      <w:marLeft w:val="0"/>
      <w:marRight w:val="0"/>
      <w:marTop w:val="0"/>
      <w:marBottom w:val="0"/>
      <w:divBdr>
        <w:top w:val="none" w:sz="0" w:space="0" w:color="auto"/>
        <w:left w:val="none" w:sz="0" w:space="0" w:color="auto"/>
        <w:bottom w:val="none" w:sz="0" w:space="0" w:color="auto"/>
        <w:right w:val="none" w:sz="0" w:space="0" w:color="auto"/>
      </w:divBdr>
    </w:div>
    <w:div w:id="1759516095">
      <w:bodyDiv w:val="1"/>
      <w:marLeft w:val="0"/>
      <w:marRight w:val="0"/>
      <w:marTop w:val="0"/>
      <w:marBottom w:val="0"/>
      <w:divBdr>
        <w:top w:val="none" w:sz="0" w:space="0" w:color="auto"/>
        <w:left w:val="none" w:sz="0" w:space="0" w:color="auto"/>
        <w:bottom w:val="none" w:sz="0" w:space="0" w:color="auto"/>
        <w:right w:val="none" w:sz="0" w:space="0" w:color="auto"/>
      </w:divBdr>
    </w:div>
    <w:div w:id="1772776589">
      <w:bodyDiv w:val="1"/>
      <w:marLeft w:val="0"/>
      <w:marRight w:val="0"/>
      <w:marTop w:val="0"/>
      <w:marBottom w:val="0"/>
      <w:divBdr>
        <w:top w:val="none" w:sz="0" w:space="0" w:color="auto"/>
        <w:left w:val="none" w:sz="0" w:space="0" w:color="auto"/>
        <w:bottom w:val="none" w:sz="0" w:space="0" w:color="auto"/>
        <w:right w:val="none" w:sz="0" w:space="0" w:color="auto"/>
      </w:divBdr>
    </w:div>
    <w:div w:id="1869489598">
      <w:bodyDiv w:val="1"/>
      <w:marLeft w:val="0"/>
      <w:marRight w:val="0"/>
      <w:marTop w:val="0"/>
      <w:marBottom w:val="0"/>
      <w:divBdr>
        <w:top w:val="none" w:sz="0" w:space="0" w:color="auto"/>
        <w:left w:val="none" w:sz="0" w:space="0" w:color="auto"/>
        <w:bottom w:val="none" w:sz="0" w:space="0" w:color="auto"/>
        <w:right w:val="none" w:sz="0" w:space="0" w:color="auto"/>
      </w:divBdr>
    </w:div>
    <w:div w:id="1885406303">
      <w:bodyDiv w:val="1"/>
      <w:marLeft w:val="0"/>
      <w:marRight w:val="0"/>
      <w:marTop w:val="0"/>
      <w:marBottom w:val="0"/>
      <w:divBdr>
        <w:top w:val="none" w:sz="0" w:space="0" w:color="auto"/>
        <w:left w:val="none" w:sz="0" w:space="0" w:color="auto"/>
        <w:bottom w:val="none" w:sz="0" w:space="0" w:color="auto"/>
        <w:right w:val="none" w:sz="0" w:space="0" w:color="auto"/>
      </w:divBdr>
    </w:div>
    <w:div w:id="2139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wcci2014.org/accepted-s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UVK</dc:creator>
  <cp:lastModifiedBy>UVK</cp:lastModifiedBy>
  <cp:revision>4</cp:revision>
  <dcterms:created xsi:type="dcterms:W3CDTF">2014-12-08T09:59:00Z</dcterms:created>
  <dcterms:modified xsi:type="dcterms:W3CDTF">2014-12-09T11:03:00Z</dcterms:modified>
</cp:coreProperties>
</file>