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Security Audit Report</w:t>
      </w:r>
    </w:p>
    <w:p/>
    <w:p>
      <w:pPr>
        <w:jc w:val="center"/>
      </w:pPr>
      <w:r>
        <w:rPr>
          <w:b/>
          <w:sz w:val="36"/>
        </w:rPr>
        <w:t>NexusCCD</w:t>
      </w:r>
    </w:p>
    <w:p/>
    <w:p/>
    <w:p>
      <w:pPr>
        <w:jc w:val="center"/>
      </w:pPr>
      <w:r>
        <w:rPr>
          <w:b/>
        </w:rPr>
        <w:t xml:space="preserve">Repository Path: </w:t>
      </w:r>
      <w:r>
        <w:t>/Users/shashankjain/agilemorph/nexus/NexusCCD</w:t>
      </w:r>
    </w:p>
    <w:p>
      <w:pPr>
        <w:jc w:val="center"/>
      </w:pPr>
      <w:r>
        <w:rPr>
          <w:b/>
        </w:rPr>
        <w:t xml:space="preserve">Branch: </w:t>
      </w:r>
      <w:r>
        <w:t>main</w:t>
      </w:r>
    </w:p>
    <w:p>
      <w:pPr>
        <w:jc w:val="center"/>
      </w:pPr>
      <w:r>
        <w:rPr>
          <w:b/>
        </w:rPr>
        <w:t xml:space="preserve">Report Date: </w:t>
      </w:r>
      <w:r>
        <w:t>2025-12-03</w:t>
      </w:r>
    </w:p>
    <w:p>
      <w:pPr>
        <w:jc w:val="center"/>
      </w:pPr>
      <w:r>
        <w:rPr>
          <w:b/>
        </w:rPr>
        <w:t xml:space="preserve">Last Commit: </w:t>
      </w:r>
      <w:r>
        <w:t>3762805d25a1</w:t>
      </w:r>
    </w:p>
    <w:p>
      <w:pPr>
        <w:jc w:val="center"/>
      </w:pPr>
      <w:r>
        <w:rPr>
          <w:b/>
        </w:rPr>
        <w:t xml:space="preserve">Generated By: </w:t>
      </w:r>
      <w:r>
        <w:t>Automated Security Audit Tool</w:t>
      </w:r>
    </w:p>
    <w:p/>
    <w:p/>
    <w:p>
      <w:pPr>
        <w:jc w:val="center"/>
      </w:pPr>
      <w:r>
        <w:rPr>
          <w:b/>
          <w:sz w:val="32"/>
        </w:rPr>
        <w:t>Findings Summary: 5 High, 4 Medium, 2 Low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This security audit of the NexusCCD repository identified 11 security findings across 258 files. The assessment reveals 5 high-severity, 4 medium-severity, and 2 low-severity issues.</w:t>
      </w:r>
    </w:p>
    <w:p>
      <w:pPr>
        <w:pStyle w:val="ListBullet"/>
      </w:pPr>
      <w:r>
        <w:t>Key Findings:</w:t>
      </w:r>
    </w:p>
    <w:p>
      <w:pPr>
        <w:pStyle w:val="ListBullet"/>
      </w:pPr>
      <w:r>
        <w:rPr>
          <w:b/>
        </w:rPr>
        <w:t>Hardcoded credentials</w:t>
      </w:r>
      <w:r>
        <w:t xml:space="preserve"> in configuration files (database passwords, email credentials)</w:t>
      </w:r>
    </w:p>
    <w:p>
      <w:pPr>
        <w:pStyle w:val="ListBullet"/>
      </w:pPr>
      <w:r>
        <w:rPr>
          <w:b/>
        </w:rPr>
        <w:t>Insecure default configurations</w:t>
      </w:r>
      <w:r>
        <w:t xml:space="preserve"> (SECRET_KEY, ALLOWED_HOSTS wildcard)</w:t>
      </w:r>
    </w:p>
    <w:p>
      <w:pPr>
        <w:pStyle w:val="ListBullet"/>
      </w:pPr>
      <w:r>
        <w:rPr>
          <w:b/>
        </w:rPr>
        <w:t>Documented default credentials</w:t>
      </w:r>
      <w:r>
        <w:t xml:space="preserve"> in README file</w:t>
      </w:r>
    </w:p>
    <w:p>
      <w:pPr>
        <w:pStyle w:val="ListBullet"/>
      </w:pPr>
      <w:r>
        <w:rPr>
          <w:b/>
        </w:rPr>
        <w:t>Weak Content Security Policy</w:t>
      </w:r>
      <w:r>
        <w:t xml:space="preserve"> allowing unsafe inline scripts</w:t>
      </w:r>
    </w:p>
    <w:p>
      <w:pPr>
        <w:pStyle w:val="ListBullet"/>
      </w:pPr>
      <w:r>
        <w:rPr>
          <w:b/>
        </w:rPr>
        <w:t>Docker security configurations</w:t>
      </w:r>
      <w:r>
        <w:t xml:space="preserve"> that could be improved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