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Gaurav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kumar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+91-9876543210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>Gaurav.kumar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.ds@email.com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gaurav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gaurav</w:t>
      </w:r>
      <w:bookmarkStart w:id="0" w:name="_GoBack"/>
      <w:bookmarkEnd w:id="0"/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Bengaluru, India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Lead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8+ years of experience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in leveraging Machine Learning, Deep Learning, and Advanced Analytics to drive business value. Expertise in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scalable data-driven solutions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leading cross-functional teams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AI-driven strategies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across BFSI, Retail, Healthcare, and E-commerce domains. Proficient in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Python, SQL, Spark, and Cloud Technologies (AWS, GCP, Azure)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. Adept at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ML models at scale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technologies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 Passionate about mentoring teams and optimizing data science workflows.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R, SQL, Scala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Regression, Classification, Clustering, Time-Series Forecasting, Reinforcement Learning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CNNs, RNNs, Transformers, LSTMs, Generative AI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Technologies: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Apache Spark, Hadoop, Kafka, Hive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MySQL, MongoDB, PostgreSQL</w:t>
      </w:r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&amp;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AWS (S3, Lambda,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), GCP (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, Vertex AI), Azure (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), Docker, Kubernetes,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Tableau, Power BI,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F107FB" w:rsidRPr="00F107FB" w:rsidRDefault="00F107FB" w:rsidP="00F107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DevOps &amp; CI/CD: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, Jenkins, Terraform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>Lead Data Scientist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XYZ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Solutions, Bengaluru, India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7FB">
        <w:rPr>
          <w:rFonts w:ascii="Times New Roman" w:eastAsia="Times New Roman" w:hAnsi="Times New Roman" w:cs="Times New Roman"/>
          <w:i/>
          <w:iCs/>
          <w:sz w:val="24"/>
          <w:szCs w:val="24"/>
        </w:rPr>
        <w:t>(July 2020 – Present)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  <w:t xml:space="preserve">XYZ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FinTech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is a leading digital lending platform that provides AI-driven financial solutions.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Contributions:</w:t>
      </w:r>
    </w:p>
    <w:p w:rsidR="00F107FB" w:rsidRPr="00F107FB" w:rsidRDefault="00F107FB" w:rsidP="00F107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Led a team of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6 Data Scientists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to develop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credit risk models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improving loan approval rates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while reducing NPA risk.</w:t>
      </w:r>
    </w:p>
    <w:p w:rsidR="00F107FB" w:rsidRPr="00F107FB" w:rsidRDefault="00F107FB" w:rsidP="00F107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 System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Isolation Forests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to identify fraudulent transactions, reducing fraud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22%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Optimized the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framework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clustering (K-Means, DBSCAN)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increasing personalized product recommendations' conversion rate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28%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credit scoring engine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using Lambda, Kafka, and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reducing loan processing time from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2 hours to 5 minutes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with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, Docker, and Kubernetes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reducing model deployment time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Spark, AWS (S3, Lambda,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, MongoDB, Kafka, Kubernetes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>Senior Data Scientist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ABC Retail Analytics, Mumbai, India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7FB">
        <w:rPr>
          <w:rFonts w:ascii="Times New Roman" w:eastAsia="Times New Roman" w:hAnsi="Times New Roman" w:cs="Times New Roman"/>
          <w:i/>
          <w:iCs/>
          <w:sz w:val="24"/>
          <w:szCs w:val="24"/>
        </w:rPr>
        <w:t>(May 2017 – June 2020)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  <w:t>ABC Retail Analytics provides AI-driven insights for retail chains and FMCG brands.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Contributions:</w:t>
      </w:r>
    </w:p>
    <w:p w:rsidR="00F107FB" w:rsidRPr="00F107FB" w:rsidRDefault="00F107FB" w:rsidP="00F107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demand forecasting model using LSTMs and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that improved inventory planning, reducing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dynamic pricing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that adjusted prices in real-time based on demand and competitor analysis, leading to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15% revenue boost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and Gradient Boosting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improving retention campaigns’ success rate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22%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image recognition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shelf monitoring in stores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using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YOLO and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reducing manual audits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60%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R,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Azure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, PostgreSQL, Power BI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Scientist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LMN Healthcare AI, Hyderabad, India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7FB">
        <w:rPr>
          <w:rFonts w:ascii="Times New Roman" w:eastAsia="Times New Roman" w:hAnsi="Times New Roman" w:cs="Times New Roman"/>
          <w:i/>
          <w:iCs/>
          <w:sz w:val="24"/>
          <w:szCs w:val="24"/>
        </w:rPr>
        <w:t>(June 2015 – April 2017)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  <w:t>LMN Healthcare AI specializes in AI-driven healthcare diagnostics and patient management systems.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Contributions:</w:t>
      </w:r>
    </w:p>
    <w:p w:rsidR="00F107FB" w:rsidRPr="00F107FB" w:rsidRDefault="00F107FB" w:rsidP="00F107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image classification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using CNNs to detect pneumonia and diabetic retinopathy, achieving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92% accuracy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Designed an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NLP-based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for patient triage using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BERT and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reducing hospital response time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 for disease risk assessment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based on patient EHR data, increasing early disease detection rates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18%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NLP (BERT,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), MongoDB, Flask, AWS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.) in Computer Science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br/>
        <w:t>Indian Institute of Technology (IIT) Delhi | 2011 – 2015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F107FB" w:rsidRPr="00F107FB" w:rsidRDefault="00F107FB" w:rsidP="00F107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Machine Learning – Specialty</w:t>
      </w:r>
    </w:p>
    <w:p w:rsidR="00F107FB" w:rsidRPr="00F107FB" w:rsidRDefault="00F107FB" w:rsidP="00F107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Professional Data Engineer</w:t>
      </w:r>
    </w:p>
    <w:p w:rsidR="00F107FB" w:rsidRPr="00F107FB" w:rsidRDefault="00F107FB" w:rsidP="00F107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Kubernetes Administrator (CKA)</w:t>
      </w:r>
    </w:p>
    <w:p w:rsidR="00F107FB" w:rsidRPr="00F107FB" w:rsidRDefault="00F107FB" w:rsidP="00F107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Certified: Azure Data Scientist Associate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AI-Driven Credit Risk Scoring for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>FinTech</w:t>
      </w:r>
      <w:proofErr w:type="spellEnd"/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Lending </w:t>
      </w:r>
      <w:r w:rsidRPr="00F107F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(BFSI Domain)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credit risk scoring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that leveraged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 and Neural Networks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to assess customer creditworthiness. Integrated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data sources (social media, spending patterns, and telecom data)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for improved risk profiling.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35% better loan approval rates, 20% lower default risk.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Spark, MongoDB, Kafka, AWS Lambda,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Predictive Analytics for Supply Chain Optimization </w:t>
      </w:r>
      <w:r w:rsidRPr="00F107F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(Retail/FMCG Domain)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forecasting model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LSTMs and </w:t>
      </w:r>
      <w:proofErr w:type="spellStart"/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to optimize inventory replenishment. Developed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 dashboard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, helping supply chain managers make data-driven decisions.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stockout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reduction, 18% increase in operational efficiency.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Spark, Azure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, PostgreSQL, Power BI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7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AI-Powered Dynamic Pricing Engine </w:t>
      </w:r>
      <w:r w:rsidRPr="00F107F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(E-commerce Domain)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learning-based pricing engine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that adjusted prices dynamically based on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competitor pricing, demand trends, and historical sales data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15% revenue boost, 12% increase in conversion rates.</w:t>
      </w:r>
    </w:p>
    <w:p w:rsidR="00F107FB" w:rsidRPr="00F107FB" w:rsidRDefault="00F107FB" w:rsidP="00F107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F107FB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F107FB">
        <w:rPr>
          <w:rFonts w:ascii="Times New Roman" w:eastAsia="Times New Roman" w:hAnsi="Times New Roman" w:cs="Times New Roman"/>
          <w:sz w:val="24"/>
          <w:szCs w:val="24"/>
        </w:rPr>
        <w:t>-learn, Flask, AWS Lambda, MongoDB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Awards &amp; Achievements</w:t>
      </w:r>
    </w:p>
    <w:p w:rsidR="00F107FB" w:rsidRPr="00F107FB" w:rsidRDefault="00F107FB" w:rsidP="00F107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Winner – Data Science Hackathon (2022)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hosted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NASSCOM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for developing an AI-based fraud detection system.</w:t>
      </w:r>
    </w:p>
    <w:p w:rsidR="00F107FB" w:rsidRPr="00F107FB" w:rsidRDefault="00F107FB" w:rsidP="00F107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Recognized as a Top 10 Data Scientist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in India by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India Magazine (2021)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Published whitepaper on "AI in Credit Risk Modelling"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 at an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IEEE AI Conference (2023)</w:t>
      </w:r>
      <w:r w:rsidRPr="00F10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7FB" w:rsidRPr="00F107FB" w:rsidRDefault="00F107FB" w:rsidP="00F107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107FB" w:rsidRPr="00F107FB" w:rsidRDefault="00F107FB" w:rsidP="00F107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7FB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Memberships</w:t>
      </w:r>
    </w:p>
    <w:p w:rsidR="00F107FB" w:rsidRPr="00F107FB" w:rsidRDefault="00F107FB" w:rsidP="00F107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Member,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for Computing Machinery (ACM)</w:t>
      </w:r>
    </w:p>
    <w:p w:rsidR="00F107FB" w:rsidRPr="00F107FB" w:rsidRDefault="00F107FB" w:rsidP="00F107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107FB">
        <w:rPr>
          <w:rFonts w:ascii="Times New Roman" w:eastAsia="Times New Roman" w:hAnsi="Times New Roman" w:cs="Times New Roman"/>
          <w:sz w:val="24"/>
          <w:szCs w:val="24"/>
        </w:rPr>
        <w:t xml:space="preserve">Member, </w:t>
      </w:r>
      <w:r w:rsidRPr="00F107FB">
        <w:rPr>
          <w:rFonts w:ascii="Times New Roman" w:eastAsia="Times New Roman" w:hAnsi="Times New Roman" w:cs="Times New Roman"/>
          <w:b/>
          <w:bCs/>
          <w:sz w:val="24"/>
          <w:szCs w:val="24"/>
        </w:rPr>
        <w:t>Indian Association of Data Scientists (IADS)</w:t>
      </w:r>
    </w:p>
    <w:p w:rsidR="00F72570" w:rsidRDefault="00F72570"/>
    <w:sectPr w:rsidR="00F72570" w:rsidSect="00F107FB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5822"/>
    <w:multiLevelType w:val="multilevel"/>
    <w:tmpl w:val="C41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12A"/>
    <w:multiLevelType w:val="multilevel"/>
    <w:tmpl w:val="418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75FAD"/>
    <w:multiLevelType w:val="multilevel"/>
    <w:tmpl w:val="63E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A2A19"/>
    <w:multiLevelType w:val="multilevel"/>
    <w:tmpl w:val="68C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A4022"/>
    <w:multiLevelType w:val="multilevel"/>
    <w:tmpl w:val="431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05457"/>
    <w:multiLevelType w:val="multilevel"/>
    <w:tmpl w:val="95C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73629"/>
    <w:multiLevelType w:val="multilevel"/>
    <w:tmpl w:val="F03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FB"/>
    <w:rsid w:val="00D5773F"/>
    <w:rsid w:val="00F107FB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1AC"/>
  <w15:chartTrackingRefBased/>
  <w15:docId w15:val="{B9B63C70-B5B4-4E84-87B0-651AD1F1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107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2025-02-10T16:07:00Z</dcterms:created>
  <dcterms:modified xsi:type="dcterms:W3CDTF">2025-02-10T16:08:00Z</dcterms:modified>
</cp:coreProperties>
</file>