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No: INV-78421</w:t>
        <w:br/>
        <w:br/>
        <w:t>Issued by PixelCraft Design Studio</w:t>
        <w:br/>
        <w:t>Bill To: Meridian Retail Pvt. Ltd.</w:t>
        <w:br/>
        <w:br/>
        <w:t>Invoice Date: 10 March 2024</w:t>
        <w:br/>
        <w:t>Due Date: 25 March 2024</w:t>
        <w:br/>
        <w:br/>
        <w:t>Subtotal: INR 3,20,000</w:t>
        <w:br/>
        <w:t>GST @18%: INR 57,600</w:t>
        <w:br/>
        <w:t>Total Payable: INR 3,77,600</w:t>
        <w:br/>
        <w:br/>
        <w:t>Late payments attract 2% monthly interest.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