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Collaboration &amp; Legal Compliance Report</w:t>
      </w:r>
    </w:p>
    <w:p>
      <w:r>
        <w:t>This document outlines the collaboration, contractual obligations, and compliance activities associated with a technology implementation project undertaken in India. The content is intentionally written in an unstructured narrative format to simulate real-world business and legal documentation.</w:t>
      </w:r>
    </w:p>
    <w:p>
      <w:pPr>
        <w:pStyle w:val="Heading2"/>
      </w:pPr>
      <w:r>
        <w:t>Background</w:t>
      </w:r>
    </w:p>
    <w:p>
      <w:r>
        <w:t>Surya Digital Systems Pvt. Ltd., a Bengaluru-based technology services company, entered into a strategic collaboration with Bharat Electronics Limited in March 2024. The purpose of this collaboration was to deploy a secure data analytics platform for monitoring public infrastructure projects across Karnataka and Telangana.</w:t>
      </w:r>
    </w:p>
    <w:p>
      <w:pPr>
        <w:pStyle w:val="Heading2"/>
      </w:pPr>
      <w:r>
        <w:t>Agreement Details</w:t>
      </w:r>
    </w:p>
    <w:p>
      <w:r>
        <w:t>A formal collaboration agreement was signed on March 22, 2024, in Bengaluru, in the presence of senior representatives from both organizations. The agreement outlined responsibilities related to system design, deployment, maintenance, and compliance with government cybersecurity guidelines.</w:t>
      </w:r>
    </w:p>
    <w:p>
      <w:pPr>
        <w:pStyle w:val="Heading2"/>
      </w:pPr>
      <w:r>
        <w:t>Financial Information</w:t>
      </w:r>
    </w:p>
    <w:p>
      <w:r>
        <w:t>As per the agreed terms, the total project value was estimated at INR 1.8 crore. An initial invoice, bearing reference number SDS-BEL-0324-INV01, was issued on April 5, 2024, for an amount of INR 60,00,000. The payment terms specified a 30-day payment window from the invoice date.</w:t>
      </w:r>
    </w:p>
    <w:p>
      <w:pPr>
        <w:pStyle w:val="Heading2"/>
      </w:pPr>
      <w:r>
        <w:t>Operational &amp; Compliance Aspects</w:t>
      </w:r>
    </w:p>
    <w:p>
      <w:r>
        <w:t>Project execution activities commenced in April 2024 from Surya Digital Systems’ Bengaluru office located in the Whitefield area. Compliance oversight was handled by legal consultant Ramesh Iyer, who ensured adherence to applicable Indian IT laws, data protection norms, and contractual clauses agreed upon with the client.</w:t>
      </w:r>
    </w:p>
    <w:p>
      <w:pPr>
        <w:pStyle w:val="Heading2"/>
      </w:pPr>
      <w:r>
        <w:t>Government Interaction</w:t>
      </w:r>
    </w:p>
    <w:p>
      <w:r>
        <w:t>During the implementation phase, periodic review meetings were conducted with officials from the Karnataka State Infrastructure Development Department. Meeting minutes and authorization documents were shared through formal email communications and archived for audit purposes.</w:t>
      </w:r>
    </w:p>
    <w:p>
      <w:pPr>
        <w:pStyle w:val="Heading2"/>
      </w:pPr>
      <w:r>
        <w:t>Conclusion</w:t>
      </w:r>
    </w:p>
    <w:p>
      <w:r>
        <w:t>This report is intended for internal assessment, legal review, and strategic decision-making. All information contained herein is confidential and should not be disclosed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