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sz w:val="44"/>
          <w:szCs w:val="44"/>
        </w:rPr>
      </w:pPr>
      <w:r w:rsidDel="00000000" w:rsidR="00000000" w:rsidRPr="00000000">
        <w:rPr>
          <w:rFonts w:ascii="Algerian" w:cs="Algerian" w:eastAsia="Algerian" w:hAnsi="Algerian"/>
          <w:sz w:val="44"/>
          <w:szCs w:val="44"/>
          <w:rtl w:val="0"/>
        </w:rPr>
        <w:t xml:space="preserve">Union of two 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int a[10],b[10],i,c[10],j,k=0,n1,n2;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printf("Enter number of  element of set A\n");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scanf("%d",&amp;n1);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printf("Enter the element of set A 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for(i=0;i&lt;n1;i++)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scanf("%d",&amp;a[i]);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printf("Enter number of element of set B\n");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scanf("%d",&amp;n2);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printf("Enter the element of set B \n");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for(i=0;i&lt;n2;i++)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scanf("%d",&amp;b[i]);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for(i=0;i&lt;n1;i++)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for(j=0;j&lt;k;j++)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if(c[j]==a[i])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if(j==k)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c[k]=a[i];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k++;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for(i=0;i&lt;n2;i++)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for(j=0;j&lt;k;j++)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if(c[j]==b[i])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if(j==k)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c[k]=b[i];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k++;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printf("Union of set A and B is:-\n");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for(i=0;i&lt;k;i++)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printf("%d ",c[i]);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5996940" cy="34880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488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