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E9" w:rsidRDefault="00F72AE9" w:rsidP="00577C4E">
      <w:pPr>
        <w:jc w:val="center"/>
        <w:rPr>
          <w:rFonts w:ascii="Algerian" w:hAnsi="Algerian"/>
          <w:sz w:val="28"/>
        </w:rPr>
      </w:pPr>
      <w:r w:rsidRPr="00F72AE9">
        <w:rPr>
          <w:rFonts w:ascii="Algerian" w:hAnsi="Algerian"/>
          <w:sz w:val="28"/>
        </w:rPr>
        <w:t>ABAP Frequently asked interview questions</w:t>
      </w:r>
    </w:p>
    <w:p w:rsidR="000842D1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090176">
        <w:rPr>
          <w:rFonts w:ascii="Cambria" w:hAnsi="Cambria"/>
          <w:bCs/>
          <w:color w:val="auto"/>
        </w:rPr>
        <w:t>WHAT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ARE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THE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DIFFERENT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TYPES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OF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INTERNAL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TABLES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AND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EXPLAIN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ABOUT</w:t>
      </w:r>
      <w:r>
        <w:rPr>
          <w:rFonts w:ascii="Cambria" w:hAnsi="Cambria"/>
          <w:bCs/>
          <w:color w:val="auto"/>
        </w:rPr>
        <w:t xml:space="preserve"> </w:t>
      </w:r>
      <w:r w:rsidRPr="00090176">
        <w:rPr>
          <w:rFonts w:ascii="Cambria" w:hAnsi="Cambria"/>
          <w:bCs/>
          <w:color w:val="auto"/>
        </w:rPr>
        <w:t>THEM?</w:t>
      </w:r>
    </w:p>
    <w:p w:rsidR="003A213A" w:rsidRPr="00090176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3A213A">
        <w:rPr>
          <w:rFonts w:ascii="Cambria" w:hAnsi="Cambria"/>
          <w:bCs/>
          <w:color w:val="auto"/>
        </w:rPr>
        <w:t>WHAT IS THE SIZE OF THE INTERNAL TABLES?</w:t>
      </w:r>
    </w:p>
    <w:p w:rsidR="00090176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>
        <w:rPr>
          <w:rFonts w:ascii="Cambria" w:hAnsi="Cambria"/>
          <w:bCs/>
          <w:color w:val="auto"/>
        </w:rPr>
        <w:t>EXPLAIN THE USE OF KEYWORDS APPEND, INSERT, CLEAR, REFRESH, FREE?</w:t>
      </w:r>
    </w:p>
    <w:p w:rsidR="00E447BA" w:rsidRPr="00232D77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 xml:space="preserve">WHAT IS THE BASIC DIFFERENCE BETWEEN INTERNAL TABLES AND </w:t>
      </w:r>
      <w:r w:rsidR="00EE6EC5" w:rsidRPr="00232D77">
        <w:rPr>
          <w:rFonts w:ascii="Cambria" w:hAnsi="Cambria"/>
          <w:bCs/>
          <w:color w:val="auto"/>
        </w:rPr>
        <w:t xml:space="preserve">DATABASE </w:t>
      </w:r>
      <w:r w:rsidR="00EE6EC5">
        <w:rPr>
          <w:rFonts w:ascii="Cambria" w:hAnsi="Cambria"/>
          <w:bCs/>
          <w:color w:val="auto"/>
        </w:rPr>
        <w:t>TABLES</w:t>
      </w:r>
      <w:r w:rsidRPr="00232D77">
        <w:rPr>
          <w:rFonts w:ascii="Cambria" w:hAnsi="Cambria"/>
          <w:bCs/>
          <w:color w:val="auto"/>
        </w:rPr>
        <w:t>? HOW CAN WE DIFFERENTIATE BY LOOKING AT THE TABLES? AND HOW HANDLING OF INTERNAL TABLES?</w:t>
      </w:r>
    </w:p>
    <w:p w:rsidR="000F2547" w:rsidRPr="00F10AAD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EXPLAIN ABOUT THE SYSTEM FIELDS WITH WHICH YOU HAVE WORKED</w:t>
      </w:r>
    </w:p>
    <w:p w:rsidR="00F10AAD" w:rsidRPr="00F10AAD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WHAT ARE THE MODULARIZATION TECHNIQUES WHICH YOU FOLLOW?</w:t>
      </w:r>
    </w:p>
    <w:p w:rsidR="00F10AAD" w:rsidRPr="0040076F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WHAT ARE THE DIFFERENCES BETWEEN SUBROUTINES AND FUNCTION MODULES?</w:t>
      </w:r>
    </w:p>
    <w:p w:rsidR="0040076F" w:rsidRPr="00CB08C5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WHAT ARE THE DIFFERENT PARAMETERS IN FUNCTION MODULES AND EXPLAIN ABOUT THEM?</w:t>
      </w:r>
    </w:p>
    <w:p w:rsidR="00CB08C5" w:rsidRPr="0078113C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EXPLAIN ABOUT DIFFERENT METHODS TO PASS THE PARAMETERS TO SUBROUTINES?</w:t>
      </w:r>
    </w:p>
    <w:p w:rsidR="0078113C" w:rsidRPr="0078113C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EXPLAIN ABOUT DEBUGGER, BREAKPOINTS AND WATCH POINTS</w:t>
      </w:r>
    </w:p>
    <w:p w:rsidR="0078113C" w:rsidRPr="009C1825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EXPLAIN ABOUT LOOP TERMINATION STATEMENTS?</w:t>
      </w:r>
    </w:p>
    <w:p w:rsidR="009C1825" w:rsidRPr="00232D77" w:rsidRDefault="00232D77" w:rsidP="00232D77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bCs/>
          <w:color w:val="auto"/>
        </w:rPr>
      </w:pPr>
      <w:r w:rsidRPr="00232D77">
        <w:rPr>
          <w:rFonts w:ascii="Cambria" w:hAnsi="Cambria"/>
          <w:bCs/>
          <w:color w:val="auto"/>
        </w:rPr>
        <w:t>EXPLAIN ABOUT THE EVENTS ASSOCIATED WITH CLASSICAL REPORTS?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ABAP (OR) DATA DICTIONARY? &amp; TRANSACTION CODE? WHAT IS DB TABLE? IN HOW MANY WAYS WE CAN CREATE A TABLE?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HOW DO YOU DEFINE A TABLE? WHAT IS DOMAIN AND DATA ELEMENT?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CAN YOU CREATE A TABLE WITH OUT A KEY FIELD? (NO)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HOW MANY KEY FIELDS CAN WE CREATE IN A TABLE? (16)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 KEY FIELD?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DELIVERY CLASS? OPTIONS USED?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EXPLAIN DISPLAY &amp; MAINTENANCE (DATA BROWSER / TABLE VIEW MAINTENANCE)?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DATA CLASS? OPTIONS USED?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SIZE CATEGORY? OPTIONS USED?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lastRenderedPageBreak/>
        <w:t xml:space="preserve">DO YOU CREATE A NEW DATA ELEMENT &amp; DOMAIN (OR) REUSE THE EXISTING ONE?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HOW MANY TYPES OF TABLES ARE THERE BASED ON CLIENTS?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DIFFERENCE BETWEEN CLIENT DEPENDENT AND INDEPENDENT TABLE?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DO YOU CREATE ANY CLIENT INDEPENDENT TABLE? (NO)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STRUCTURE? DIFFERENCE BETWEEN TABLE AND STRUCTURE?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HOW DO WE USE STRUCTURES IN TABLE?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DIFFERENCE BETWEEN. INCLUDE STRUCTURE AND APPEND STRUCTURE?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</w:t>
      </w:r>
      <w:r w:rsidRPr="0015095B">
        <w:rPr>
          <w:rFonts w:ascii="Cambria" w:hAnsi="Cambria"/>
          <w:b/>
          <w:bCs/>
          <w:color w:val="auto"/>
        </w:rPr>
        <w:t>FOREIGN KEY RELATION SHIP? CHECK TABLE? FOREIGN KEY TABLE? FOREIGN KEY FIELD? WHY DO WE CREATE FOREIGN KEY RELATION SHIP?</w:t>
      </w:r>
      <w:r w:rsidRPr="00577C4E">
        <w:rPr>
          <w:rFonts w:ascii="Cambria" w:hAnsi="Cambria"/>
          <w:bCs/>
          <w:color w:val="auto"/>
        </w:rPr>
        <w:t xml:space="preserve">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VALUE TABLE? DIFFERENCE BETWEEN CHECK TABLE AND VALUE TABLE?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I WANT TO SPECIFY FIXED VALUES FOR DOMAIN, IS IT POSSIBLE?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I WANT TO STORE THE NAME OF A CUSTOMER IN SMALL AND CAPITAL LETTERS. IS IT POSSIBLE, HOW?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CONVERSION ROUTINE?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AN AUTHORIZATION GROUP AND FUNCTION GROUP?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TMG? TRANSACTION CODE? HOW MANY EVENTS ARE THERE? (39)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DIFFERENT TYPES OF DB TABLES WITH EXAMPLES?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 VIEW? DIFFERENCE BETWEEN VIEW AND TABLE?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DATABASE VIEW? CAN I MAINTAIN DATA IN DATABASE VIEW?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CAN I CREATE A VIEW ON SINGLE TABLE? IF YES HOW?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CAN I MAINTAIN DATA IN A VIEW? IF YES HOW?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 HELP VIEW? WHERE DO WE USE IT?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 HELP VIEW? WHERE DO WE USE IT?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MAINTENANCE VIEW? DID YOU WORK ON IT?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DIFFERENCE BETWEEN INNER JOIN &amp; OUTER JOINS?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WHAT IS A SEARCH HELP AND ITS TYPES? </w:t>
      </w:r>
    </w:p>
    <w:p w:rsidR="000842D1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/>
          <w:color w:val="auto"/>
        </w:rPr>
      </w:pPr>
      <w:r w:rsidRPr="00577C4E">
        <w:rPr>
          <w:rFonts w:ascii="Cambria" w:hAnsi="Cambria"/>
          <w:bCs/>
          <w:color w:val="auto"/>
        </w:rPr>
        <w:t xml:space="preserve">EXPLAIN ABOUT COLLECTIVE SEARCH HELP?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WHERE DO WE USE SEARCH HELP?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lastRenderedPageBreak/>
        <w:t xml:space="preserve">HOW DO WE USE HELP VIEW IN SEARCH HELP?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WHAT IS SEARCH HELP EXIT? MATCH CODE OBJECT?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WHAT IS A TYPE GROUP WITH EXAMPLE? WHAT ARE TYPE-POOLS?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LOCK OBJECT? HOW MANY TYPES? EXPLAIN?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LOCK OBJECTS FUNCTION MODULES? WHERE DO WE USE LOCK OBJECTS?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WHAT IS HEADER DATA AND ITEM DATA?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WHAT IS MASTER DATA AND TRANSACTION DATA?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HOW DO WE CREATE A CHECK TABLE?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HOW TO CREATE A CURRENCY FIELD?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WHAT IS AN INDEX? HOW MANY TYPES? WHERE DO WE USE INDEX?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 xml:space="preserve">ADVANTAGES OF DATA ELEMENT &amp; DOMAIN? </w:t>
      </w:r>
    </w:p>
    <w:p w:rsidR="00577C4E" w:rsidRPr="00577C4E" w:rsidRDefault="003D4897" w:rsidP="00002B80">
      <w:pPr>
        <w:pStyle w:val="Default"/>
        <w:numPr>
          <w:ilvl w:val="0"/>
          <w:numId w:val="8"/>
        </w:numPr>
        <w:spacing w:line="360" w:lineRule="auto"/>
        <w:jc w:val="both"/>
        <w:rPr>
          <w:rFonts w:ascii="Cambria" w:hAnsi="Cambria" w:cstheme="minorBidi"/>
          <w:color w:val="auto"/>
        </w:rPr>
      </w:pPr>
      <w:r w:rsidRPr="00577C4E">
        <w:rPr>
          <w:rFonts w:ascii="Cambria" w:hAnsi="Cambria" w:cstheme="minorBidi"/>
          <w:bCs/>
          <w:color w:val="auto"/>
        </w:rPr>
        <w:t>WHAT IS INITIAL FIELD IN DATABASE TABLE?</w:t>
      </w:r>
    </w:p>
    <w:p w:rsidR="000842D1" w:rsidRPr="00577C4E" w:rsidRDefault="000842D1" w:rsidP="00577C4E">
      <w:pPr>
        <w:pStyle w:val="Default"/>
        <w:spacing w:line="360" w:lineRule="auto"/>
        <w:jc w:val="both"/>
        <w:rPr>
          <w:rFonts w:ascii="Cambria" w:hAnsi="Cambria" w:cstheme="minorBidi"/>
          <w:color w:val="auto"/>
        </w:rPr>
      </w:pPr>
      <w:bookmarkStart w:id="0" w:name="_GoBack"/>
      <w:bookmarkEnd w:id="0"/>
    </w:p>
    <w:p w:rsidR="000842D1" w:rsidRDefault="000842D1" w:rsidP="000842D1">
      <w:pPr>
        <w:pStyle w:val="Default"/>
        <w:pageBreakBefore/>
        <w:rPr>
          <w:rFonts w:cstheme="minorBidi"/>
          <w:color w:val="auto"/>
        </w:rPr>
      </w:pPr>
    </w:p>
    <w:sectPr w:rsidR="000842D1" w:rsidSect="00F72AE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8FA" w:rsidRDefault="008C28FA" w:rsidP="00EE6EC5">
      <w:pPr>
        <w:spacing w:after="0" w:line="240" w:lineRule="auto"/>
      </w:pPr>
      <w:r>
        <w:separator/>
      </w:r>
    </w:p>
  </w:endnote>
  <w:endnote w:type="continuationSeparator" w:id="0">
    <w:p w:rsidR="008C28FA" w:rsidRDefault="008C28FA" w:rsidP="00E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8FA" w:rsidRDefault="008C28FA" w:rsidP="00EE6EC5">
      <w:pPr>
        <w:spacing w:after="0" w:line="240" w:lineRule="auto"/>
      </w:pPr>
      <w:r>
        <w:separator/>
      </w:r>
    </w:p>
  </w:footnote>
  <w:footnote w:type="continuationSeparator" w:id="0">
    <w:p w:rsidR="008C28FA" w:rsidRDefault="008C28FA" w:rsidP="00EE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C5" w:rsidRDefault="00EE6EC5">
    <w:pPr>
      <w:pStyle w:val="Header"/>
    </w:pPr>
  </w:p>
  <w:p w:rsidR="00EE6EC5" w:rsidRDefault="00EE6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3FC"/>
    <w:multiLevelType w:val="hybridMultilevel"/>
    <w:tmpl w:val="80B0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38B6"/>
    <w:multiLevelType w:val="hybridMultilevel"/>
    <w:tmpl w:val="691813A8"/>
    <w:lvl w:ilvl="0" w:tplc="A9244C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715A"/>
    <w:multiLevelType w:val="hybridMultilevel"/>
    <w:tmpl w:val="D5B28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365A9"/>
    <w:multiLevelType w:val="hybridMultilevel"/>
    <w:tmpl w:val="AFCE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D56F3"/>
    <w:multiLevelType w:val="hybridMultilevel"/>
    <w:tmpl w:val="C2FA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16765"/>
    <w:multiLevelType w:val="hybridMultilevel"/>
    <w:tmpl w:val="929C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41DF"/>
    <w:multiLevelType w:val="hybridMultilevel"/>
    <w:tmpl w:val="9568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79E0"/>
    <w:multiLevelType w:val="hybridMultilevel"/>
    <w:tmpl w:val="CADA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E9"/>
    <w:rsid w:val="00002B80"/>
    <w:rsid w:val="000068D7"/>
    <w:rsid w:val="000842D1"/>
    <w:rsid w:val="00090176"/>
    <w:rsid w:val="000E76BB"/>
    <w:rsid w:val="000F2547"/>
    <w:rsid w:val="0015095B"/>
    <w:rsid w:val="00232D77"/>
    <w:rsid w:val="003A213A"/>
    <w:rsid w:val="003D4897"/>
    <w:rsid w:val="0040076F"/>
    <w:rsid w:val="00577C4E"/>
    <w:rsid w:val="005C0115"/>
    <w:rsid w:val="0078113C"/>
    <w:rsid w:val="008C28FA"/>
    <w:rsid w:val="009C1825"/>
    <w:rsid w:val="00C413CC"/>
    <w:rsid w:val="00CB08C5"/>
    <w:rsid w:val="00DB0853"/>
    <w:rsid w:val="00E447BA"/>
    <w:rsid w:val="00EE6EC5"/>
    <w:rsid w:val="00F10AAD"/>
    <w:rsid w:val="00F2562E"/>
    <w:rsid w:val="00F7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8A58"/>
  <w15:chartTrackingRefBased/>
  <w15:docId w15:val="{54FAC012-CCED-4D42-9149-C4EF435C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E9"/>
    <w:pPr>
      <w:ind w:left="720"/>
      <w:contextualSpacing/>
    </w:pPr>
  </w:style>
  <w:style w:type="paragraph" w:customStyle="1" w:styleId="Default">
    <w:name w:val="Default"/>
    <w:rsid w:val="000842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C5"/>
  </w:style>
  <w:style w:type="paragraph" w:styleId="Footer">
    <w:name w:val="footer"/>
    <w:basedOn w:val="Normal"/>
    <w:link w:val="FooterChar"/>
    <w:uiPriority w:val="99"/>
    <w:unhideWhenUsed/>
    <w:rsid w:val="00E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</dc:creator>
  <cp:keywords/>
  <dc:description/>
  <cp:lastModifiedBy>Sailee</cp:lastModifiedBy>
  <cp:revision>39</cp:revision>
  <dcterms:created xsi:type="dcterms:W3CDTF">2024-05-18T07:02:00Z</dcterms:created>
  <dcterms:modified xsi:type="dcterms:W3CDTF">2024-05-18T08:19:00Z</dcterms:modified>
</cp:coreProperties>
</file>